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B0" w:rsidRPr="004B3E61" w:rsidRDefault="00F10DB0" w:rsidP="00F10DB0">
      <w:pPr>
        <w:pStyle w:val="Cmsor3"/>
        <w:jc w:val="center"/>
        <w:rPr>
          <w:rFonts w:ascii="Times New Roman" w:hAnsi="Times New Roman"/>
          <w:i/>
          <w:iCs/>
          <w:color w:val="000000"/>
          <w:sz w:val="24"/>
          <w:szCs w:val="24"/>
        </w:rPr>
      </w:pPr>
      <w:bookmarkStart w:id="0" w:name="_Toc83375796"/>
      <w:bookmarkStart w:id="1" w:name="_Toc461108521"/>
      <w:bookmarkStart w:id="2" w:name="_Toc461114318"/>
      <w:r w:rsidRPr="403B9CC2">
        <w:rPr>
          <w:rFonts w:ascii="Times New Roman" w:hAnsi="Times New Roman"/>
          <w:i/>
          <w:iCs/>
          <w:color w:val="000000"/>
          <w:sz w:val="24"/>
          <w:szCs w:val="24"/>
        </w:rPr>
        <w:t xml:space="preserve">Osztatlan hittanár-nevelőtanár szak </w:t>
      </w:r>
      <w:bookmarkEnd w:id="0"/>
      <w:bookmarkEnd w:id="1"/>
      <w:bookmarkEnd w:id="2"/>
    </w:p>
    <w:p w:rsidR="00F10DB0" w:rsidRDefault="00F10DB0" w:rsidP="00F10DB0"/>
    <w:p w:rsidR="00F10DB0" w:rsidRDefault="00F10DB0" w:rsidP="00F10DB0">
      <w:pPr>
        <w:rPr>
          <w:b/>
        </w:rPr>
      </w:pPr>
      <w:r w:rsidRPr="00D71F72">
        <w:rPr>
          <w:b/>
        </w:rPr>
        <w:t>Levelező tagozat</w:t>
      </w:r>
    </w:p>
    <w:p w:rsidR="00E149EC" w:rsidRDefault="00E149EC" w:rsidP="00F10DB0">
      <w:pPr>
        <w:rPr>
          <w:b/>
        </w:rPr>
      </w:pPr>
    </w:p>
    <w:p w:rsidR="00E149EC" w:rsidRDefault="00E149EC" w:rsidP="00F10DB0">
      <w:pPr>
        <w:rPr>
          <w:b/>
        </w:rPr>
      </w:pPr>
    </w:p>
    <w:tbl>
      <w:tblPr>
        <w:tblStyle w:val="Rcsostblzat"/>
        <w:tblW w:w="0" w:type="auto"/>
        <w:tblLook w:val="01E0" w:firstRow="1" w:lastRow="1" w:firstColumn="1" w:lastColumn="1" w:noHBand="0" w:noVBand="0"/>
      </w:tblPr>
      <w:tblGrid>
        <w:gridCol w:w="1788"/>
        <w:gridCol w:w="1282"/>
        <w:gridCol w:w="1576"/>
        <w:gridCol w:w="1535"/>
        <w:gridCol w:w="3070"/>
      </w:tblGrid>
      <w:tr w:rsidR="00E149EC" w:rsidTr="00E149EC">
        <w:tc>
          <w:tcPr>
            <w:tcW w:w="3070" w:type="dxa"/>
            <w:gridSpan w:val="2"/>
            <w:tcBorders>
              <w:top w:val="single" w:sz="4" w:space="0" w:color="auto"/>
              <w:left w:val="single" w:sz="4" w:space="0" w:color="auto"/>
              <w:bottom w:val="single" w:sz="4" w:space="0" w:color="auto"/>
              <w:right w:val="single" w:sz="4" w:space="0" w:color="auto"/>
            </w:tcBorders>
            <w:hideMark/>
          </w:tcPr>
          <w:p w:rsidR="00E149EC" w:rsidRDefault="00E149EC" w:rsidP="00E149EC">
            <w:r>
              <w:t>Tanszék:</w:t>
            </w:r>
          </w:p>
          <w:p w:rsidR="00E149EC" w:rsidRDefault="00E149EC" w:rsidP="00E149EC">
            <w:pPr>
              <w:jc w:val="center"/>
            </w:pPr>
            <w:r>
              <w:t>Filozófia</w:t>
            </w:r>
          </w:p>
        </w:tc>
        <w:tc>
          <w:tcPr>
            <w:tcW w:w="3111" w:type="dxa"/>
            <w:gridSpan w:val="2"/>
            <w:tcBorders>
              <w:top w:val="single" w:sz="4" w:space="0" w:color="auto"/>
              <w:left w:val="single" w:sz="4" w:space="0" w:color="auto"/>
              <w:bottom w:val="single" w:sz="4" w:space="0" w:color="auto"/>
              <w:right w:val="single" w:sz="4" w:space="0" w:color="auto"/>
            </w:tcBorders>
            <w:hideMark/>
          </w:tcPr>
          <w:p w:rsidR="00E149EC" w:rsidRDefault="00E149EC" w:rsidP="00E149EC">
            <w:r>
              <w:t>Szak:</w:t>
            </w:r>
          </w:p>
          <w:p w:rsidR="00E149EC" w:rsidRDefault="00E149EC" w:rsidP="00E149EC">
            <w:pPr>
              <w:jc w:val="center"/>
            </w:pPr>
          </w:p>
        </w:tc>
        <w:tc>
          <w:tcPr>
            <w:tcW w:w="3070" w:type="dxa"/>
            <w:tcBorders>
              <w:top w:val="single" w:sz="4" w:space="0" w:color="auto"/>
              <w:left w:val="single" w:sz="4" w:space="0" w:color="auto"/>
              <w:bottom w:val="single" w:sz="4" w:space="0" w:color="auto"/>
              <w:right w:val="single" w:sz="4" w:space="0" w:color="auto"/>
            </w:tcBorders>
          </w:tcPr>
          <w:p w:rsidR="00E149EC" w:rsidRDefault="00E149EC" w:rsidP="00E149EC"/>
        </w:tc>
      </w:tr>
      <w:tr w:rsidR="00E149EC" w:rsidTr="00E149EC">
        <w:tc>
          <w:tcPr>
            <w:tcW w:w="6181" w:type="dxa"/>
            <w:gridSpan w:val="4"/>
            <w:tcBorders>
              <w:top w:val="single" w:sz="4" w:space="0" w:color="auto"/>
              <w:left w:val="single" w:sz="4" w:space="0" w:color="auto"/>
              <w:bottom w:val="single" w:sz="4" w:space="0" w:color="auto"/>
              <w:right w:val="single" w:sz="4" w:space="0" w:color="auto"/>
            </w:tcBorders>
            <w:hideMark/>
          </w:tcPr>
          <w:p w:rsidR="00E149EC" w:rsidRDefault="00E149EC" w:rsidP="00E149EC">
            <w:r>
              <w:t>Tantárgy neve:</w:t>
            </w:r>
          </w:p>
          <w:p w:rsidR="00E149EC" w:rsidRDefault="00E149EC" w:rsidP="00E149EC">
            <w:pPr>
              <w:jc w:val="center"/>
              <w:rPr>
                <w:b/>
              </w:rPr>
            </w:pPr>
            <w:r>
              <w:rPr>
                <w:b/>
              </w:rPr>
              <w:t>Bölcselettörténet 1.</w:t>
            </w:r>
          </w:p>
        </w:tc>
        <w:tc>
          <w:tcPr>
            <w:tcW w:w="3070" w:type="dxa"/>
            <w:tcBorders>
              <w:top w:val="single" w:sz="4" w:space="0" w:color="auto"/>
              <w:left w:val="single" w:sz="4" w:space="0" w:color="auto"/>
              <w:bottom w:val="single" w:sz="4" w:space="0" w:color="auto"/>
              <w:right w:val="single" w:sz="4" w:space="0" w:color="auto"/>
            </w:tcBorders>
            <w:hideMark/>
          </w:tcPr>
          <w:p w:rsidR="00E149EC" w:rsidRDefault="00E149EC" w:rsidP="00E149EC">
            <w:r>
              <w:t>Tantárgy előfeltétele:</w:t>
            </w:r>
          </w:p>
        </w:tc>
      </w:tr>
      <w:tr w:rsidR="00E149EC" w:rsidTr="00E149EC">
        <w:tc>
          <w:tcPr>
            <w:tcW w:w="3070" w:type="dxa"/>
            <w:gridSpan w:val="2"/>
            <w:tcBorders>
              <w:top w:val="single" w:sz="4" w:space="0" w:color="auto"/>
              <w:left w:val="single" w:sz="4" w:space="0" w:color="auto"/>
              <w:bottom w:val="single" w:sz="4" w:space="0" w:color="auto"/>
              <w:right w:val="single" w:sz="4" w:space="0" w:color="auto"/>
            </w:tcBorders>
          </w:tcPr>
          <w:p w:rsidR="00E149EC" w:rsidRDefault="00E149EC" w:rsidP="00E149EC"/>
        </w:tc>
        <w:tc>
          <w:tcPr>
            <w:tcW w:w="1576" w:type="dxa"/>
            <w:tcBorders>
              <w:top w:val="single" w:sz="4" w:space="0" w:color="auto"/>
              <w:left w:val="single" w:sz="4" w:space="0" w:color="auto"/>
              <w:bottom w:val="single" w:sz="4" w:space="0" w:color="auto"/>
              <w:right w:val="single" w:sz="4" w:space="0" w:color="auto"/>
            </w:tcBorders>
            <w:hideMark/>
          </w:tcPr>
          <w:p w:rsidR="00E149EC" w:rsidRDefault="00E149EC" w:rsidP="00E149EC">
            <w:r>
              <w:t>Tárgy kreditértéke:</w:t>
            </w:r>
          </w:p>
        </w:tc>
        <w:tc>
          <w:tcPr>
            <w:tcW w:w="1535" w:type="dxa"/>
            <w:tcBorders>
              <w:top w:val="single" w:sz="4" w:space="0" w:color="auto"/>
              <w:left w:val="single" w:sz="4" w:space="0" w:color="auto"/>
              <w:bottom w:val="single" w:sz="4" w:space="0" w:color="auto"/>
              <w:right w:val="single" w:sz="4" w:space="0" w:color="auto"/>
            </w:tcBorders>
            <w:vAlign w:val="center"/>
            <w:hideMark/>
          </w:tcPr>
          <w:p w:rsidR="00E149EC" w:rsidRDefault="00E149EC" w:rsidP="00E149EC">
            <w:pPr>
              <w:jc w:val="right"/>
            </w:pPr>
            <w:r>
              <w:t xml:space="preserve"> kredit</w:t>
            </w:r>
          </w:p>
        </w:tc>
        <w:tc>
          <w:tcPr>
            <w:tcW w:w="3070" w:type="dxa"/>
            <w:vMerge w:val="restart"/>
            <w:tcBorders>
              <w:top w:val="single" w:sz="4" w:space="0" w:color="auto"/>
              <w:left w:val="single" w:sz="4" w:space="0" w:color="auto"/>
              <w:bottom w:val="single" w:sz="4" w:space="0" w:color="auto"/>
              <w:right w:val="single" w:sz="4" w:space="0" w:color="auto"/>
            </w:tcBorders>
            <w:hideMark/>
          </w:tcPr>
          <w:p w:rsidR="00E149EC" w:rsidRDefault="00E149EC" w:rsidP="00E149EC">
            <w:r>
              <w:t>Oktató neve:</w:t>
            </w:r>
          </w:p>
          <w:p w:rsidR="00E149EC" w:rsidRDefault="00E149EC" w:rsidP="00E149EC">
            <w:pPr>
              <w:jc w:val="center"/>
            </w:pPr>
            <w:r>
              <w:t>Dr. Kormos József</w:t>
            </w:r>
          </w:p>
        </w:tc>
      </w:tr>
      <w:tr w:rsidR="00E149EC" w:rsidTr="00E149EC">
        <w:tc>
          <w:tcPr>
            <w:tcW w:w="1788" w:type="dxa"/>
            <w:tcBorders>
              <w:top w:val="single" w:sz="4" w:space="0" w:color="auto"/>
              <w:left w:val="single" w:sz="4" w:space="0" w:color="auto"/>
              <w:bottom w:val="single" w:sz="4" w:space="0" w:color="auto"/>
              <w:right w:val="single" w:sz="4" w:space="0" w:color="auto"/>
            </w:tcBorders>
            <w:hideMark/>
          </w:tcPr>
          <w:p w:rsidR="00E149EC" w:rsidRDefault="00E149EC" w:rsidP="00E149EC">
            <w:proofErr w:type="spellStart"/>
            <w:r>
              <w:t>NEPTUN-kód</w:t>
            </w:r>
            <w:proofErr w:type="spellEnd"/>
            <w:r>
              <w:t>:</w:t>
            </w:r>
          </w:p>
        </w:tc>
        <w:tc>
          <w:tcPr>
            <w:tcW w:w="1282" w:type="dxa"/>
            <w:tcBorders>
              <w:top w:val="single" w:sz="4" w:space="0" w:color="auto"/>
              <w:left w:val="single" w:sz="4" w:space="0" w:color="auto"/>
              <w:bottom w:val="single" w:sz="4" w:space="0" w:color="auto"/>
              <w:right w:val="single" w:sz="4" w:space="0" w:color="auto"/>
            </w:tcBorders>
            <w:hideMark/>
          </w:tcPr>
          <w:p w:rsidR="00E149EC" w:rsidRDefault="00E149EC" w:rsidP="00E149EC">
            <w:pPr>
              <w:jc w:val="center"/>
            </w:pPr>
          </w:p>
        </w:tc>
        <w:tc>
          <w:tcPr>
            <w:tcW w:w="3111" w:type="dxa"/>
            <w:gridSpan w:val="2"/>
            <w:tcBorders>
              <w:top w:val="single" w:sz="4" w:space="0" w:color="auto"/>
              <w:left w:val="single" w:sz="4" w:space="0" w:color="auto"/>
              <w:bottom w:val="single" w:sz="4" w:space="0" w:color="auto"/>
              <w:right w:val="single" w:sz="4" w:space="0" w:color="auto"/>
            </w:tcBorders>
            <w:hideMark/>
          </w:tcPr>
          <w:p w:rsidR="00E149EC" w:rsidRDefault="00E149EC" w:rsidP="00E149EC">
            <w:pPr>
              <w:jc w:val="center"/>
            </w:pPr>
            <w:r>
              <w:t>Óraszám/hét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EC" w:rsidRDefault="00E149EC" w:rsidP="00E149EC"/>
        </w:tc>
      </w:tr>
      <w:tr w:rsidR="00E149EC" w:rsidTr="00E149EC">
        <w:tc>
          <w:tcPr>
            <w:tcW w:w="1788" w:type="dxa"/>
            <w:tcBorders>
              <w:top w:val="single" w:sz="4" w:space="0" w:color="auto"/>
              <w:left w:val="single" w:sz="4" w:space="0" w:color="auto"/>
              <w:bottom w:val="single" w:sz="4" w:space="0" w:color="auto"/>
              <w:right w:val="single" w:sz="4" w:space="0" w:color="auto"/>
            </w:tcBorders>
            <w:hideMark/>
          </w:tcPr>
          <w:p w:rsidR="00E149EC" w:rsidRDefault="00E149EC" w:rsidP="00E149EC">
            <w:r>
              <w:t>Javasolt szemeszter:</w:t>
            </w:r>
          </w:p>
        </w:tc>
        <w:tc>
          <w:tcPr>
            <w:tcW w:w="1282" w:type="dxa"/>
            <w:tcBorders>
              <w:top w:val="single" w:sz="4" w:space="0" w:color="auto"/>
              <w:left w:val="single" w:sz="4" w:space="0" w:color="auto"/>
              <w:bottom w:val="single" w:sz="4" w:space="0" w:color="auto"/>
              <w:right w:val="single" w:sz="4" w:space="0" w:color="auto"/>
            </w:tcBorders>
            <w:vAlign w:val="center"/>
            <w:hideMark/>
          </w:tcPr>
          <w:p w:rsidR="00E149EC" w:rsidRDefault="00E149EC" w:rsidP="00E149EC">
            <w:pPr>
              <w:jc w:val="center"/>
            </w:pPr>
          </w:p>
        </w:tc>
        <w:tc>
          <w:tcPr>
            <w:tcW w:w="1576" w:type="dxa"/>
            <w:tcBorders>
              <w:top w:val="single" w:sz="4" w:space="0" w:color="auto"/>
              <w:left w:val="single" w:sz="4" w:space="0" w:color="auto"/>
              <w:bottom w:val="single" w:sz="4" w:space="0" w:color="auto"/>
              <w:right w:val="single" w:sz="4" w:space="0" w:color="auto"/>
            </w:tcBorders>
            <w:hideMark/>
          </w:tcPr>
          <w:p w:rsidR="00E149EC" w:rsidRDefault="00E149EC" w:rsidP="00E149EC">
            <w:r>
              <w:t>Előadás</w:t>
            </w:r>
          </w:p>
          <w:p w:rsidR="00E149EC" w:rsidRDefault="00E149EC" w:rsidP="00E149EC">
            <w:pPr>
              <w:jc w:val="center"/>
            </w:pPr>
          </w:p>
        </w:tc>
        <w:tc>
          <w:tcPr>
            <w:tcW w:w="1535" w:type="dxa"/>
            <w:tcBorders>
              <w:top w:val="single" w:sz="4" w:space="0" w:color="auto"/>
              <w:left w:val="single" w:sz="4" w:space="0" w:color="auto"/>
              <w:bottom w:val="single" w:sz="4" w:space="0" w:color="auto"/>
              <w:right w:val="single" w:sz="4" w:space="0" w:color="auto"/>
            </w:tcBorders>
            <w:hideMark/>
          </w:tcPr>
          <w:p w:rsidR="00E149EC" w:rsidRDefault="00E149EC" w:rsidP="00E149EC">
            <w:r>
              <w:t>Szeminárium</w:t>
            </w:r>
          </w:p>
        </w:tc>
        <w:tc>
          <w:tcPr>
            <w:tcW w:w="3070" w:type="dxa"/>
            <w:tcBorders>
              <w:top w:val="single" w:sz="4" w:space="0" w:color="auto"/>
              <w:left w:val="single" w:sz="4" w:space="0" w:color="auto"/>
              <w:bottom w:val="single" w:sz="4" w:space="0" w:color="auto"/>
              <w:right w:val="single" w:sz="4" w:space="0" w:color="auto"/>
            </w:tcBorders>
          </w:tcPr>
          <w:p w:rsidR="00E149EC" w:rsidRDefault="00E149EC" w:rsidP="00E149EC"/>
        </w:tc>
      </w:tr>
      <w:tr w:rsidR="00E149EC" w:rsidTr="00E149EC">
        <w:tc>
          <w:tcPr>
            <w:tcW w:w="1788" w:type="dxa"/>
            <w:tcBorders>
              <w:top w:val="single" w:sz="4" w:space="0" w:color="auto"/>
              <w:left w:val="single" w:sz="4" w:space="0" w:color="auto"/>
              <w:bottom w:val="single" w:sz="4" w:space="0" w:color="auto"/>
              <w:right w:val="single" w:sz="4" w:space="0" w:color="auto"/>
            </w:tcBorders>
            <w:hideMark/>
          </w:tcPr>
          <w:p w:rsidR="00E149EC" w:rsidRDefault="00E149EC" w:rsidP="00E149EC">
            <w:r>
              <w:t>Tantárgy típusa:</w:t>
            </w:r>
          </w:p>
        </w:tc>
        <w:tc>
          <w:tcPr>
            <w:tcW w:w="1282" w:type="dxa"/>
            <w:tcBorders>
              <w:top w:val="single" w:sz="4" w:space="0" w:color="auto"/>
              <w:left w:val="single" w:sz="4" w:space="0" w:color="auto"/>
              <w:bottom w:val="single" w:sz="4" w:space="0" w:color="auto"/>
              <w:right w:val="single" w:sz="4" w:space="0" w:color="auto"/>
            </w:tcBorders>
            <w:hideMark/>
          </w:tcPr>
          <w:p w:rsidR="00E149EC" w:rsidRDefault="00E149EC" w:rsidP="00E149EC">
            <w:pPr>
              <w:jc w:val="center"/>
            </w:pPr>
            <w:r>
              <w:t>A</w:t>
            </w:r>
          </w:p>
        </w:tc>
        <w:tc>
          <w:tcPr>
            <w:tcW w:w="1576" w:type="dxa"/>
            <w:tcBorders>
              <w:top w:val="single" w:sz="4" w:space="0" w:color="auto"/>
              <w:left w:val="single" w:sz="4" w:space="0" w:color="auto"/>
              <w:bottom w:val="single" w:sz="4" w:space="0" w:color="auto"/>
              <w:right w:val="nil"/>
            </w:tcBorders>
            <w:hideMark/>
          </w:tcPr>
          <w:p w:rsidR="00E149EC" w:rsidRDefault="00E149EC" w:rsidP="00E149EC">
            <w:r>
              <w:t>Követelmény:</w:t>
            </w:r>
          </w:p>
        </w:tc>
        <w:tc>
          <w:tcPr>
            <w:tcW w:w="1535" w:type="dxa"/>
            <w:tcBorders>
              <w:top w:val="single" w:sz="4" w:space="0" w:color="auto"/>
              <w:left w:val="nil"/>
              <w:bottom w:val="single" w:sz="4" w:space="0" w:color="auto"/>
              <w:right w:val="single" w:sz="4" w:space="0" w:color="auto"/>
            </w:tcBorders>
            <w:hideMark/>
          </w:tcPr>
          <w:p w:rsidR="00E149EC" w:rsidRDefault="00E149EC" w:rsidP="00E149EC">
            <w:pPr>
              <w:jc w:val="center"/>
            </w:pPr>
            <w:r>
              <w:t>kollokvium</w:t>
            </w:r>
          </w:p>
        </w:tc>
        <w:tc>
          <w:tcPr>
            <w:tcW w:w="3070" w:type="dxa"/>
            <w:tcBorders>
              <w:top w:val="single" w:sz="4" w:space="0" w:color="auto"/>
              <w:left w:val="single" w:sz="4" w:space="0" w:color="auto"/>
              <w:bottom w:val="single" w:sz="4" w:space="0" w:color="auto"/>
              <w:right w:val="single" w:sz="4" w:space="0" w:color="auto"/>
            </w:tcBorders>
          </w:tcPr>
          <w:p w:rsidR="00E149EC" w:rsidRDefault="00E149EC" w:rsidP="00E149EC"/>
        </w:tc>
      </w:tr>
    </w:tbl>
    <w:p w:rsidR="00E149EC" w:rsidRDefault="00E149EC" w:rsidP="00E149EC">
      <w:pPr>
        <w:rPr>
          <w:b/>
        </w:rPr>
      </w:pPr>
    </w:p>
    <w:p w:rsidR="00E149EC" w:rsidRDefault="00E149EC" w:rsidP="00E149EC">
      <w:pPr>
        <w:jc w:val="both"/>
        <w:rPr>
          <w:b/>
        </w:rPr>
      </w:pPr>
      <w:r>
        <w:rPr>
          <w:b/>
        </w:rPr>
        <w:t xml:space="preserve">1. A tantárgy oktatásának általános célja </w:t>
      </w:r>
    </w:p>
    <w:p w:rsidR="00E149EC" w:rsidRDefault="00E149EC" w:rsidP="00E149EC">
      <w:pPr>
        <w:jc w:val="both"/>
      </w:pPr>
      <w:r>
        <w:t>A tárgy célja a bölcselettörténet fontos irányzatainak és a kiemelkedő filozófusok főbb gondolatainak a megismertetése. A kulturális, tudományos, művészeti és vallási kapcsolódások bemutatása. Kiemelt szempont a vallási és teológiai nézetekkel való összefüggések vizsgálata.</w:t>
      </w:r>
    </w:p>
    <w:p w:rsidR="00E149EC" w:rsidRDefault="00E149EC" w:rsidP="00E149EC">
      <w:pPr>
        <w:jc w:val="both"/>
      </w:pPr>
    </w:p>
    <w:p w:rsidR="00E149EC" w:rsidRDefault="00E149EC" w:rsidP="00E149EC">
      <w:pPr>
        <w:jc w:val="both"/>
        <w:rPr>
          <w:b/>
        </w:rPr>
      </w:pPr>
      <w:r>
        <w:rPr>
          <w:b/>
        </w:rPr>
        <w:t>2. A tantárgy tartalma</w:t>
      </w:r>
    </w:p>
    <w:p w:rsidR="00E149EC" w:rsidRDefault="00E149EC" w:rsidP="00E149EC">
      <w:pPr>
        <w:jc w:val="both"/>
      </w:pPr>
      <w:r>
        <w:t>A bölcselettörténet korszakolásának kérdései. A keleti filozófia (indiai, kínai). A görög filozófia (</w:t>
      </w:r>
      <w:proofErr w:type="spellStart"/>
      <w:r>
        <w:t>preszokratikus</w:t>
      </w:r>
      <w:proofErr w:type="spellEnd"/>
      <w:r>
        <w:t>, klasszikus, hellenisztikus). Platón. Arisztotelész. A középkori filozófia (</w:t>
      </w:r>
      <w:proofErr w:type="spellStart"/>
      <w:r>
        <w:t>patrisztika</w:t>
      </w:r>
      <w:proofErr w:type="spellEnd"/>
      <w:r>
        <w:t>, skolasztika, arab és zsidó filozófia). Szt. Ágoston. Aquinói Szt. Tamás. A reneszánsz filozófia.</w:t>
      </w:r>
    </w:p>
    <w:p w:rsidR="00E149EC" w:rsidRDefault="00E149EC" w:rsidP="00E149EC">
      <w:pPr>
        <w:jc w:val="both"/>
      </w:pPr>
    </w:p>
    <w:p w:rsidR="00E149EC" w:rsidRDefault="00E149EC" w:rsidP="00E149EC">
      <w:pPr>
        <w:jc w:val="both"/>
        <w:rPr>
          <w:b/>
        </w:rPr>
      </w:pPr>
      <w:r>
        <w:rPr>
          <w:b/>
        </w:rPr>
        <w:t>3. Tantárgyi követelmény</w:t>
      </w:r>
    </w:p>
    <w:p w:rsidR="00E149EC" w:rsidRDefault="00E149EC" w:rsidP="00E149EC">
      <w:pPr>
        <w:jc w:val="both"/>
      </w:pPr>
      <w:r>
        <w:t>Vizsgatémakörök:</w:t>
      </w:r>
    </w:p>
    <w:p w:rsidR="00E149EC" w:rsidRDefault="00E149EC" w:rsidP="00E149EC">
      <w:pPr>
        <w:jc w:val="both"/>
      </w:pPr>
      <w:r>
        <w:t xml:space="preserve">Bevezetés a bölcselettörténetébe </w:t>
      </w:r>
    </w:p>
    <w:p w:rsidR="00E149EC" w:rsidRDefault="00E149EC" w:rsidP="00E149EC">
      <w:pPr>
        <w:jc w:val="both"/>
      </w:pPr>
      <w:r>
        <w:t>A keleti filozófia (indiai, kínai)</w:t>
      </w:r>
    </w:p>
    <w:p w:rsidR="00E149EC" w:rsidRDefault="00E149EC" w:rsidP="00E149EC">
      <w:pPr>
        <w:jc w:val="both"/>
      </w:pPr>
      <w:r>
        <w:t>A görög filozófia</w:t>
      </w:r>
    </w:p>
    <w:p w:rsidR="00E149EC" w:rsidRDefault="00E149EC" w:rsidP="00E149EC">
      <w:pPr>
        <w:jc w:val="both"/>
      </w:pPr>
      <w:r>
        <w:t>Platón</w:t>
      </w:r>
    </w:p>
    <w:p w:rsidR="00E149EC" w:rsidRDefault="00E149EC" w:rsidP="00E149EC">
      <w:pPr>
        <w:jc w:val="both"/>
      </w:pPr>
      <w:r>
        <w:t>Arisztotelész</w:t>
      </w:r>
    </w:p>
    <w:p w:rsidR="00E149EC" w:rsidRDefault="00E149EC" w:rsidP="00E149EC">
      <w:pPr>
        <w:jc w:val="both"/>
      </w:pPr>
      <w:proofErr w:type="spellStart"/>
      <w:r>
        <w:t>Patrisztika</w:t>
      </w:r>
      <w:proofErr w:type="spellEnd"/>
      <w:r>
        <w:t xml:space="preserve"> (keleti és nyugati)</w:t>
      </w:r>
    </w:p>
    <w:p w:rsidR="00E149EC" w:rsidRDefault="00E149EC" w:rsidP="00E149EC">
      <w:pPr>
        <w:jc w:val="both"/>
      </w:pPr>
      <w:r>
        <w:t>Szt. Ágoston</w:t>
      </w:r>
    </w:p>
    <w:p w:rsidR="00E149EC" w:rsidRDefault="00E149EC" w:rsidP="00E149EC">
      <w:pPr>
        <w:jc w:val="both"/>
      </w:pPr>
      <w:r>
        <w:t>Skolasztika (korai)</w:t>
      </w:r>
    </w:p>
    <w:p w:rsidR="00E149EC" w:rsidRDefault="00E149EC" w:rsidP="00E149EC">
      <w:pPr>
        <w:jc w:val="both"/>
      </w:pPr>
      <w:r>
        <w:t>Az arab és zsidó filozófia</w:t>
      </w:r>
    </w:p>
    <w:p w:rsidR="00E149EC" w:rsidRDefault="00E149EC" w:rsidP="00E149EC">
      <w:pPr>
        <w:jc w:val="both"/>
      </w:pPr>
      <w:r>
        <w:t>Skolasztika (fénykor)</w:t>
      </w:r>
    </w:p>
    <w:p w:rsidR="00E149EC" w:rsidRDefault="00E149EC" w:rsidP="00E149EC">
      <w:pPr>
        <w:jc w:val="both"/>
      </w:pPr>
      <w:r>
        <w:t>Aquinói Szent Tamás</w:t>
      </w:r>
    </w:p>
    <w:p w:rsidR="00E149EC" w:rsidRDefault="00E149EC" w:rsidP="00E149EC">
      <w:pPr>
        <w:jc w:val="both"/>
      </w:pPr>
      <w:r>
        <w:t>Skolasztika (kései)</w:t>
      </w:r>
    </w:p>
    <w:p w:rsidR="00E149EC" w:rsidRDefault="00E149EC" w:rsidP="00E149EC">
      <w:pPr>
        <w:jc w:val="both"/>
      </w:pPr>
      <w:r>
        <w:t>Reneszánsz</w:t>
      </w:r>
    </w:p>
    <w:p w:rsidR="00E149EC" w:rsidRDefault="00E149EC" w:rsidP="00E149EC">
      <w:pPr>
        <w:jc w:val="both"/>
      </w:pPr>
    </w:p>
    <w:p w:rsidR="00E149EC" w:rsidRDefault="00E149EC" w:rsidP="00E149EC">
      <w:pPr>
        <w:jc w:val="both"/>
      </w:pPr>
      <w:r>
        <w:rPr>
          <w:b/>
        </w:rPr>
        <w:t>4. Kötelező és ajánlott irodalom (</w:t>
      </w:r>
      <w:r>
        <w:t>szerző, cím, kiadó, helység, évszám):</w:t>
      </w:r>
    </w:p>
    <w:p w:rsidR="00E149EC" w:rsidRDefault="00E149EC" w:rsidP="00E149EC">
      <w:pPr>
        <w:jc w:val="both"/>
      </w:pPr>
    </w:p>
    <w:p w:rsidR="00E149EC" w:rsidRDefault="00E149EC" w:rsidP="00E149EC">
      <w:pPr>
        <w:jc w:val="both"/>
        <w:rPr>
          <w:b/>
        </w:rPr>
      </w:pPr>
      <w:r>
        <w:rPr>
          <w:b/>
        </w:rPr>
        <w:t>Kötelező irodalom:</w:t>
      </w:r>
    </w:p>
    <w:p w:rsidR="00E149EC" w:rsidRDefault="00E149EC" w:rsidP="00E1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t>Bolberitz</w:t>
      </w:r>
      <w:proofErr w:type="spellEnd"/>
      <w:r>
        <w:t xml:space="preserve"> </w:t>
      </w:r>
      <w:proofErr w:type="spellStart"/>
      <w:r>
        <w:t>P.-Hosszú</w:t>
      </w:r>
      <w:proofErr w:type="spellEnd"/>
      <w:r>
        <w:t xml:space="preserve"> L.: </w:t>
      </w:r>
      <w:r>
        <w:rPr>
          <w:i/>
        </w:rPr>
        <w:t>Bölcselettörténet.</w:t>
      </w:r>
      <w:r>
        <w:t xml:space="preserve"> SZIT, Budapest, 2004. (</w:t>
      </w:r>
      <w:proofErr w:type="spellStart"/>
      <w:r>
        <w:t>részl</w:t>
      </w:r>
      <w:proofErr w:type="spellEnd"/>
      <w:r>
        <w:t>.)</w:t>
      </w:r>
    </w:p>
    <w:p w:rsidR="00E149EC" w:rsidRDefault="00E149EC" w:rsidP="00E1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Boros Gábor (szerk.): </w:t>
      </w:r>
      <w:r>
        <w:rPr>
          <w:i/>
        </w:rPr>
        <w:t>Filozófia.</w:t>
      </w:r>
      <w:r>
        <w:t xml:space="preserve"> Akadémiai Kiadó, Budapest, 2007. (</w:t>
      </w:r>
      <w:proofErr w:type="spellStart"/>
      <w:r>
        <w:t>részl</w:t>
      </w:r>
      <w:proofErr w:type="spellEnd"/>
      <w:r>
        <w:t>.)</w:t>
      </w:r>
    </w:p>
    <w:p w:rsidR="00E149EC" w:rsidRDefault="00E149EC" w:rsidP="00E1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Kormos József: </w:t>
      </w:r>
      <w:r>
        <w:rPr>
          <w:i/>
        </w:rPr>
        <w:t>Vázlat a „Bölcselettörténet I.” tanulmányozásához</w:t>
      </w:r>
      <w:r>
        <w:t xml:space="preserve"> (kézirat) 2020.</w:t>
      </w:r>
    </w:p>
    <w:p w:rsidR="00E149EC" w:rsidRDefault="00E149EC" w:rsidP="00E149EC">
      <w:pPr>
        <w:jc w:val="both"/>
      </w:pPr>
    </w:p>
    <w:p w:rsidR="00E149EC" w:rsidRDefault="00E149EC" w:rsidP="00E149EC">
      <w:pPr>
        <w:jc w:val="both"/>
        <w:rPr>
          <w:b/>
        </w:rPr>
      </w:pPr>
      <w:r>
        <w:rPr>
          <w:b/>
        </w:rPr>
        <w:t>Ajánlott irodalom:</w:t>
      </w:r>
    </w:p>
    <w:p w:rsidR="00E149EC" w:rsidRDefault="00E149EC" w:rsidP="00E149EC">
      <w:pPr>
        <w:tabs>
          <w:tab w:val="left" w:pos="9072"/>
        </w:tabs>
        <w:jc w:val="both"/>
      </w:pPr>
      <w:r>
        <w:t xml:space="preserve">Bor, Jan – </w:t>
      </w:r>
      <w:proofErr w:type="spellStart"/>
      <w:r>
        <w:t>Petersma</w:t>
      </w:r>
      <w:proofErr w:type="spellEnd"/>
      <w:r>
        <w:t xml:space="preserve">, </w:t>
      </w:r>
      <w:proofErr w:type="spellStart"/>
      <w:r>
        <w:t>Errit</w:t>
      </w:r>
      <w:proofErr w:type="spellEnd"/>
      <w:r>
        <w:t xml:space="preserve"> (szerk.): </w:t>
      </w:r>
      <w:r>
        <w:rPr>
          <w:i/>
        </w:rPr>
        <w:t xml:space="preserve">Képes filozófiatörténet. A gondolat képzelőereje. </w:t>
      </w:r>
      <w:proofErr w:type="spellStart"/>
      <w:r>
        <w:t>Typotex</w:t>
      </w:r>
      <w:proofErr w:type="spellEnd"/>
      <w:r>
        <w:t>, Budapest, 2010.</w:t>
      </w:r>
    </w:p>
    <w:p w:rsidR="00E149EC" w:rsidRDefault="00E149EC" w:rsidP="00E149EC">
      <w:pPr>
        <w:jc w:val="both"/>
      </w:pPr>
      <w:r>
        <w:t xml:space="preserve">Buckingham, </w:t>
      </w:r>
      <w:proofErr w:type="spellStart"/>
      <w:r>
        <w:t>Will</w:t>
      </w:r>
      <w:proofErr w:type="spellEnd"/>
      <w:r>
        <w:t xml:space="preserve"> – </w:t>
      </w:r>
      <w:proofErr w:type="spellStart"/>
      <w:r>
        <w:t>Burnam</w:t>
      </w:r>
      <w:proofErr w:type="spellEnd"/>
      <w:r>
        <w:t xml:space="preserve">, Douglas </w:t>
      </w:r>
      <w:proofErr w:type="gramStart"/>
      <w:r>
        <w:t>– …</w:t>
      </w:r>
      <w:proofErr w:type="gramEnd"/>
      <w:r>
        <w:t xml:space="preserve">: </w:t>
      </w:r>
      <w:r>
        <w:rPr>
          <w:i/>
        </w:rPr>
        <w:t>A filozófia nagykönyve.</w:t>
      </w:r>
      <w:r>
        <w:t xml:space="preserve"> HVG, Budapest, 2017. </w:t>
      </w:r>
    </w:p>
    <w:p w:rsidR="00E149EC" w:rsidRDefault="00E149EC" w:rsidP="00E149EC">
      <w:pPr>
        <w:jc w:val="both"/>
      </w:pPr>
      <w:bookmarkStart w:id="3" w:name="_Hlk49598847"/>
      <w:proofErr w:type="spellStart"/>
      <w:r>
        <w:t>Grayling</w:t>
      </w:r>
      <w:proofErr w:type="spellEnd"/>
      <w:r>
        <w:t xml:space="preserve">, </w:t>
      </w:r>
      <w:proofErr w:type="gramStart"/>
      <w:r>
        <w:t>A</w:t>
      </w:r>
      <w:proofErr w:type="gramEnd"/>
      <w:r>
        <w:t xml:space="preserve">.C.: </w:t>
      </w:r>
      <w:r>
        <w:rPr>
          <w:i/>
          <w:iCs/>
        </w:rPr>
        <w:t xml:space="preserve">The </w:t>
      </w:r>
      <w:proofErr w:type="spellStart"/>
      <w:r>
        <w:rPr>
          <w:i/>
          <w:iCs/>
        </w:rPr>
        <w:t>History</w:t>
      </w:r>
      <w:proofErr w:type="spellEnd"/>
      <w:r>
        <w:rPr>
          <w:i/>
          <w:iCs/>
        </w:rPr>
        <w:t xml:space="preserve"> of </w:t>
      </w:r>
      <w:proofErr w:type="spellStart"/>
      <w:r>
        <w:rPr>
          <w:i/>
          <w:iCs/>
        </w:rPr>
        <w:t>Philosophy</w:t>
      </w:r>
      <w:proofErr w:type="spellEnd"/>
      <w:r>
        <w:rPr>
          <w:i/>
          <w:iCs/>
        </w:rPr>
        <w:t xml:space="preserve">. </w:t>
      </w:r>
      <w:proofErr w:type="spellStart"/>
      <w:r>
        <w:t>Penguin</w:t>
      </w:r>
      <w:proofErr w:type="spellEnd"/>
      <w:r>
        <w:t xml:space="preserve"> Press, New York, 2019.</w:t>
      </w:r>
    </w:p>
    <w:bookmarkEnd w:id="3"/>
    <w:p w:rsidR="00E149EC" w:rsidRDefault="00E149EC" w:rsidP="00E149EC">
      <w:pPr>
        <w:jc w:val="both"/>
      </w:pPr>
      <w:r>
        <w:t xml:space="preserve">Kecskés Pál: </w:t>
      </w:r>
      <w:r>
        <w:rPr>
          <w:i/>
        </w:rPr>
        <w:t xml:space="preserve">A bölcselet története. </w:t>
      </w:r>
      <w:r>
        <w:t>SZIT, Budapest, 1981.</w:t>
      </w:r>
    </w:p>
    <w:p w:rsidR="00E149EC" w:rsidRDefault="00E149EC" w:rsidP="00E149EC">
      <w:pPr>
        <w:jc w:val="both"/>
      </w:pPr>
      <w:r>
        <w:rPr>
          <w:iCs/>
        </w:rPr>
        <w:t xml:space="preserve">Kormos József: </w:t>
      </w:r>
      <w:proofErr w:type="spellStart"/>
      <w:r>
        <w:rPr>
          <w:i/>
        </w:rPr>
        <w:t>Fides</w:t>
      </w:r>
      <w:proofErr w:type="spellEnd"/>
      <w:r>
        <w:rPr>
          <w:i/>
        </w:rPr>
        <w:t xml:space="preserve"> et </w:t>
      </w:r>
      <w:proofErr w:type="spellStart"/>
      <w:r>
        <w:rPr>
          <w:i/>
        </w:rPr>
        <w:t>cognitio</w:t>
      </w:r>
      <w:proofErr w:type="spellEnd"/>
      <w:r>
        <w:rPr>
          <w:i/>
        </w:rPr>
        <w:t xml:space="preserve">. Aquinói Szent Tamás gondolataihoz kapcsolódó tanulmányok. </w:t>
      </w:r>
      <w:r>
        <w:t>MASZTT, Budapest</w:t>
      </w:r>
      <w:proofErr w:type="gramStart"/>
      <w:r>
        <w:t>, ,2008.</w:t>
      </w:r>
      <w:proofErr w:type="gramEnd"/>
    </w:p>
    <w:p w:rsidR="00E149EC" w:rsidRDefault="00E149EC" w:rsidP="00E149EC">
      <w:pPr>
        <w:jc w:val="both"/>
      </w:pPr>
      <w:r>
        <w:t xml:space="preserve">Kormos József: Pauler Ákos Arisztotelész-képe. </w:t>
      </w:r>
      <w:proofErr w:type="spellStart"/>
      <w:r>
        <w:t>In</w:t>
      </w:r>
      <w:proofErr w:type="spellEnd"/>
      <w:r>
        <w:t xml:space="preserve"> </w:t>
      </w:r>
      <w:proofErr w:type="spellStart"/>
      <w:r>
        <w:t>Frenyó</w:t>
      </w:r>
      <w:proofErr w:type="spellEnd"/>
      <w:r>
        <w:t xml:space="preserve"> Zoltán (szerk.): </w:t>
      </w:r>
      <w:r>
        <w:rPr>
          <w:i/>
        </w:rPr>
        <w:t>Pauler Ákos filozófiája.</w:t>
      </w:r>
      <w:r>
        <w:t xml:space="preserve"> MTA Filozófiai Intézet, Budapest, 2014, 77-86.</w:t>
      </w:r>
    </w:p>
    <w:p w:rsidR="00E149EC" w:rsidRDefault="00E149EC" w:rsidP="00E149EC">
      <w:pPr>
        <w:jc w:val="both"/>
      </w:pPr>
      <w:r>
        <w:t xml:space="preserve">Nyíri Tamás: </w:t>
      </w:r>
      <w:r>
        <w:rPr>
          <w:i/>
        </w:rPr>
        <w:t>A filozófiai gondolkodás fejlődése.</w:t>
      </w:r>
      <w:r>
        <w:t xml:space="preserve"> SZIT, Budapest, 1991.</w:t>
      </w:r>
    </w:p>
    <w:p w:rsidR="00E149EC" w:rsidRDefault="00E149EC" w:rsidP="00E149EC">
      <w:pPr>
        <w:jc w:val="both"/>
      </w:pPr>
      <w:proofErr w:type="spellStart"/>
      <w:r>
        <w:t>Rokay</w:t>
      </w:r>
      <w:proofErr w:type="spellEnd"/>
      <w:r>
        <w:t xml:space="preserve"> Zoltán: </w:t>
      </w:r>
      <w:r>
        <w:rPr>
          <w:i/>
          <w:iCs/>
        </w:rPr>
        <w:t xml:space="preserve">Filozófiatörténet. Ókor, középkor. </w:t>
      </w:r>
      <w:r>
        <w:t>SZIT, Budapest, 2002.</w:t>
      </w:r>
    </w:p>
    <w:p w:rsidR="00E149EC" w:rsidRDefault="00E149EC" w:rsidP="00E149EC">
      <w:pPr>
        <w:autoSpaceDE w:val="0"/>
        <w:autoSpaceDN w:val="0"/>
        <w:adjustRightInd w:val="0"/>
        <w:jc w:val="both"/>
      </w:pPr>
      <w:proofErr w:type="spellStart"/>
      <w:r>
        <w:t>Röd</w:t>
      </w:r>
      <w:proofErr w:type="spellEnd"/>
      <w:r>
        <w:t xml:space="preserve">, Wolfgang: </w:t>
      </w:r>
      <w:r>
        <w:rPr>
          <w:i/>
        </w:rPr>
        <w:t xml:space="preserve">Der </w:t>
      </w:r>
      <w:proofErr w:type="spellStart"/>
      <w:r>
        <w:rPr>
          <w:i/>
        </w:rPr>
        <w:t>Weg</w:t>
      </w:r>
      <w:proofErr w:type="spellEnd"/>
      <w:r>
        <w:rPr>
          <w:i/>
        </w:rPr>
        <w:t xml:space="preserve"> der </w:t>
      </w:r>
      <w:proofErr w:type="spellStart"/>
      <w:r>
        <w:rPr>
          <w:i/>
        </w:rPr>
        <w:t>Philosophie</w:t>
      </w:r>
      <w:proofErr w:type="spellEnd"/>
      <w:r>
        <w:rPr>
          <w:i/>
        </w:rPr>
        <w:t xml:space="preserve"> I-II. </w:t>
      </w:r>
      <w:r>
        <w:t>Beck, München, 2000.</w:t>
      </w:r>
    </w:p>
    <w:p w:rsidR="00E149EC" w:rsidRDefault="00E149EC" w:rsidP="00E149EC">
      <w:pPr>
        <w:autoSpaceDE w:val="0"/>
        <w:autoSpaceDN w:val="0"/>
        <w:adjustRightInd w:val="0"/>
        <w:jc w:val="both"/>
      </w:pPr>
      <w:proofErr w:type="spellStart"/>
      <w:r>
        <w:t>Shand</w:t>
      </w:r>
      <w:proofErr w:type="spellEnd"/>
      <w:r>
        <w:t>, John (</w:t>
      </w:r>
      <w:proofErr w:type="spellStart"/>
      <w:r>
        <w:t>Ed</w:t>
      </w:r>
      <w:proofErr w:type="spellEnd"/>
      <w:r>
        <w:t xml:space="preserve">.): </w:t>
      </w:r>
      <w:r>
        <w:rPr>
          <w:i/>
        </w:rPr>
        <w:t xml:space="preserve">Fundamentals of </w:t>
      </w:r>
      <w:proofErr w:type="spellStart"/>
      <w:r>
        <w:rPr>
          <w:i/>
        </w:rPr>
        <w:t>Philosophy</w:t>
      </w:r>
      <w:proofErr w:type="spellEnd"/>
      <w:r>
        <w:rPr>
          <w:i/>
        </w:rPr>
        <w:t xml:space="preserve">. </w:t>
      </w:r>
      <w:proofErr w:type="spellStart"/>
      <w:r>
        <w:t>Routledge</w:t>
      </w:r>
      <w:proofErr w:type="spellEnd"/>
      <w:r>
        <w:t>, London and New York, 2003.</w:t>
      </w:r>
    </w:p>
    <w:p w:rsidR="00E149EC" w:rsidRDefault="00E149EC" w:rsidP="00E149EC">
      <w:pPr>
        <w:jc w:val="both"/>
      </w:pPr>
      <w:proofErr w:type="spellStart"/>
      <w:r>
        <w:t>Steiger</w:t>
      </w:r>
      <w:proofErr w:type="spellEnd"/>
      <w:r>
        <w:t xml:space="preserve"> Kornél: </w:t>
      </w:r>
      <w:r>
        <w:rPr>
          <w:i/>
        </w:rPr>
        <w:t>Bevezetés a filozófiába. Szöveggyűjtemény.</w:t>
      </w:r>
      <w:r>
        <w:t xml:space="preserve"> Holnap Kiadó, Budapest, 1996.</w:t>
      </w:r>
    </w:p>
    <w:p w:rsidR="00E149EC" w:rsidRDefault="00E149EC" w:rsidP="00E149EC">
      <w:pPr>
        <w:jc w:val="both"/>
      </w:pPr>
      <w:proofErr w:type="spellStart"/>
      <w:r>
        <w:t>Störig</w:t>
      </w:r>
      <w:proofErr w:type="spellEnd"/>
      <w:r>
        <w:t xml:space="preserve">, Hans Joachim: </w:t>
      </w:r>
      <w:r>
        <w:rPr>
          <w:i/>
        </w:rPr>
        <w:t xml:space="preserve">A filozófia világtörténete. </w:t>
      </w:r>
      <w:r>
        <w:t>Helikon, Budapest, 1997.</w:t>
      </w:r>
    </w:p>
    <w:p w:rsidR="00E149EC" w:rsidRPr="00D71F72" w:rsidRDefault="00E149EC" w:rsidP="00F10DB0">
      <w:pPr>
        <w:rPr>
          <w:b/>
        </w:rPr>
      </w:pPr>
    </w:p>
    <w:p w:rsidR="00F10DB0" w:rsidRPr="000C0B64" w:rsidRDefault="00F10DB0" w:rsidP="00F10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1E0914" w:rsidTr="001E0914">
        <w:tc>
          <w:tcPr>
            <w:tcW w:w="3070" w:type="dxa"/>
            <w:gridSpan w:val="2"/>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r>
              <w:rPr>
                <w:sz w:val="22"/>
                <w:szCs w:val="22"/>
                <w:lang w:eastAsia="en-US"/>
              </w:rPr>
              <w:t>Tanszék: Filozófia Tanszék</w:t>
            </w:r>
          </w:p>
          <w:p w:rsidR="001E0914" w:rsidRDefault="001E0914" w:rsidP="001E0914">
            <w:pPr>
              <w:spacing w:line="256" w:lineRule="auto"/>
              <w:jc w:val="both"/>
              <w:rPr>
                <w:sz w:val="22"/>
                <w:szCs w:val="22"/>
                <w:lang w:eastAsia="en-US"/>
              </w:rPr>
            </w:pPr>
          </w:p>
        </w:tc>
        <w:tc>
          <w:tcPr>
            <w:tcW w:w="3111" w:type="dxa"/>
            <w:gridSpan w:val="2"/>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r>
              <w:rPr>
                <w:sz w:val="22"/>
                <w:szCs w:val="22"/>
                <w:lang w:eastAsia="en-US"/>
              </w:rPr>
              <w:t xml:space="preserve">Szak: Hittanár, </w:t>
            </w:r>
            <w:proofErr w:type="spellStart"/>
            <w:r>
              <w:rPr>
                <w:sz w:val="22"/>
                <w:szCs w:val="22"/>
                <w:lang w:eastAsia="en-US"/>
              </w:rPr>
              <w:t>katekéta</w:t>
            </w:r>
            <w:proofErr w:type="spellEnd"/>
            <w:r>
              <w:rPr>
                <w:sz w:val="22"/>
                <w:szCs w:val="22"/>
                <w:lang w:eastAsia="en-US"/>
              </w:rPr>
              <w:t xml:space="preserve"> lelkipásztori kisegítő</w:t>
            </w:r>
          </w:p>
          <w:p w:rsidR="001E0914" w:rsidRDefault="001E0914" w:rsidP="001E0914">
            <w:pPr>
              <w:spacing w:line="256" w:lineRule="auto"/>
              <w:jc w:val="both"/>
              <w:rPr>
                <w:sz w:val="22"/>
                <w:szCs w:val="22"/>
                <w:lang w:eastAsia="en-US"/>
              </w:rPr>
            </w:pPr>
          </w:p>
        </w:tc>
        <w:tc>
          <w:tcPr>
            <w:tcW w:w="3070" w:type="dxa"/>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p>
        </w:tc>
      </w:tr>
      <w:tr w:rsidR="001E0914" w:rsidTr="001E0914">
        <w:tc>
          <w:tcPr>
            <w:tcW w:w="6181" w:type="dxa"/>
            <w:gridSpan w:val="4"/>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r>
              <w:rPr>
                <w:sz w:val="22"/>
                <w:szCs w:val="22"/>
                <w:lang w:eastAsia="en-US"/>
              </w:rPr>
              <w:t xml:space="preserve">Tantárgy neve: </w:t>
            </w:r>
            <w:r w:rsidRPr="00E149EC">
              <w:rPr>
                <w:b/>
                <w:sz w:val="22"/>
                <w:szCs w:val="22"/>
                <w:lang w:eastAsia="en-US"/>
              </w:rPr>
              <w:t>Bölcselettörténet 2.</w:t>
            </w:r>
          </w:p>
          <w:p w:rsidR="001E0914" w:rsidRDefault="001E0914" w:rsidP="001E0914">
            <w:pPr>
              <w:spacing w:line="256" w:lineRule="auto"/>
              <w:jc w:val="both"/>
              <w:rPr>
                <w:sz w:val="22"/>
                <w:szCs w:val="22"/>
                <w:lang w:eastAsia="en-US"/>
              </w:rPr>
            </w:pPr>
          </w:p>
        </w:tc>
        <w:tc>
          <w:tcPr>
            <w:tcW w:w="3070"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Tantárgy előfeltétele:</w:t>
            </w:r>
          </w:p>
        </w:tc>
      </w:tr>
      <w:tr w:rsidR="001E0914" w:rsidTr="001E0914">
        <w:tc>
          <w:tcPr>
            <w:tcW w:w="3070" w:type="dxa"/>
            <w:gridSpan w:val="2"/>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p>
        </w:tc>
        <w:tc>
          <w:tcPr>
            <w:tcW w:w="1576"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Tárgy kreditértéke:</w:t>
            </w:r>
          </w:p>
        </w:tc>
        <w:tc>
          <w:tcPr>
            <w:tcW w:w="1535" w:type="dxa"/>
            <w:tcBorders>
              <w:top w:val="single" w:sz="4" w:space="0" w:color="auto"/>
              <w:left w:val="single" w:sz="4" w:space="0" w:color="auto"/>
              <w:bottom w:val="single" w:sz="4" w:space="0" w:color="auto"/>
              <w:right w:val="single" w:sz="4" w:space="0" w:color="auto"/>
            </w:tcBorders>
            <w:vAlign w:val="center"/>
            <w:hideMark/>
          </w:tcPr>
          <w:p w:rsidR="001E0914" w:rsidRDefault="001E0914" w:rsidP="001E0914">
            <w:pPr>
              <w:spacing w:line="256" w:lineRule="auto"/>
              <w:jc w:val="both"/>
              <w:rPr>
                <w:sz w:val="22"/>
                <w:szCs w:val="22"/>
                <w:lang w:eastAsia="en-US"/>
              </w:rPr>
            </w:pPr>
            <w:r>
              <w:rPr>
                <w:sz w:val="22"/>
                <w:szCs w:val="22"/>
                <w:lang w:eastAsia="en-US"/>
              </w:rPr>
              <w:t>kredit</w:t>
            </w:r>
          </w:p>
        </w:tc>
        <w:tc>
          <w:tcPr>
            <w:tcW w:w="3070" w:type="dxa"/>
            <w:vMerge w:val="restart"/>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r>
              <w:rPr>
                <w:sz w:val="22"/>
                <w:szCs w:val="22"/>
                <w:lang w:eastAsia="en-US"/>
              </w:rPr>
              <w:t>Oktató neve: Dr. Kormos József</w:t>
            </w:r>
          </w:p>
          <w:p w:rsidR="001E0914" w:rsidRDefault="001E0914" w:rsidP="001E0914">
            <w:pPr>
              <w:spacing w:line="256" w:lineRule="auto"/>
              <w:jc w:val="both"/>
              <w:rPr>
                <w:sz w:val="22"/>
                <w:szCs w:val="22"/>
                <w:lang w:eastAsia="en-US"/>
              </w:rPr>
            </w:pPr>
          </w:p>
        </w:tc>
      </w:tr>
      <w:tr w:rsidR="001E0914" w:rsidTr="001E0914">
        <w:tc>
          <w:tcPr>
            <w:tcW w:w="1788"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proofErr w:type="spellStart"/>
            <w:r>
              <w:rPr>
                <w:sz w:val="22"/>
                <w:szCs w:val="22"/>
                <w:lang w:eastAsia="en-US"/>
              </w:rPr>
              <w:t>NEPTUN-kód</w:t>
            </w:r>
            <w:proofErr w:type="spellEnd"/>
            <w:r>
              <w:rPr>
                <w:sz w:val="22"/>
                <w:szCs w:val="22"/>
                <w:lang w:eastAsia="en-US"/>
              </w:rPr>
              <w:t>:</w:t>
            </w:r>
          </w:p>
        </w:tc>
        <w:tc>
          <w:tcPr>
            <w:tcW w:w="1282" w:type="dxa"/>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p>
        </w:tc>
        <w:tc>
          <w:tcPr>
            <w:tcW w:w="3111" w:type="dxa"/>
            <w:gridSpan w:val="2"/>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Óraszám/hét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914" w:rsidRDefault="001E0914" w:rsidP="001E0914">
            <w:pPr>
              <w:spacing w:line="256" w:lineRule="auto"/>
              <w:rPr>
                <w:sz w:val="22"/>
                <w:szCs w:val="22"/>
                <w:lang w:eastAsia="en-US"/>
              </w:rPr>
            </w:pPr>
          </w:p>
        </w:tc>
      </w:tr>
      <w:tr w:rsidR="001E0914" w:rsidTr="001E0914">
        <w:tc>
          <w:tcPr>
            <w:tcW w:w="1788"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Javasolt szemeszter:</w:t>
            </w:r>
          </w:p>
        </w:tc>
        <w:tc>
          <w:tcPr>
            <w:tcW w:w="1282" w:type="dxa"/>
            <w:tcBorders>
              <w:top w:val="single" w:sz="4" w:space="0" w:color="auto"/>
              <w:left w:val="single" w:sz="4" w:space="0" w:color="auto"/>
              <w:bottom w:val="single" w:sz="4" w:space="0" w:color="auto"/>
              <w:right w:val="single" w:sz="4" w:space="0" w:color="auto"/>
            </w:tcBorders>
            <w:vAlign w:val="center"/>
            <w:hideMark/>
          </w:tcPr>
          <w:p w:rsidR="001E0914" w:rsidRDefault="001E0914" w:rsidP="001E0914">
            <w:pPr>
              <w:spacing w:line="256" w:lineRule="auto"/>
              <w:jc w:val="both"/>
              <w:rPr>
                <w:sz w:val="22"/>
                <w:szCs w:val="22"/>
                <w:lang w:eastAsia="en-US"/>
              </w:rPr>
            </w:pPr>
            <w:r>
              <w:rPr>
                <w:sz w:val="22"/>
                <w:szCs w:val="22"/>
                <w:lang w:eastAsia="en-US"/>
              </w:rPr>
              <w:t>tavaszi</w:t>
            </w:r>
          </w:p>
        </w:tc>
        <w:tc>
          <w:tcPr>
            <w:tcW w:w="1576" w:type="dxa"/>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u w:val="single"/>
                <w:lang w:eastAsia="en-US"/>
              </w:rPr>
            </w:pPr>
            <w:r>
              <w:rPr>
                <w:sz w:val="22"/>
                <w:szCs w:val="22"/>
                <w:u w:val="single"/>
                <w:lang w:eastAsia="en-US"/>
              </w:rPr>
              <w:t>Előadás</w:t>
            </w:r>
          </w:p>
          <w:p w:rsidR="001E0914" w:rsidRDefault="001E0914" w:rsidP="001E0914">
            <w:pPr>
              <w:spacing w:line="256" w:lineRule="auto"/>
              <w:jc w:val="both"/>
              <w:rPr>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Szeminárium</w:t>
            </w:r>
          </w:p>
        </w:tc>
        <w:tc>
          <w:tcPr>
            <w:tcW w:w="3070" w:type="dxa"/>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p>
        </w:tc>
      </w:tr>
      <w:tr w:rsidR="001E0914" w:rsidTr="001E0914">
        <w:tc>
          <w:tcPr>
            <w:tcW w:w="1788"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Tantárgy típusa:</w:t>
            </w:r>
          </w:p>
        </w:tc>
        <w:tc>
          <w:tcPr>
            <w:tcW w:w="1282"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előadás</w:t>
            </w:r>
          </w:p>
        </w:tc>
        <w:tc>
          <w:tcPr>
            <w:tcW w:w="1576"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Követelmény:</w:t>
            </w:r>
          </w:p>
        </w:tc>
        <w:tc>
          <w:tcPr>
            <w:tcW w:w="1535" w:type="dxa"/>
            <w:tcBorders>
              <w:top w:val="single" w:sz="4" w:space="0" w:color="auto"/>
              <w:left w:val="single" w:sz="4" w:space="0" w:color="auto"/>
              <w:bottom w:val="single" w:sz="4" w:space="0" w:color="auto"/>
              <w:right w:val="single" w:sz="4" w:space="0" w:color="auto"/>
            </w:tcBorders>
            <w:hideMark/>
          </w:tcPr>
          <w:p w:rsidR="001E0914" w:rsidRDefault="001E0914" w:rsidP="001E0914">
            <w:pPr>
              <w:spacing w:line="256" w:lineRule="auto"/>
              <w:jc w:val="both"/>
              <w:rPr>
                <w:sz w:val="22"/>
                <w:szCs w:val="22"/>
                <w:lang w:eastAsia="en-US"/>
              </w:rPr>
            </w:pPr>
            <w:r>
              <w:rPr>
                <w:sz w:val="22"/>
                <w:szCs w:val="22"/>
                <w:lang w:eastAsia="en-US"/>
              </w:rPr>
              <w:t>vizsga</w:t>
            </w:r>
          </w:p>
        </w:tc>
        <w:tc>
          <w:tcPr>
            <w:tcW w:w="3070" w:type="dxa"/>
            <w:tcBorders>
              <w:top w:val="single" w:sz="4" w:space="0" w:color="auto"/>
              <w:left w:val="single" w:sz="4" w:space="0" w:color="auto"/>
              <w:bottom w:val="single" w:sz="4" w:space="0" w:color="auto"/>
              <w:right w:val="single" w:sz="4" w:space="0" w:color="auto"/>
            </w:tcBorders>
          </w:tcPr>
          <w:p w:rsidR="001E0914" w:rsidRDefault="001E0914" w:rsidP="001E0914">
            <w:pPr>
              <w:spacing w:line="256" w:lineRule="auto"/>
              <w:jc w:val="both"/>
              <w:rPr>
                <w:sz w:val="22"/>
                <w:szCs w:val="22"/>
                <w:lang w:eastAsia="en-US"/>
              </w:rPr>
            </w:pPr>
          </w:p>
        </w:tc>
      </w:tr>
    </w:tbl>
    <w:p w:rsidR="001E0914" w:rsidRDefault="001E0914" w:rsidP="001E0914">
      <w:pPr>
        <w:jc w:val="both"/>
        <w:rPr>
          <w:sz w:val="22"/>
          <w:szCs w:val="22"/>
        </w:rPr>
      </w:pPr>
    </w:p>
    <w:p w:rsidR="001E0914" w:rsidRDefault="001E0914" w:rsidP="001E0914">
      <w:pPr>
        <w:jc w:val="both"/>
        <w:rPr>
          <w:sz w:val="22"/>
          <w:szCs w:val="22"/>
        </w:rPr>
      </w:pPr>
    </w:p>
    <w:p w:rsidR="001E0914" w:rsidRDefault="001E0914" w:rsidP="001E0914">
      <w:pPr>
        <w:jc w:val="both"/>
        <w:rPr>
          <w:b/>
          <w:sz w:val="22"/>
          <w:szCs w:val="22"/>
        </w:rPr>
      </w:pPr>
      <w:smartTag w:uri="urn:schemas-microsoft-com:office:smarttags" w:element="metricconverter">
        <w:smartTagPr>
          <w:attr w:name="ProductID" w:val="1. A"/>
        </w:smartTagPr>
        <w:r>
          <w:rPr>
            <w:b/>
            <w:sz w:val="22"/>
            <w:szCs w:val="22"/>
          </w:rPr>
          <w:t>1. A</w:t>
        </w:r>
      </w:smartTag>
      <w:r>
        <w:rPr>
          <w:b/>
          <w:sz w:val="22"/>
          <w:szCs w:val="22"/>
        </w:rPr>
        <w:t xml:space="preserve"> tantárgy oktatásának általános célja </w:t>
      </w:r>
    </w:p>
    <w:p w:rsidR="001E0914" w:rsidRDefault="001E0914" w:rsidP="001E0914">
      <w:pPr>
        <w:jc w:val="both"/>
        <w:rPr>
          <w:sz w:val="22"/>
          <w:szCs w:val="22"/>
        </w:rPr>
      </w:pPr>
      <w:r>
        <w:rPr>
          <w:sz w:val="22"/>
          <w:szCs w:val="22"/>
        </w:rPr>
        <w:t>A tárgy célja a bölcselettörténet fontos irányzatainak és a kiemelkedő filozófusok főbb gondolatainak a megismertetése. A kulturális, tudományos, művészeti és vallási kapcsolódások bemutatása. Kiemelt szempont a vallási és teológiai nézetekkel való összefüggések vizsgálata.</w:t>
      </w:r>
    </w:p>
    <w:p w:rsidR="001E0914" w:rsidRDefault="001E0914" w:rsidP="001E0914">
      <w:pPr>
        <w:jc w:val="both"/>
        <w:rPr>
          <w:b/>
          <w:sz w:val="22"/>
          <w:szCs w:val="22"/>
        </w:rPr>
      </w:pPr>
    </w:p>
    <w:p w:rsidR="001E0914" w:rsidRDefault="001E0914" w:rsidP="001E0914">
      <w:pPr>
        <w:jc w:val="both"/>
        <w:rPr>
          <w:b/>
          <w:sz w:val="22"/>
          <w:szCs w:val="22"/>
        </w:rPr>
      </w:pPr>
      <w:smartTag w:uri="urn:schemas-microsoft-com:office:smarttags" w:element="metricconverter">
        <w:smartTagPr>
          <w:attr w:name="ProductID" w:val="2. A"/>
        </w:smartTagPr>
        <w:r>
          <w:rPr>
            <w:b/>
            <w:sz w:val="22"/>
            <w:szCs w:val="22"/>
          </w:rPr>
          <w:t>2. A</w:t>
        </w:r>
      </w:smartTag>
      <w:r>
        <w:rPr>
          <w:b/>
          <w:sz w:val="22"/>
          <w:szCs w:val="22"/>
        </w:rPr>
        <w:t xml:space="preserve"> tantárgy tartalma</w:t>
      </w:r>
    </w:p>
    <w:p w:rsidR="001E0914" w:rsidRDefault="001E0914" w:rsidP="001E0914">
      <w:pPr>
        <w:jc w:val="both"/>
        <w:rPr>
          <w:sz w:val="22"/>
          <w:szCs w:val="22"/>
        </w:rPr>
      </w:pPr>
      <w:r>
        <w:rPr>
          <w:sz w:val="22"/>
          <w:szCs w:val="22"/>
        </w:rPr>
        <w:t>Az újkori filozófia (racionalizmus, empirizmus, felvilágosodás). A német idealizmus. A XIX. század filozófiája. A XX. század filozófiája. Kortárs filozófiai irányzatok. Magyar filozófusok.</w:t>
      </w:r>
    </w:p>
    <w:p w:rsidR="001E0914" w:rsidRDefault="001E0914" w:rsidP="001E0914">
      <w:pPr>
        <w:jc w:val="both"/>
        <w:rPr>
          <w:sz w:val="22"/>
          <w:szCs w:val="22"/>
        </w:rPr>
      </w:pPr>
    </w:p>
    <w:p w:rsidR="001E0914" w:rsidRDefault="001E0914" w:rsidP="001E0914">
      <w:pPr>
        <w:jc w:val="both"/>
        <w:rPr>
          <w:b/>
          <w:sz w:val="22"/>
          <w:szCs w:val="22"/>
        </w:rPr>
      </w:pPr>
      <w:r>
        <w:rPr>
          <w:b/>
          <w:sz w:val="22"/>
          <w:szCs w:val="22"/>
        </w:rPr>
        <w:t>3. Tantárgyi követelmény</w:t>
      </w:r>
    </w:p>
    <w:p w:rsidR="001E0914" w:rsidRDefault="001E0914" w:rsidP="001E0914">
      <w:pPr>
        <w:jc w:val="both"/>
        <w:rPr>
          <w:sz w:val="22"/>
          <w:szCs w:val="22"/>
        </w:rPr>
      </w:pPr>
      <w:r>
        <w:rPr>
          <w:sz w:val="22"/>
          <w:szCs w:val="22"/>
        </w:rPr>
        <w:t>Vizsgatémakörök:</w:t>
      </w:r>
    </w:p>
    <w:p w:rsidR="001E0914" w:rsidRDefault="001E0914" w:rsidP="001E0914">
      <w:pPr>
        <w:jc w:val="both"/>
        <w:rPr>
          <w:sz w:val="22"/>
          <w:szCs w:val="22"/>
        </w:rPr>
      </w:pPr>
      <w:r>
        <w:rPr>
          <w:sz w:val="22"/>
          <w:szCs w:val="22"/>
        </w:rPr>
        <w:t>Az újkori filozófia általános jellemzése</w:t>
      </w:r>
    </w:p>
    <w:p w:rsidR="001E0914" w:rsidRDefault="001E0914" w:rsidP="001E0914">
      <w:pPr>
        <w:jc w:val="both"/>
        <w:rPr>
          <w:sz w:val="22"/>
          <w:szCs w:val="22"/>
        </w:rPr>
      </w:pPr>
      <w:r>
        <w:rPr>
          <w:sz w:val="22"/>
          <w:szCs w:val="22"/>
        </w:rPr>
        <w:t>A racionalizmus.</w:t>
      </w:r>
    </w:p>
    <w:p w:rsidR="001E0914" w:rsidRDefault="001E0914" w:rsidP="001E0914">
      <w:pPr>
        <w:jc w:val="both"/>
        <w:rPr>
          <w:sz w:val="22"/>
          <w:szCs w:val="22"/>
        </w:rPr>
      </w:pPr>
      <w:r>
        <w:rPr>
          <w:sz w:val="22"/>
          <w:szCs w:val="22"/>
        </w:rPr>
        <w:t>René Descartes</w:t>
      </w:r>
    </w:p>
    <w:p w:rsidR="001E0914" w:rsidRDefault="001E0914" w:rsidP="001E0914">
      <w:pPr>
        <w:jc w:val="both"/>
        <w:rPr>
          <w:sz w:val="22"/>
          <w:szCs w:val="22"/>
        </w:rPr>
      </w:pPr>
      <w:r>
        <w:rPr>
          <w:sz w:val="22"/>
          <w:szCs w:val="22"/>
        </w:rPr>
        <w:t>Az empirizmus</w:t>
      </w:r>
    </w:p>
    <w:p w:rsidR="001E0914" w:rsidRDefault="001E0914" w:rsidP="001E0914">
      <w:pPr>
        <w:jc w:val="both"/>
        <w:rPr>
          <w:sz w:val="22"/>
          <w:szCs w:val="22"/>
        </w:rPr>
      </w:pPr>
      <w:r>
        <w:rPr>
          <w:sz w:val="22"/>
          <w:szCs w:val="22"/>
        </w:rPr>
        <w:t>John Locke</w:t>
      </w:r>
    </w:p>
    <w:p w:rsidR="001E0914" w:rsidRDefault="001E0914" w:rsidP="001E0914">
      <w:pPr>
        <w:jc w:val="both"/>
        <w:rPr>
          <w:sz w:val="22"/>
          <w:szCs w:val="22"/>
        </w:rPr>
      </w:pPr>
      <w:r>
        <w:rPr>
          <w:sz w:val="22"/>
          <w:szCs w:val="22"/>
        </w:rPr>
        <w:t>A felvilágosodás</w:t>
      </w:r>
    </w:p>
    <w:p w:rsidR="001E0914" w:rsidRDefault="001E0914" w:rsidP="001E0914">
      <w:pPr>
        <w:jc w:val="both"/>
        <w:rPr>
          <w:sz w:val="22"/>
          <w:szCs w:val="22"/>
        </w:rPr>
      </w:pPr>
      <w:r>
        <w:rPr>
          <w:sz w:val="22"/>
          <w:szCs w:val="22"/>
        </w:rPr>
        <w:t>Jean-Jacques Rousseau</w:t>
      </w:r>
    </w:p>
    <w:p w:rsidR="001E0914" w:rsidRDefault="001E0914" w:rsidP="001E0914">
      <w:pPr>
        <w:jc w:val="both"/>
        <w:rPr>
          <w:sz w:val="22"/>
          <w:szCs w:val="22"/>
        </w:rPr>
      </w:pPr>
      <w:r>
        <w:rPr>
          <w:sz w:val="22"/>
          <w:szCs w:val="22"/>
        </w:rPr>
        <w:t>A német idealizmus</w:t>
      </w:r>
    </w:p>
    <w:p w:rsidR="001E0914" w:rsidRDefault="001E0914" w:rsidP="001E0914">
      <w:pPr>
        <w:jc w:val="both"/>
        <w:rPr>
          <w:sz w:val="22"/>
          <w:szCs w:val="22"/>
        </w:rPr>
      </w:pPr>
      <w:r>
        <w:rPr>
          <w:sz w:val="22"/>
          <w:szCs w:val="22"/>
        </w:rPr>
        <w:lastRenderedPageBreak/>
        <w:t>Immanuel Kant</w:t>
      </w:r>
    </w:p>
    <w:p w:rsidR="001E0914" w:rsidRDefault="001E0914" w:rsidP="001E0914">
      <w:pPr>
        <w:jc w:val="both"/>
        <w:rPr>
          <w:sz w:val="22"/>
          <w:szCs w:val="22"/>
        </w:rPr>
      </w:pPr>
      <w:r>
        <w:rPr>
          <w:sz w:val="22"/>
          <w:szCs w:val="22"/>
        </w:rPr>
        <w:t>G. W. F. Hegel</w:t>
      </w:r>
    </w:p>
    <w:p w:rsidR="001E0914" w:rsidRDefault="001E0914" w:rsidP="001E0914">
      <w:pPr>
        <w:jc w:val="both"/>
        <w:rPr>
          <w:sz w:val="22"/>
          <w:szCs w:val="22"/>
        </w:rPr>
      </w:pPr>
      <w:r>
        <w:rPr>
          <w:sz w:val="22"/>
          <w:szCs w:val="22"/>
        </w:rPr>
        <w:t>A XIX. századi filozófia általános jellemzése</w:t>
      </w:r>
    </w:p>
    <w:p w:rsidR="001E0914" w:rsidRDefault="001E0914" w:rsidP="001E0914">
      <w:pPr>
        <w:jc w:val="both"/>
        <w:rPr>
          <w:sz w:val="22"/>
          <w:szCs w:val="22"/>
        </w:rPr>
      </w:pPr>
      <w:r>
        <w:rPr>
          <w:sz w:val="22"/>
          <w:szCs w:val="22"/>
        </w:rPr>
        <w:t>Schopenhauer, Kierkegaard, Nietzsche.</w:t>
      </w:r>
    </w:p>
    <w:p w:rsidR="001E0914" w:rsidRDefault="001E0914" w:rsidP="001E0914">
      <w:pPr>
        <w:jc w:val="both"/>
        <w:rPr>
          <w:sz w:val="22"/>
          <w:szCs w:val="22"/>
        </w:rPr>
      </w:pPr>
      <w:r>
        <w:rPr>
          <w:sz w:val="22"/>
          <w:szCs w:val="22"/>
        </w:rPr>
        <w:t>August Comte, John Stuart Mill, Karl Marx.</w:t>
      </w:r>
    </w:p>
    <w:p w:rsidR="001E0914" w:rsidRDefault="001E0914" w:rsidP="001E0914">
      <w:pPr>
        <w:jc w:val="both"/>
        <w:rPr>
          <w:sz w:val="22"/>
          <w:szCs w:val="22"/>
        </w:rPr>
      </w:pPr>
      <w:r>
        <w:rPr>
          <w:sz w:val="22"/>
          <w:szCs w:val="22"/>
        </w:rPr>
        <w:t>A XX. századi filozófia általános jellemzése</w:t>
      </w:r>
    </w:p>
    <w:p w:rsidR="001E0914" w:rsidRDefault="001E0914" w:rsidP="001E0914">
      <w:pPr>
        <w:jc w:val="both"/>
        <w:rPr>
          <w:sz w:val="22"/>
          <w:szCs w:val="22"/>
        </w:rPr>
      </w:pPr>
      <w:r>
        <w:rPr>
          <w:sz w:val="22"/>
          <w:szCs w:val="22"/>
        </w:rPr>
        <w:t>A XX. századi filozófia irányzatai</w:t>
      </w:r>
    </w:p>
    <w:p w:rsidR="001E0914" w:rsidRDefault="001E0914" w:rsidP="001E0914">
      <w:pPr>
        <w:jc w:val="both"/>
        <w:rPr>
          <w:sz w:val="22"/>
          <w:szCs w:val="22"/>
        </w:rPr>
      </w:pPr>
      <w:r>
        <w:rPr>
          <w:sz w:val="22"/>
          <w:szCs w:val="22"/>
        </w:rPr>
        <w:t>Edmund Husserl</w:t>
      </w:r>
    </w:p>
    <w:p w:rsidR="001E0914" w:rsidRDefault="001E0914" w:rsidP="001E0914">
      <w:pPr>
        <w:jc w:val="both"/>
        <w:rPr>
          <w:sz w:val="22"/>
          <w:szCs w:val="22"/>
        </w:rPr>
      </w:pPr>
      <w:r>
        <w:rPr>
          <w:sz w:val="22"/>
          <w:szCs w:val="22"/>
        </w:rPr>
        <w:t>Ludwig Wittgenstein</w:t>
      </w:r>
    </w:p>
    <w:p w:rsidR="001E0914" w:rsidRDefault="001E0914" w:rsidP="001E0914">
      <w:pPr>
        <w:jc w:val="both"/>
        <w:rPr>
          <w:sz w:val="22"/>
          <w:szCs w:val="22"/>
        </w:rPr>
      </w:pPr>
      <w:r>
        <w:rPr>
          <w:sz w:val="22"/>
          <w:szCs w:val="22"/>
        </w:rPr>
        <w:t>Martin Heidegger</w:t>
      </w:r>
    </w:p>
    <w:p w:rsidR="001E0914" w:rsidRDefault="001E0914" w:rsidP="001E0914">
      <w:pPr>
        <w:jc w:val="both"/>
        <w:rPr>
          <w:sz w:val="22"/>
          <w:szCs w:val="22"/>
        </w:rPr>
      </w:pPr>
      <w:r>
        <w:rPr>
          <w:sz w:val="22"/>
          <w:szCs w:val="22"/>
        </w:rPr>
        <w:t>A kortárs filozófia</w:t>
      </w:r>
    </w:p>
    <w:p w:rsidR="001E0914" w:rsidRDefault="001E0914" w:rsidP="001E0914">
      <w:pPr>
        <w:jc w:val="both"/>
        <w:rPr>
          <w:sz w:val="22"/>
          <w:szCs w:val="22"/>
        </w:rPr>
      </w:pPr>
      <w:r>
        <w:rPr>
          <w:sz w:val="22"/>
          <w:szCs w:val="22"/>
        </w:rPr>
        <w:t>A magyar filozófia</w:t>
      </w:r>
    </w:p>
    <w:p w:rsidR="001E0914" w:rsidRDefault="001E0914" w:rsidP="001E0914">
      <w:pPr>
        <w:jc w:val="both"/>
        <w:rPr>
          <w:sz w:val="22"/>
          <w:szCs w:val="22"/>
        </w:rPr>
      </w:pPr>
    </w:p>
    <w:p w:rsidR="001E0914" w:rsidRDefault="001E0914" w:rsidP="001E0914">
      <w:pPr>
        <w:jc w:val="both"/>
        <w:rPr>
          <w:sz w:val="22"/>
          <w:szCs w:val="22"/>
        </w:rPr>
      </w:pPr>
      <w:r>
        <w:rPr>
          <w:b/>
          <w:sz w:val="22"/>
          <w:szCs w:val="22"/>
        </w:rPr>
        <w:t>4. Kötelező irodalom (</w:t>
      </w:r>
      <w:r>
        <w:rPr>
          <w:sz w:val="22"/>
          <w:szCs w:val="22"/>
        </w:rPr>
        <w:t>szerző, cím, kiadó, helység, évszám):</w:t>
      </w:r>
    </w:p>
    <w:p w:rsidR="001E0914" w:rsidRDefault="001E0914" w:rsidP="001E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spellStart"/>
      <w:r>
        <w:rPr>
          <w:sz w:val="22"/>
          <w:szCs w:val="22"/>
        </w:rPr>
        <w:t>Bolberitz</w:t>
      </w:r>
      <w:proofErr w:type="spellEnd"/>
      <w:r>
        <w:rPr>
          <w:sz w:val="22"/>
          <w:szCs w:val="22"/>
        </w:rPr>
        <w:t xml:space="preserve"> </w:t>
      </w:r>
      <w:proofErr w:type="spellStart"/>
      <w:r>
        <w:rPr>
          <w:sz w:val="22"/>
          <w:szCs w:val="22"/>
        </w:rPr>
        <w:t>P.-Hosszú</w:t>
      </w:r>
      <w:proofErr w:type="spellEnd"/>
      <w:r>
        <w:rPr>
          <w:sz w:val="22"/>
          <w:szCs w:val="22"/>
        </w:rPr>
        <w:t xml:space="preserve"> L.: </w:t>
      </w:r>
      <w:r>
        <w:rPr>
          <w:i/>
          <w:sz w:val="22"/>
          <w:szCs w:val="22"/>
        </w:rPr>
        <w:t>Bölcselettörténet.</w:t>
      </w:r>
      <w:r>
        <w:rPr>
          <w:sz w:val="22"/>
          <w:szCs w:val="22"/>
        </w:rPr>
        <w:t xml:space="preserve"> SZIT, Budapest, 2017. (</w:t>
      </w:r>
      <w:proofErr w:type="spellStart"/>
      <w:r>
        <w:rPr>
          <w:sz w:val="22"/>
          <w:szCs w:val="22"/>
        </w:rPr>
        <w:t>részl</w:t>
      </w:r>
      <w:proofErr w:type="spellEnd"/>
      <w:r>
        <w:rPr>
          <w:sz w:val="22"/>
          <w:szCs w:val="22"/>
        </w:rPr>
        <w:t>.)</w:t>
      </w:r>
    </w:p>
    <w:p w:rsidR="001E0914" w:rsidRDefault="001E0914" w:rsidP="001E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Boros Gábor (szerk.): </w:t>
      </w:r>
      <w:r>
        <w:rPr>
          <w:i/>
          <w:sz w:val="22"/>
          <w:szCs w:val="22"/>
        </w:rPr>
        <w:t>Filozófia.</w:t>
      </w:r>
      <w:r>
        <w:rPr>
          <w:sz w:val="22"/>
          <w:szCs w:val="22"/>
        </w:rPr>
        <w:t xml:space="preserve"> Akadémiai Kiadó, Budapest, 2007. (</w:t>
      </w:r>
      <w:proofErr w:type="spellStart"/>
      <w:r>
        <w:rPr>
          <w:sz w:val="22"/>
          <w:szCs w:val="22"/>
        </w:rPr>
        <w:t>részl</w:t>
      </w:r>
      <w:proofErr w:type="spellEnd"/>
      <w:r>
        <w:rPr>
          <w:sz w:val="22"/>
          <w:szCs w:val="22"/>
        </w:rPr>
        <w:t>.)</w:t>
      </w:r>
    </w:p>
    <w:p w:rsidR="001E0914" w:rsidRDefault="001E0914" w:rsidP="001E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Kormos József: </w:t>
      </w:r>
      <w:r>
        <w:rPr>
          <w:i/>
          <w:sz w:val="22"/>
          <w:szCs w:val="22"/>
        </w:rPr>
        <w:t>Vázlat a „Bölcselettörténet 2.” tanulmányozásához</w:t>
      </w:r>
      <w:r>
        <w:rPr>
          <w:sz w:val="22"/>
          <w:szCs w:val="22"/>
        </w:rPr>
        <w:t xml:space="preserve"> (kézirat), 2022.</w:t>
      </w:r>
    </w:p>
    <w:p w:rsidR="001E0914" w:rsidRDefault="001E0914" w:rsidP="001E0914">
      <w:pPr>
        <w:jc w:val="both"/>
        <w:rPr>
          <w:bCs/>
          <w:sz w:val="22"/>
          <w:szCs w:val="22"/>
        </w:rPr>
      </w:pPr>
    </w:p>
    <w:p w:rsidR="001E0914" w:rsidRDefault="001E0914" w:rsidP="001E0914">
      <w:pPr>
        <w:jc w:val="both"/>
        <w:rPr>
          <w:b/>
          <w:sz w:val="22"/>
          <w:szCs w:val="22"/>
        </w:rPr>
      </w:pPr>
      <w:r>
        <w:rPr>
          <w:b/>
          <w:sz w:val="22"/>
          <w:szCs w:val="22"/>
        </w:rPr>
        <w:t xml:space="preserve">Ajánlott irodalom </w:t>
      </w:r>
      <w:r>
        <w:rPr>
          <w:sz w:val="22"/>
          <w:szCs w:val="22"/>
        </w:rPr>
        <w:t>(szerző, cím, kiadó, helység, évszám):</w:t>
      </w:r>
    </w:p>
    <w:p w:rsidR="001E0914" w:rsidRDefault="001E0914" w:rsidP="001E0914">
      <w:pPr>
        <w:tabs>
          <w:tab w:val="left" w:pos="9072"/>
        </w:tabs>
        <w:jc w:val="both"/>
        <w:rPr>
          <w:sz w:val="22"/>
          <w:szCs w:val="22"/>
        </w:rPr>
      </w:pPr>
      <w:r>
        <w:rPr>
          <w:sz w:val="22"/>
          <w:szCs w:val="22"/>
        </w:rPr>
        <w:t xml:space="preserve">Bor, Jan – </w:t>
      </w:r>
      <w:proofErr w:type="spellStart"/>
      <w:r>
        <w:rPr>
          <w:sz w:val="22"/>
          <w:szCs w:val="22"/>
        </w:rPr>
        <w:t>Petersma</w:t>
      </w:r>
      <w:proofErr w:type="spellEnd"/>
      <w:r>
        <w:rPr>
          <w:sz w:val="22"/>
          <w:szCs w:val="22"/>
        </w:rPr>
        <w:t xml:space="preserve">, </w:t>
      </w:r>
      <w:proofErr w:type="spellStart"/>
      <w:r>
        <w:rPr>
          <w:sz w:val="22"/>
          <w:szCs w:val="22"/>
        </w:rPr>
        <w:t>Errit</w:t>
      </w:r>
      <w:proofErr w:type="spellEnd"/>
      <w:r>
        <w:rPr>
          <w:sz w:val="22"/>
          <w:szCs w:val="22"/>
        </w:rPr>
        <w:t xml:space="preserve"> (szerk.): </w:t>
      </w:r>
      <w:r>
        <w:rPr>
          <w:i/>
          <w:sz w:val="22"/>
          <w:szCs w:val="22"/>
        </w:rPr>
        <w:t xml:space="preserve">Képes filozófiatörténet. A gondolat képzelőereje. </w:t>
      </w:r>
      <w:proofErr w:type="spellStart"/>
      <w:r>
        <w:rPr>
          <w:sz w:val="22"/>
          <w:szCs w:val="22"/>
        </w:rPr>
        <w:t>Typotex</w:t>
      </w:r>
      <w:proofErr w:type="spellEnd"/>
      <w:r>
        <w:rPr>
          <w:sz w:val="22"/>
          <w:szCs w:val="22"/>
        </w:rPr>
        <w:t>, Budapest, 2010.</w:t>
      </w:r>
    </w:p>
    <w:p w:rsidR="001E0914" w:rsidRDefault="001E0914" w:rsidP="001E0914">
      <w:pPr>
        <w:jc w:val="both"/>
        <w:rPr>
          <w:sz w:val="22"/>
          <w:szCs w:val="22"/>
        </w:rPr>
      </w:pPr>
      <w:r>
        <w:rPr>
          <w:sz w:val="22"/>
          <w:szCs w:val="22"/>
        </w:rPr>
        <w:t xml:space="preserve">Buckingham, </w:t>
      </w:r>
      <w:proofErr w:type="spellStart"/>
      <w:r>
        <w:rPr>
          <w:sz w:val="22"/>
          <w:szCs w:val="22"/>
        </w:rPr>
        <w:t>Will</w:t>
      </w:r>
      <w:proofErr w:type="spellEnd"/>
      <w:r>
        <w:rPr>
          <w:sz w:val="22"/>
          <w:szCs w:val="22"/>
        </w:rPr>
        <w:t xml:space="preserve"> – </w:t>
      </w:r>
      <w:proofErr w:type="spellStart"/>
      <w:r>
        <w:rPr>
          <w:sz w:val="22"/>
          <w:szCs w:val="22"/>
        </w:rPr>
        <w:t>Burnam</w:t>
      </w:r>
      <w:proofErr w:type="spellEnd"/>
      <w:r>
        <w:rPr>
          <w:sz w:val="22"/>
          <w:szCs w:val="22"/>
        </w:rPr>
        <w:t xml:space="preserve">, Douglas – …: </w:t>
      </w:r>
      <w:r>
        <w:rPr>
          <w:i/>
          <w:sz w:val="22"/>
          <w:szCs w:val="22"/>
        </w:rPr>
        <w:t>A filozófia nagykönyve.</w:t>
      </w:r>
      <w:r>
        <w:rPr>
          <w:sz w:val="22"/>
          <w:szCs w:val="22"/>
        </w:rPr>
        <w:t xml:space="preserve"> HVG, Budapest, 2017. </w:t>
      </w:r>
    </w:p>
    <w:p w:rsidR="001E0914" w:rsidRDefault="001E0914" w:rsidP="001E0914">
      <w:pPr>
        <w:jc w:val="both"/>
        <w:rPr>
          <w:sz w:val="22"/>
          <w:szCs w:val="22"/>
        </w:rPr>
      </w:pPr>
      <w:proofErr w:type="spellStart"/>
      <w:r>
        <w:rPr>
          <w:sz w:val="22"/>
          <w:szCs w:val="22"/>
        </w:rPr>
        <w:t>Grayling</w:t>
      </w:r>
      <w:proofErr w:type="spellEnd"/>
      <w:r>
        <w:rPr>
          <w:sz w:val="22"/>
          <w:szCs w:val="22"/>
        </w:rPr>
        <w:t xml:space="preserve">, A.C.: </w:t>
      </w:r>
      <w:r>
        <w:rPr>
          <w:i/>
          <w:iCs/>
          <w:sz w:val="22"/>
          <w:szCs w:val="22"/>
        </w:rPr>
        <w:t xml:space="preserve">The </w:t>
      </w:r>
      <w:proofErr w:type="spellStart"/>
      <w:r>
        <w:rPr>
          <w:i/>
          <w:iCs/>
          <w:sz w:val="22"/>
          <w:szCs w:val="22"/>
        </w:rPr>
        <w:t>History</w:t>
      </w:r>
      <w:proofErr w:type="spellEnd"/>
      <w:r>
        <w:rPr>
          <w:i/>
          <w:iCs/>
          <w:sz w:val="22"/>
          <w:szCs w:val="22"/>
        </w:rPr>
        <w:t xml:space="preserve"> of </w:t>
      </w:r>
      <w:proofErr w:type="spellStart"/>
      <w:r>
        <w:rPr>
          <w:i/>
          <w:iCs/>
          <w:sz w:val="22"/>
          <w:szCs w:val="22"/>
        </w:rPr>
        <w:t>Philosophy</w:t>
      </w:r>
      <w:proofErr w:type="spellEnd"/>
      <w:r>
        <w:rPr>
          <w:i/>
          <w:iCs/>
          <w:sz w:val="22"/>
          <w:szCs w:val="22"/>
        </w:rPr>
        <w:t xml:space="preserve">. </w:t>
      </w:r>
      <w:proofErr w:type="spellStart"/>
      <w:r>
        <w:rPr>
          <w:sz w:val="22"/>
          <w:szCs w:val="22"/>
        </w:rPr>
        <w:t>Penguin</w:t>
      </w:r>
      <w:proofErr w:type="spellEnd"/>
      <w:r>
        <w:rPr>
          <w:sz w:val="22"/>
          <w:szCs w:val="22"/>
        </w:rPr>
        <w:t xml:space="preserve"> Press, 2020.</w:t>
      </w:r>
    </w:p>
    <w:p w:rsidR="001E0914" w:rsidRDefault="001E0914" w:rsidP="001E0914">
      <w:pPr>
        <w:jc w:val="both"/>
        <w:rPr>
          <w:sz w:val="22"/>
          <w:szCs w:val="22"/>
        </w:rPr>
      </w:pPr>
      <w:r>
        <w:rPr>
          <w:sz w:val="22"/>
          <w:szCs w:val="22"/>
        </w:rPr>
        <w:t xml:space="preserve">Kecskés Pál: </w:t>
      </w:r>
      <w:r>
        <w:rPr>
          <w:i/>
          <w:sz w:val="22"/>
          <w:szCs w:val="22"/>
        </w:rPr>
        <w:t xml:space="preserve">A bölcselet története. </w:t>
      </w:r>
      <w:r>
        <w:rPr>
          <w:sz w:val="22"/>
          <w:szCs w:val="22"/>
        </w:rPr>
        <w:t>SZIT, Budapest, 1981.</w:t>
      </w:r>
    </w:p>
    <w:p w:rsidR="001E0914" w:rsidRDefault="001E0914" w:rsidP="001E0914">
      <w:pPr>
        <w:jc w:val="both"/>
        <w:rPr>
          <w:sz w:val="22"/>
          <w:szCs w:val="22"/>
        </w:rPr>
      </w:pPr>
      <w:r>
        <w:rPr>
          <w:sz w:val="22"/>
          <w:szCs w:val="22"/>
        </w:rPr>
        <w:t xml:space="preserve">Nyíri Tamás: </w:t>
      </w:r>
      <w:r>
        <w:rPr>
          <w:i/>
          <w:sz w:val="22"/>
          <w:szCs w:val="22"/>
        </w:rPr>
        <w:t>A filozófiai gondolkodás fejlődése.</w:t>
      </w:r>
      <w:r>
        <w:rPr>
          <w:sz w:val="22"/>
          <w:szCs w:val="22"/>
        </w:rPr>
        <w:t xml:space="preserve"> SZIT, Budapest, 1991.</w:t>
      </w:r>
    </w:p>
    <w:p w:rsidR="001E0914" w:rsidRDefault="001E0914" w:rsidP="001E0914">
      <w:pPr>
        <w:jc w:val="both"/>
        <w:rPr>
          <w:sz w:val="22"/>
          <w:szCs w:val="22"/>
        </w:rPr>
      </w:pPr>
      <w:proofErr w:type="spellStart"/>
      <w:r>
        <w:rPr>
          <w:sz w:val="22"/>
          <w:szCs w:val="22"/>
        </w:rPr>
        <w:t>Rokay</w:t>
      </w:r>
      <w:proofErr w:type="spellEnd"/>
      <w:r>
        <w:rPr>
          <w:sz w:val="22"/>
          <w:szCs w:val="22"/>
        </w:rPr>
        <w:t xml:space="preserve"> Zoltán: </w:t>
      </w:r>
      <w:r>
        <w:rPr>
          <w:i/>
          <w:iCs/>
          <w:sz w:val="22"/>
          <w:szCs w:val="22"/>
        </w:rPr>
        <w:t xml:space="preserve">Filozófiatörténet. Ókor, középkor. Újkor. Legújabbkor. </w:t>
      </w:r>
      <w:r>
        <w:rPr>
          <w:sz w:val="22"/>
          <w:szCs w:val="22"/>
        </w:rPr>
        <w:t>Budapest, SZIT, 2002, 2010, 2018.</w:t>
      </w:r>
    </w:p>
    <w:p w:rsidR="001E0914" w:rsidRDefault="001E0914" w:rsidP="001E0914">
      <w:pPr>
        <w:autoSpaceDE w:val="0"/>
        <w:autoSpaceDN w:val="0"/>
        <w:adjustRightInd w:val="0"/>
        <w:jc w:val="both"/>
        <w:rPr>
          <w:sz w:val="22"/>
          <w:szCs w:val="22"/>
        </w:rPr>
      </w:pPr>
      <w:proofErr w:type="spellStart"/>
      <w:r>
        <w:rPr>
          <w:sz w:val="22"/>
          <w:szCs w:val="22"/>
        </w:rPr>
        <w:t>Röd</w:t>
      </w:r>
      <w:proofErr w:type="spellEnd"/>
      <w:r>
        <w:rPr>
          <w:sz w:val="22"/>
          <w:szCs w:val="22"/>
        </w:rPr>
        <w:t xml:space="preserve">, Wolfgang: </w:t>
      </w:r>
      <w:r>
        <w:rPr>
          <w:i/>
          <w:sz w:val="22"/>
          <w:szCs w:val="22"/>
        </w:rPr>
        <w:t xml:space="preserve">Der </w:t>
      </w:r>
      <w:proofErr w:type="spellStart"/>
      <w:r>
        <w:rPr>
          <w:i/>
          <w:sz w:val="22"/>
          <w:szCs w:val="22"/>
        </w:rPr>
        <w:t>Weg</w:t>
      </w:r>
      <w:proofErr w:type="spellEnd"/>
      <w:r>
        <w:rPr>
          <w:i/>
          <w:sz w:val="22"/>
          <w:szCs w:val="22"/>
        </w:rPr>
        <w:t xml:space="preserve"> der </w:t>
      </w:r>
      <w:proofErr w:type="spellStart"/>
      <w:r>
        <w:rPr>
          <w:i/>
          <w:sz w:val="22"/>
          <w:szCs w:val="22"/>
        </w:rPr>
        <w:t>Philosophie</w:t>
      </w:r>
      <w:proofErr w:type="spellEnd"/>
      <w:r>
        <w:rPr>
          <w:i/>
          <w:sz w:val="22"/>
          <w:szCs w:val="22"/>
        </w:rPr>
        <w:t xml:space="preserve"> I-II. </w:t>
      </w:r>
      <w:r>
        <w:rPr>
          <w:sz w:val="22"/>
          <w:szCs w:val="22"/>
        </w:rPr>
        <w:t>Beck, München, 2000.</w:t>
      </w:r>
    </w:p>
    <w:p w:rsidR="001E0914" w:rsidRDefault="001E0914" w:rsidP="001E0914">
      <w:pPr>
        <w:jc w:val="both"/>
        <w:rPr>
          <w:sz w:val="22"/>
          <w:szCs w:val="22"/>
        </w:rPr>
      </w:pPr>
      <w:proofErr w:type="spellStart"/>
      <w:r>
        <w:rPr>
          <w:sz w:val="22"/>
          <w:szCs w:val="22"/>
        </w:rPr>
        <w:t>Steiger</w:t>
      </w:r>
      <w:proofErr w:type="spellEnd"/>
      <w:r>
        <w:rPr>
          <w:sz w:val="22"/>
          <w:szCs w:val="22"/>
        </w:rPr>
        <w:t xml:space="preserve"> Kornél: </w:t>
      </w:r>
      <w:r>
        <w:rPr>
          <w:i/>
          <w:sz w:val="22"/>
          <w:szCs w:val="22"/>
        </w:rPr>
        <w:t>Bevezetés a filozófiába. Szöveggyűjtemény.</w:t>
      </w:r>
      <w:r>
        <w:rPr>
          <w:sz w:val="22"/>
          <w:szCs w:val="22"/>
        </w:rPr>
        <w:t xml:space="preserve"> Holnap Kiadó, Budapest, 1996.</w:t>
      </w:r>
    </w:p>
    <w:p w:rsidR="001E0914" w:rsidRDefault="001E0914" w:rsidP="001E0914">
      <w:pPr>
        <w:jc w:val="both"/>
        <w:rPr>
          <w:sz w:val="22"/>
          <w:szCs w:val="22"/>
        </w:rPr>
      </w:pPr>
      <w:proofErr w:type="spellStart"/>
      <w:r>
        <w:rPr>
          <w:sz w:val="22"/>
          <w:szCs w:val="22"/>
        </w:rPr>
        <w:t>Störig</w:t>
      </w:r>
      <w:proofErr w:type="spellEnd"/>
      <w:r>
        <w:rPr>
          <w:sz w:val="22"/>
          <w:szCs w:val="22"/>
        </w:rPr>
        <w:t xml:space="preserve">, Hans Joachim: </w:t>
      </w:r>
      <w:r>
        <w:rPr>
          <w:i/>
          <w:sz w:val="22"/>
          <w:szCs w:val="22"/>
        </w:rPr>
        <w:t xml:space="preserve">A filozófia világtörténete. </w:t>
      </w:r>
      <w:r>
        <w:rPr>
          <w:sz w:val="22"/>
          <w:szCs w:val="22"/>
        </w:rPr>
        <w:t>Helikon, Budapest, 1997.</w:t>
      </w:r>
    </w:p>
    <w:p w:rsidR="001E0914" w:rsidRDefault="001E0914" w:rsidP="00E149EC">
      <w:pPr>
        <w:jc w:val="both"/>
        <w:rPr>
          <w:sz w:val="22"/>
          <w:szCs w:val="22"/>
        </w:rPr>
      </w:pPr>
    </w:p>
    <w:tbl>
      <w:tblPr>
        <w:tblStyle w:val="Rcsostblzat"/>
        <w:tblW w:w="0" w:type="auto"/>
        <w:tblLook w:val="01E0" w:firstRow="1" w:lastRow="1" w:firstColumn="1" w:lastColumn="1" w:noHBand="0" w:noVBand="0"/>
      </w:tblPr>
      <w:tblGrid>
        <w:gridCol w:w="1788"/>
        <w:gridCol w:w="1282"/>
        <w:gridCol w:w="1576"/>
        <w:gridCol w:w="1535"/>
        <w:gridCol w:w="3070"/>
      </w:tblGrid>
      <w:tr w:rsidR="00E149EC" w:rsidTr="00E149EC">
        <w:tc>
          <w:tcPr>
            <w:tcW w:w="3070" w:type="dxa"/>
            <w:gridSpan w:val="2"/>
            <w:tcBorders>
              <w:top w:val="single" w:sz="4" w:space="0" w:color="auto"/>
              <w:left w:val="single" w:sz="4" w:space="0" w:color="auto"/>
              <w:bottom w:val="single" w:sz="4" w:space="0" w:color="auto"/>
              <w:right w:val="single" w:sz="4" w:space="0" w:color="auto"/>
            </w:tcBorders>
            <w:hideMark/>
          </w:tcPr>
          <w:p w:rsidR="00E149EC" w:rsidRDefault="00E149EC" w:rsidP="00E149EC">
            <w:r>
              <w:t>Tanszék:</w:t>
            </w:r>
          </w:p>
          <w:p w:rsidR="00E149EC" w:rsidRDefault="00E149EC" w:rsidP="00E149EC">
            <w:pPr>
              <w:jc w:val="center"/>
            </w:pPr>
            <w:r>
              <w:t>Filozófia</w:t>
            </w:r>
          </w:p>
        </w:tc>
        <w:tc>
          <w:tcPr>
            <w:tcW w:w="3111" w:type="dxa"/>
            <w:gridSpan w:val="2"/>
            <w:tcBorders>
              <w:top w:val="single" w:sz="4" w:space="0" w:color="auto"/>
              <w:left w:val="single" w:sz="4" w:space="0" w:color="auto"/>
              <w:bottom w:val="single" w:sz="4" w:space="0" w:color="auto"/>
              <w:right w:val="single" w:sz="4" w:space="0" w:color="auto"/>
            </w:tcBorders>
            <w:hideMark/>
          </w:tcPr>
          <w:p w:rsidR="00E149EC" w:rsidRDefault="00E149EC" w:rsidP="00E149EC">
            <w:r>
              <w:t>Szak:</w:t>
            </w:r>
          </w:p>
          <w:p w:rsidR="00E149EC" w:rsidRDefault="00E149EC" w:rsidP="00E149EC">
            <w:pPr>
              <w:jc w:val="center"/>
            </w:pPr>
          </w:p>
        </w:tc>
        <w:tc>
          <w:tcPr>
            <w:tcW w:w="3070" w:type="dxa"/>
            <w:tcBorders>
              <w:top w:val="single" w:sz="4" w:space="0" w:color="auto"/>
              <w:left w:val="single" w:sz="4" w:space="0" w:color="auto"/>
              <w:bottom w:val="single" w:sz="4" w:space="0" w:color="auto"/>
              <w:right w:val="single" w:sz="4" w:space="0" w:color="auto"/>
            </w:tcBorders>
          </w:tcPr>
          <w:p w:rsidR="00E149EC" w:rsidRDefault="00E149EC" w:rsidP="00E149EC"/>
        </w:tc>
      </w:tr>
      <w:tr w:rsidR="00E149EC" w:rsidTr="00E149EC">
        <w:tc>
          <w:tcPr>
            <w:tcW w:w="6181" w:type="dxa"/>
            <w:gridSpan w:val="4"/>
            <w:tcBorders>
              <w:top w:val="single" w:sz="4" w:space="0" w:color="auto"/>
              <w:left w:val="single" w:sz="4" w:space="0" w:color="auto"/>
              <w:bottom w:val="single" w:sz="4" w:space="0" w:color="auto"/>
              <w:right w:val="single" w:sz="4" w:space="0" w:color="auto"/>
            </w:tcBorders>
            <w:hideMark/>
          </w:tcPr>
          <w:p w:rsidR="00E149EC" w:rsidRDefault="00E149EC" w:rsidP="00E149EC">
            <w:r>
              <w:t>Tantárgy neve:</w:t>
            </w:r>
          </w:p>
          <w:p w:rsidR="00E149EC" w:rsidRDefault="00E149EC" w:rsidP="00E149EC">
            <w:pPr>
              <w:jc w:val="center"/>
              <w:rPr>
                <w:b/>
              </w:rPr>
            </w:pPr>
            <w:r>
              <w:rPr>
                <w:b/>
              </w:rPr>
              <w:t>Filozófiai alapok I.</w:t>
            </w:r>
          </w:p>
        </w:tc>
        <w:tc>
          <w:tcPr>
            <w:tcW w:w="3070" w:type="dxa"/>
            <w:tcBorders>
              <w:top w:val="single" w:sz="4" w:space="0" w:color="auto"/>
              <w:left w:val="single" w:sz="4" w:space="0" w:color="auto"/>
              <w:bottom w:val="single" w:sz="4" w:space="0" w:color="auto"/>
              <w:right w:val="single" w:sz="4" w:space="0" w:color="auto"/>
            </w:tcBorders>
            <w:hideMark/>
          </w:tcPr>
          <w:p w:rsidR="00E149EC" w:rsidRDefault="00E149EC" w:rsidP="00E149EC">
            <w:r>
              <w:t>Tantárgy előfeltétele:</w:t>
            </w:r>
          </w:p>
        </w:tc>
      </w:tr>
      <w:tr w:rsidR="00E149EC" w:rsidTr="00E149EC">
        <w:tc>
          <w:tcPr>
            <w:tcW w:w="3070" w:type="dxa"/>
            <w:gridSpan w:val="2"/>
            <w:tcBorders>
              <w:top w:val="single" w:sz="4" w:space="0" w:color="auto"/>
              <w:left w:val="single" w:sz="4" w:space="0" w:color="auto"/>
              <w:bottom w:val="single" w:sz="4" w:space="0" w:color="auto"/>
              <w:right w:val="single" w:sz="4" w:space="0" w:color="auto"/>
            </w:tcBorders>
          </w:tcPr>
          <w:p w:rsidR="00E149EC" w:rsidRDefault="00E149EC" w:rsidP="00E149EC"/>
        </w:tc>
        <w:tc>
          <w:tcPr>
            <w:tcW w:w="1576" w:type="dxa"/>
            <w:tcBorders>
              <w:top w:val="single" w:sz="4" w:space="0" w:color="auto"/>
              <w:left w:val="single" w:sz="4" w:space="0" w:color="auto"/>
              <w:bottom w:val="single" w:sz="4" w:space="0" w:color="auto"/>
              <w:right w:val="single" w:sz="4" w:space="0" w:color="auto"/>
            </w:tcBorders>
            <w:hideMark/>
          </w:tcPr>
          <w:p w:rsidR="00E149EC" w:rsidRDefault="00E149EC" w:rsidP="00E149EC">
            <w:r>
              <w:t>Tárgy kreditértéke:</w:t>
            </w:r>
          </w:p>
        </w:tc>
        <w:tc>
          <w:tcPr>
            <w:tcW w:w="1535" w:type="dxa"/>
            <w:tcBorders>
              <w:top w:val="single" w:sz="4" w:space="0" w:color="auto"/>
              <w:left w:val="single" w:sz="4" w:space="0" w:color="auto"/>
              <w:bottom w:val="single" w:sz="4" w:space="0" w:color="auto"/>
              <w:right w:val="single" w:sz="4" w:space="0" w:color="auto"/>
            </w:tcBorders>
            <w:vAlign w:val="center"/>
            <w:hideMark/>
          </w:tcPr>
          <w:p w:rsidR="00E149EC" w:rsidRDefault="00E149EC" w:rsidP="00E149EC">
            <w:pPr>
              <w:jc w:val="right"/>
            </w:pPr>
            <w:r>
              <w:t xml:space="preserve"> kredit</w:t>
            </w:r>
          </w:p>
        </w:tc>
        <w:tc>
          <w:tcPr>
            <w:tcW w:w="3070" w:type="dxa"/>
            <w:vMerge w:val="restart"/>
            <w:tcBorders>
              <w:top w:val="single" w:sz="4" w:space="0" w:color="auto"/>
              <w:left w:val="single" w:sz="4" w:space="0" w:color="auto"/>
              <w:bottom w:val="single" w:sz="4" w:space="0" w:color="auto"/>
              <w:right w:val="single" w:sz="4" w:space="0" w:color="auto"/>
            </w:tcBorders>
            <w:hideMark/>
          </w:tcPr>
          <w:p w:rsidR="00E149EC" w:rsidRDefault="00E149EC" w:rsidP="00E149EC">
            <w:r>
              <w:t>Oktató neve:</w:t>
            </w:r>
          </w:p>
          <w:p w:rsidR="00E149EC" w:rsidRDefault="00E149EC" w:rsidP="00E149EC">
            <w:pPr>
              <w:jc w:val="center"/>
            </w:pPr>
            <w:r>
              <w:t>Dr. Kormos József</w:t>
            </w:r>
          </w:p>
        </w:tc>
      </w:tr>
      <w:tr w:rsidR="00E149EC" w:rsidTr="00E149EC">
        <w:tc>
          <w:tcPr>
            <w:tcW w:w="1788" w:type="dxa"/>
            <w:tcBorders>
              <w:top w:val="single" w:sz="4" w:space="0" w:color="auto"/>
              <w:left w:val="single" w:sz="4" w:space="0" w:color="auto"/>
              <w:bottom w:val="single" w:sz="4" w:space="0" w:color="auto"/>
              <w:right w:val="single" w:sz="4" w:space="0" w:color="auto"/>
            </w:tcBorders>
            <w:hideMark/>
          </w:tcPr>
          <w:p w:rsidR="00E149EC" w:rsidRDefault="00E149EC" w:rsidP="00E149EC">
            <w:proofErr w:type="spellStart"/>
            <w:r>
              <w:t>NEPTUN-kód</w:t>
            </w:r>
            <w:proofErr w:type="spellEnd"/>
            <w:r>
              <w:t>:</w:t>
            </w:r>
          </w:p>
        </w:tc>
        <w:tc>
          <w:tcPr>
            <w:tcW w:w="1282" w:type="dxa"/>
            <w:tcBorders>
              <w:top w:val="single" w:sz="4" w:space="0" w:color="auto"/>
              <w:left w:val="single" w:sz="4" w:space="0" w:color="auto"/>
              <w:bottom w:val="single" w:sz="4" w:space="0" w:color="auto"/>
              <w:right w:val="single" w:sz="4" w:space="0" w:color="auto"/>
            </w:tcBorders>
            <w:hideMark/>
          </w:tcPr>
          <w:p w:rsidR="00E149EC" w:rsidRDefault="00E149EC" w:rsidP="00E149EC">
            <w:pPr>
              <w:jc w:val="center"/>
            </w:pPr>
          </w:p>
        </w:tc>
        <w:tc>
          <w:tcPr>
            <w:tcW w:w="3111" w:type="dxa"/>
            <w:gridSpan w:val="2"/>
            <w:tcBorders>
              <w:top w:val="single" w:sz="4" w:space="0" w:color="auto"/>
              <w:left w:val="single" w:sz="4" w:space="0" w:color="auto"/>
              <w:bottom w:val="single" w:sz="4" w:space="0" w:color="auto"/>
              <w:right w:val="single" w:sz="4" w:space="0" w:color="auto"/>
            </w:tcBorders>
            <w:hideMark/>
          </w:tcPr>
          <w:p w:rsidR="00E149EC" w:rsidRDefault="00E149EC" w:rsidP="00E149EC">
            <w:pPr>
              <w:jc w:val="center"/>
            </w:pPr>
            <w:r>
              <w:t>Óraszám/hét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EC" w:rsidRDefault="00E149EC" w:rsidP="00E149EC"/>
        </w:tc>
      </w:tr>
      <w:tr w:rsidR="00E149EC" w:rsidTr="00E149EC">
        <w:tc>
          <w:tcPr>
            <w:tcW w:w="1788" w:type="dxa"/>
            <w:tcBorders>
              <w:top w:val="single" w:sz="4" w:space="0" w:color="auto"/>
              <w:left w:val="single" w:sz="4" w:space="0" w:color="auto"/>
              <w:bottom w:val="single" w:sz="4" w:space="0" w:color="auto"/>
              <w:right w:val="single" w:sz="4" w:space="0" w:color="auto"/>
            </w:tcBorders>
            <w:hideMark/>
          </w:tcPr>
          <w:p w:rsidR="00E149EC" w:rsidRDefault="00E149EC" w:rsidP="00E149EC">
            <w:r>
              <w:t>Javasolt szemeszter:</w:t>
            </w:r>
          </w:p>
        </w:tc>
        <w:tc>
          <w:tcPr>
            <w:tcW w:w="1282" w:type="dxa"/>
            <w:tcBorders>
              <w:top w:val="single" w:sz="4" w:space="0" w:color="auto"/>
              <w:left w:val="single" w:sz="4" w:space="0" w:color="auto"/>
              <w:bottom w:val="single" w:sz="4" w:space="0" w:color="auto"/>
              <w:right w:val="single" w:sz="4" w:space="0" w:color="auto"/>
            </w:tcBorders>
            <w:vAlign w:val="center"/>
            <w:hideMark/>
          </w:tcPr>
          <w:p w:rsidR="00E149EC" w:rsidRDefault="00E149EC" w:rsidP="00E149EC">
            <w:pPr>
              <w:jc w:val="center"/>
            </w:pPr>
            <w:r>
              <w:t>1</w:t>
            </w:r>
          </w:p>
        </w:tc>
        <w:tc>
          <w:tcPr>
            <w:tcW w:w="1576" w:type="dxa"/>
            <w:tcBorders>
              <w:top w:val="single" w:sz="4" w:space="0" w:color="auto"/>
              <w:left w:val="single" w:sz="4" w:space="0" w:color="auto"/>
              <w:bottom w:val="single" w:sz="4" w:space="0" w:color="auto"/>
              <w:right w:val="single" w:sz="4" w:space="0" w:color="auto"/>
            </w:tcBorders>
            <w:hideMark/>
          </w:tcPr>
          <w:p w:rsidR="00E149EC" w:rsidRDefault="00E149EC" w:rsidP="00E149EC">
            <w:r>
              <w:t>Előadás</w:t>
            </w:r>
          </w:p>
          <w:p w:rsidR="00E149EC" w:rsidRDefault="00E149EC" w:rsidP="00E149EC">
            <w:pPr>
              <w:jc w:val="center"/>
            </w:pPr>
          </w:p>
        </w:tc>
        <w:tc>
          <w:tcPr>
            <w:tcW w:w="1535" w:type="dxa"/>
            <w:tcBorders>
              <w:top w:val="single" w:sz="4" w:space="0" w:color="auto"/>
              <w:left w:val="single" w:sz="4" w:space="0" w:color="auto"/>
              <w:bottom w:val="single" w:sz="4" w:space="0" w:color="auto"/>
              <w:right w:val="single" w:sz="4" w:space="0" w:color="auto"/>
            </w:tcBorders>
            <w:hideMark/>
          </w:tcPr>
          <w:p w:rsidR="00E149EC" w:rsidRDefault="00E149EC" w:rsidP="00E149EC">
            <w:r>
              <w:t>Szeminárium</w:t>
            </w:r>
          </w:p>
        </w:tc>
        <w:tc>
          <w:tcPr>
            <w:tcW w:w="3070" w:type="dxa"/>
            <w:tcBorders>
              <w:top w:val="single" w:sz="4" w:space="0" w:color="auto"/>
              <w:left w:val="single" w:sz="4" w:space="0" w:color="auto"/>
              <w:bottom w:val="single" w:sz="4" w:space="0" w:color="auto"/>
              <w:right w:val="single" w:sz="4" w:space="0" w:color="auto"/>
            </w:tcBorders>
          </w:tcPr>
          <w:p w:rsidR="00E149EC" w:rsidRDefault="00E149EC" w:rsidP="00E149EC"/>
        </w:tc>
      </w:tr>
      <w:tr w:rsidR="00E149EC" w:rsidTr="00E149EC">
        <w:tc>
          <w:tcPr>
            <w:tcW w:w="1788" w:type="dxa"/>
            <w:tcBorders>
              <w:top w:val="single" w:sz="4" w:space="0" w:color="auto"/>
              <w:left w:val="single" w:sz="4" w:space="0" w:color="auto"/>
              <w:bottom w:val="single" w:sz="4" w:space="0" w:color="auto"/>
              <w:right w:val="single" w:sz="4" w:space="0" w:color="auto"/>
            </w:tcBorders>
            <w:hideMark/>
          </w:tcPr>
          <w:p w:rsidR="00E149EC" w:rsidRDefault="00E149EC" w:rsidP="00E149EC">
            <w:r>
              <w:t>Tantárgy típusa:</w:t>
            </w:r>
          </w:p>
        </w:tc>
        <w:tc>
          <w:tcPr>
            <w:tcW w:w="1282" w:type="dxa"/>
            <w:tcBorders>
              <w:top w:val="single" w:sz="4" w:space="0" w:color="auto"/>
              <w:left w:val="single" w:sz="4" w:space="0" w:color="auto"/>
              <w:bottom w:val="single" w:sz="4" w:space="0" w:color="auto"/>
              <w:right w:val="single" w:sz="4" w:space="0" w:color="auto"/>
            </w:tcBorders>
            <w:hideMark/>
          </w:tcPr>
          <w:p w:rsidR="00E149EC" w:rsidRDefault="00E149EC" w:rsidP="00E149EC">
            <w:pPr>
              <w:jc w:val="center"/>
            </w:pPr>
          </w:p>
        </w:tc>
        <w:tc>
          <w:tcPr>
            <w:tcW w:w="1576" w:type="dxa"/>
            <w:tcBorders>
              <w:top w:val="single" w:sz="4" w:space="0" w:color="auto"/>
              <w:left w:val="single" w:sz="4" w:space="0" w:color="auto"/>
              <w:bottom w:val="single" w:sz="4" w:space="0" w:color="auto"/>
              <w:right w:val="nil"/>
            </w:tcBorders>
            <w:hideMark/>
          </w:tcPr>
          <w:p w:rsidR="00E149EC" w:rsidRDefault="00E149EC" w:rsidP="00E149EC">
            <w:r>
              <w:t>Követelmény:</w:t>
            </w:r>
          </w:p>
        </w:tc>
        <w:tc>
          <w:tcPr>
            <w:tcW w:w="1535" w:type="dxa"/>
            <w:tcBorders>
              <w:top w:val="single" w:sz="4" w:space="0" w:color="auto"/>
              <w:left w:val="nil"/>
              <w:bottom w:val="single" w:sz="4" w:space="0" w:color="auto"/>
              <w:right w:val="single" w:sz="4" w:space="0" w:color="auto"/>
            </w:tcBorders>
            <w:hideMark/>
          </w:tcPr>
          <w:p w:rsidR="00E149EC" w:rsidRDefault="00E149EC" w:rsidP="00E149EC">
            <w:pPr>
              <w:jc w:val="center"/>
            </w:pPr>
            <w:r>
              <w:t>kollokvium</w:t>
            </w:r>
          </w:p>
        </w:tc>
        <w:tc>
          <w:tcPr>
            <w:tcW w:w="3070" w:type="dxa"/>
            <w:tcBorders>
              <w:top w:val="single" w:sz="4" w:space="0" w:color="auto"/>
              <w:left w:val="single" w:sz="4" w:space="0" w:color="auto"/>
              <w:bottom w:val="single" w:sz="4" w:space="0" w:color="auto"/>
              <w:right w:val="single" w:sz="4" w:space="0" w:color="auto"/>
            </w:tcBorders>
          </w:tcPr>
          <w:p w:rsidR="00E149EC" w:rsidRDefault="00E149EC" w:rsidP="00E149EC"/>
        </w:tc>
      </w:tr>
    </w:tbl>
    <w:p w:rsidR="001E0914" w:rsidRDefault="001E0914" w:rsidP="001E0914"/>
    <w:p w:rsidR="001E0914" w:rsidRDefault="001E0914" w:rsidP="001E0914">
      <w:pPr>
        <w:spacing w:after="160" w:line="259" w:lineRule="auto"/>
      </w:pPr>
      <w:r>
        <w:br w:type="page"/>
      </w:r>
    </w:p>
    <w:p w:rsidR="00E149EC" w:rsidRPr="00325C30" w:rsidRDefault="00E149EC" w:rsidP="00E149EC">
      <w:pPr>
        <w:jc w:val="both"/>
        <w:rPr>
          <w:b/>
        </w:rPr>
      </w:pPr>
      <w:r w:rsidRPr="00325C30">
        <w:rPr>
          <w:b/>
        </w:rPr>
        <w:lastRenderedPageBreak/>
        <w:t xml:space="preserve">1. A tantárgy oktatásának általános célja </w:t>
      </w:r>
    </w:p>
    <w:p w:rsidR="00E149EC" w:rsidRPr="00325C30" w:rsidRDefault="00E149EC" w:rsidP="00E149EC">
      <w:pPr>
        <w:jc w:val="both"/>
      </w:pPr>
      <w:r w:rsidRPr="00325C30">
        <w:t>A tárgy célja a szisztematikus filozófia jelentős témaköreinek a megismertetése és az ott adódó megoldások, kérdések kortárs alkalmazási és megválaszolási lehetőségeinek a bemutatása, megvitatása.</w:t>
      </w:r>
    </w:p>
    <w:p w:rsidR="00E149EC" w:rsidRPr="00325C30" w:rsidRDefault="00E149EC" w:rsidP="00E149EC">
      <w:pPr>
        <w:jc w:val="both"/>
        <w:rPr>
          <w:b/>
        </w:rPr>
      </w:pPr>
    </w:p>
    <w:p w:rsidR="00E149EC" w:rsidRPr="00325C30" w:rsidRDefault="00E149EC" w:rsidP="00E149EC">
      <w:pPr>
        <w:jc w:val="both"/>
        <w:rPr>
          <w:b/>
        </w:rPr>
      </w:pPr>
      <w:r w:rsidRPr="00325C30">
        <w:rPr>
          <w:b/>
        </w:rPr>
        <w:t>2. A tantárgy tartalma</w:t>
      </w:r>
    </w:p>
    <w:p w:rsidR="00E149EC" w:rsidRPr="00325C30" w:rsidRDefault="00E149EC" w:rsidP="00E149EC">
      <w:pPr>
        <w:jc w:val="both"/>
      </w:pPr>
      <w:r w:rsidRPr="00325C30">
        <w:t xml:space="preserve">A filozófia témái és tudományai. A klasszikus és a modern logika. A </w:t>
      </w:r>
      <w:proofErr w:type="spellStart"/>
      <w:r w:rsidRPr="00325C30">
        <w:t>nemklasszikus</w:t>
      </w:r>
      <w:proofErr w:type="spellEnd"/>
      <w:r w:rsidRPr="00325C30">
        <w:t xml:space="preserve"> és az informális logika. A megismerés kérdései. A metafizika alapfogalmai. Az igazság filozófiai fogalmáról. Kortárs metafizikai témák. A filozófiai kozmológia témái.</w:t>
      </w:r>
    </w:p>
    <w:p w:rsidR="00E149EC" w:rsidRPr="00325C30" w:rsidRDefault="00E149EC" w:rsidP="00E149EC">
      <w:pPr>
        <w:pStyle w:val="NormlWeb"/>
        <w:spacing w:before="0" w:beforeAutospacing="0" w:after="0" w:afterAutospacing="0"/>
        <w:jc w:val="both"/>
        <w:rPr>
          <w:sz w:val="22"/>
          <w:szCs w:val="22"/>
        </w:rPr>
      </w:pPr>
    </w:p>
    <w:p w:rsidR="00E149EC" w:rsidRPr="00325C30" w:rsidRDefault="00E149EC" w:rsidP="00E149EC">
      <w:pPr>
        <w:jc w:val="both"/>
        <w:rPr>
          <w:b/>
        </w:rPr>
      </w:pPr>
      <w:r w:rsidRPr="00325C30">
        <w:rPr>
          <w:b/>
        </w:rPr>
        <w:t>3. Tantárgyi követelmény</w:t>
      </w:r>
    </w:p>
    <w:p w:rsidR="00E149EC" w:rsidRPr="00325C30" w:rsidRDefault="00E149EC" w:rsidP="00E149EC">
      <w:pPr>
        <w:jc w:val="both"/>
      </w:pPr>
      <w:r w:rsidRPr="00325C30">
        <w:t>Vizsgatémakörök:</w:t>
      </w:r>
    </w:p>
    <w:p w:rsidR="00E149EC" w:rsidRPr="00325C30" w:rsidRDefault="00E149EC" w:rsidP="00E149EC">
      <w:pPr>
        <w:jc w:val="both"/>
      </w:pPr>
      <w:r w:rsidRPr="00325C30">
        <w:t>A filozófia témái és tudományai.</w:t>
      </w:r>
    </w:p>
    <w:p w:rsidR="00E149EC" w:rsidRPr="00325C30" w:rsidRDefault="00E149EC" w:rsidP="00E149EC">
      <w:pPr>
        <w:jc w:val="both"/>
      </w:pPr>
      <w:r w:rsidRPr="00325C30">
        <w:t>A klasszikus és a modern logika.</w:t>
      </w:r>
    </w:p>
    <w:p w:rsidR="00E149EC" w:rsidRPr="00325C30" w:rsidRDefault="00E149EC" w:rsidP="00E149EC">
      <w:pPr>
        <w:jc w:val="both"/>
      </w:pPr>
      <w:r w:rsidRPr="00325C30">
        <w:t xml:space="preserve">A </w:t>
      </w:r>
      <w:proofErr w:type="spellStart"/>
      <w:r w:rsidRPr="00325C30">
        <w:t>nemklasszikus</w:t>
      </w:r>
      <w:proofErr w:type="spellEnd"/>
      <w:r w:rsidRPr="00325C30">
        <w:t xml:space="preserve"> és az informális logika.</w:t>
      </w:r>
    </w:p>
    <w:p w:rsidR="00E149EC" w:rsidRPr="00325C30" w:rsidRDefault="00E149EC" w:rsidP="00E149EC">
      <w:pPr>
        <w:jc w:val="both"/>
      </w:pPr>
      <w:r w:rsidRPr="00325C30">
        <w:t>A megismerés kérdései.</w:t>
      </w:r>
    </w:p>
    <w:p w:rsidR="00E149EC" w:rsidRPr="00325C30" w:rsidRDefault="00E149EC" w:rsidP="00E149EC">
      <w:pPr>
        <w:jc w:val="both"/>
      </w:pPr>
      <w:r w:rsidRPr="00325C30">
        <w:t>A metafizika alapfogalmai.</w:t>
      </w:r>
    </w:p>
    <w:p w:rsidR="00E149EC" w:rsidRPr="00325C30" w:rsidRDefault="00E149EC" w:rsidP="00E149EC">
      <w:pPr>
        <w:jc w:val="both"/>
      </w:pPr>
      <w:r w:rsidRPr="00325C30">
        <w:t>Az igazság filozófiai fogalmáról.</w:t>
      </w:r>
    </w:p>
    <w:p w:rsidR="00E149EC" w:rsidRPr="00325C30" w:rsidRDefault="00E149EC" w:rsidP="00E149EC">
      <w:pPr>
        <w:jc w:val="both"/>
      </w:pPr>
      <w:r w:rsidRPr="00325C30">
        <w:t>Kortárs metafizikai témák.</w:t>
      </w:r>
    </w:p>
    <w:p w:rsidR="00E149EC" w:rsidRPr="00325C30" w:rsidRDefault="00E149EC" w:rsidP="00E149EC">
      <w:pPr>
        <w:jc w:val="both"/>
      </w:pPr>
      <w:r w:rsidRPr="00325C30">
        <w:t>A filozófiai kozmológia témái.</w:t>
      </w:r>
    </w:p>
    <w:p w:rsidR="00E149EC" w:rsidRPr="00325C30" w:rsidRDefault="00E149EC" w:rsidP="00E149EC">
      <w:pPr>
        <w:jc w:val="both"/>
      </w:pPr>
    </w:p>
    <w:p w:rsidR="00E149EC" w:rsidRPr="00325C30" w:rsidRDefault="00E149EC" w:rsidP="00E149EC">
      <w:pPr>
        <w:jc w:val="both"/>
        <w:rPr>
          <w:b/>
        </w:rPr>
      </w:pPr>
      <w:r w:rsidRPr="00325C30">
        <w:rPr>
          <w:b/>
        </w:rPr>
        <w:t>4. Kötelező és ajánlott irodalom (</w:t>
      </w:r>
      <w:r w:rsidRPr="00325C30">
        <w:t>szerző, cím, kiadó, helység, évszám):</w:t>
      </w:r>
    </w:p>
    <w:p w:rsidR="00E149EC" w:rsidRPr="00325C30" w:rsidRDefault="00E149EC" w:rsidP="00E149EC">
      <w:pPr>
        <w:jc w:val="both"/>
        <w:rPr>
          <w:bCs/>
        </w:rPr>
      </w:pPr>
    </w:p>
    <w:p w:rsidR="00E149EC" w:rsidRPr="00325C30" w:rsidRDefault="00E149EC" w:rsidP="00E149EC">
      <w:pPr>
        <w:jc w:val="both"/>
      </w:pPr>
      <w:r w:rsidRPr="00325C30">
        <w:rPr>
          <w:b/>
        </w:rPr>
        <w:t>Kötelező irodalom:</w:t>
      </w:r>
    </w:p>
    <w:p w:rsidR="00E149EC" w:rsidRPr="00325C30" w:rsidRDefault="00E149EC" w:rsidP="00E149EC">
      <w:pPr>
        <w:autoSpaceDE w:val="0"/>
        <w:autoSpaceDN w:val="0"/>
        <w:adjustRightInd w:val="0"/>
        <w:jc w:val="both"/>
      </w:pPr>
      <w:proofErr w:type="spellStart"/>
      <w:r w:rsidRPr="00325C30">
        <w:t>Bolberitz</w:t>
      </w:r>
      <w:proofErr w:type="spellEnd"/>
      <w:r w:rsidRPr="00325C30">
        <w:t xml:space="preserve"> Pál: </w:t>
      </w:r>
      <w:r w:rsidRPr="00325C30">
        <w:rPr>
          <w:i/>
          <w:iCs/>
        </w:rPr>
        <w:t xml:space="preserve">A keresztény bölcselet alapjai. </w:t>
      </w:r>
      <w:r w:rsidRPr="00325C30">
        <w:t xml:space="preserve"> Budapest, Jel, Budapest, 2002. (</w:t>
      </w:r>
      <w:proofErr w:type="spellStart"/>
      <w:r w:rsidRPr="00325C30">
        <w:t>részl</w:t>
      </w:r>
      <w:proofErr w:type="spellEnd"/>
      <w:r w:rsidRPr="00325C30">
        <w:t>.)</w:t>
      </w:r>
    </w:p>
    <w:p w:rsidR="00E149EC" w:rsidRPr="00325C30" w:rsidRDefault="00E149EC" w:rsidP="00E149EC">
      <w:pPr>
        <w:jc w:val="both"/>
      </w:pPr>
      <w:r w:rsidRPr="00325C30">
        <w:t>Gottfried, Martin</w:t>
      </w:r>
      <w:r>
        <w:t>:</w:t>
      </w:r>
      <w:r w:rsidRPr="00325C30">
        <w:t xml:space="preserve"> </w:t>
      </w:r>
      <w:r w:rsidRPr="00325C30">
        <w:rPr>
          <w:i/>
        </w:rPr>
        <w:t xml:space="preserve">Általános metafizika. Problémák és módszerek. </w:t>
      </w:r>
      <w:r w:rsidRPr="00325C30">
        <w:t>Holnap</w:t>
      </w:r>
      <w:r>
        <w:t xml:space="preserve"> Kiadó, Budapest, 1998</w:t>
      </w:r>
      <w:r w:rsidRPr="00325C30">
        <w:t>. (</w:t>
      </w:r>
      <w:proofErr w:type="spellStart"/>
      <w:r w:rsidRPr="00325C30">
        <w:t>részl</w:t>
      </w:r>
      <w:proofErr w:type="spellEnd"/>
      <w:r w:rsidRPr="00325C30">
        <w:t>.)</w:t>
      </w:r>
    </w:p>
    <w:p w:rsidR="00E149EC" w:rsidRPr="00325C30" w:rsidRDefault="00E149EC" w:rsidP="00E149EC">
      <w:pPr>
        <w:autoSpaceDE w:val="0"/>
        <w:autoSpaceDN w:val="0"/>
        <w:adjustRightInd w:val="0"/>
        <w:jc w:val="both"/>
      </w:pPr>
      <w:proofErr w:type="spellStart"/>
      <w:r w:rsidRPr="00325C30">
        <w:t>Grayling</w:t>
      </w:r>
      <w:proofErr w:type="spellEnd"/>
      <w:r w:rsidRPr="00325C30">
        <w:t>, A. C. (szerk.)</w:t>
      </w:r>
      <w:r>
        <w:t>:</w:t>
      </w:r>
      <w:r w:rsidRPr="00325C30">
        <w:t xml:space="preserve"> </w:t>
      </w:r>
      <w:r w:rsidRPr="00325C30">
        <w:rPr>
          <w:i/>
        </w:rPr>
        <w:t xml:space="preserve">Filozófiai kalauz. </w:t>
      </w:r>
      <w:r w:rsidRPr="00325C30">
        <w:t>Akadémiai Kiadó</w:t>
      </w:r>
      <w:r>
        <w:t>, Budapest, 1997</w:t>
      </w:r>
      <w:r w:rsidRPr="00325C30">
        <w:t>. (</w:t>
      </w:r>
      <w:proofErr w:type="spellStart"/>
      <w:r w:rsidRPr="00325C30">
        <w:t>részl</w:t>
      </w:r>
      <w:proofErr w:type="spellEnd"/>
      <w:r w:rsidRPr="00325C30">
        <w:t>.)</w:t>
      </w:r>
    </w:p>
    <w:p w:rsidR="00E149EC" w:rsidRPr="00325C30" w:rsidRDefault="00E149EC" w:rsidP="00E1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5C30">
        <w:t xml:space="preserve">Kormos József: </w:t>
      </w:r>
      <w:r w:rsidRPr="00325C30">
        <w:rPr>
          <w:i/>
          <w:iCs/>
        </w:rPr>
        <w:t>Vázlat a „Filozófiai alapok 1.” tanulmányozásához</w:t>
      </w:r>
      <w:r w:rsidRPr="00325C30">
        <w:t xml:space="preserve"> (kézirat) 2020.</w:t>
      </w:r>
    </w:p>
    <w:p w:rsidR="00E149EC" w:rsidRPr="00325C30" w:rsidRDefault="00E149EC" w:rsidP="00E149EC">
      <w:pPr>
        <w:jc w:val="both"/>
      </w:pPr>
      <w:r w:rsidRPr="00325C30">
        <w:t xml:space="preserve">Madarász Tiborné, </w:t>
      </w:r>
      <w:proofErr w:type="spellStart"/>
      <w:r w:rsidRPr="00325C30">
        <w:t>Pólos</w:t>
      </w:r>
      <w:proofErr w:type="spellEnd"/>
      <w:r w:rsidRPr="00325C30">
        <w:t xml:space="preserve"> László, Ruzsa Imre</w:t>
      </w:r>
      <w:r>
        <w:t>:</w:t>
      </w:r>
      <w:r w:rsidRPr="00325C30">
        <w:t xml:space="preserve"> </w:t>
      </w:r>
      <w:r w:rsidRPr="00325C30">
        <w:rPr>
          <w:i/>
        </w:rPr>
        <w:t xml:space="preserve">A logika elemei. </w:t>
      </w:r>
      <w:r w:rsidRPr="00325C30">
        <w:t>Osiris</w:t>
      </w:r>
      <w:r>
        <w:t>, Budapest, 2006</w:t>
      </w:r>
      <w:r w:rsidRPr="00325C30">
        <w:t>. (</w:t>
      </w:r>
      <w:proofErr w:type="spellStart"/>
      <w:r w:rsidRPr="00325C30">
        <w:t>részl</w:t>
      </w:r>
      <w:proofErr w:type="spellEnd"/>
      <w:r w:rsidRPr="00325C30">
        <w:t>.)</w:t>
      </w:r>
    </w:p>
    <w:p w:rsidR="00E149EC" w:rsidRPr="00325C30" w:rsidRDefault="00E149EC" w:rsidP="00E149EC">
      <w:pPr>
        <w:jc w:val="both"/>
      </w:pPr>
      <w:proofErr w:type="spellStart"/>
      <w:r w:rsidRPr="00325C30">
        <w:t>Margitay</w:t>
      </w:r>
      <w:proofErr w:type="spellEnd"/>
      <w:r w:rsidRPr="00325C30">
        <w:t xml:space="preserve"> Tihamér</w:t>
      </w:r>
      <w:r>
        <w:t>:</w:t>
      </w:r>
      <w:r w:rsidRPr="00325C30">
        <w:t xml:space="preserve"> </w:t>
      </w:r>
      <w:r w:rsidRPr="00325C30">
        <w:rPr>
          <w:i/>
        </w:rPr>
        <w:t>Az érvelés mestersége.</w:t>
      </w:r>
      <w:r w:rsidRPr="00325C30">
        <w:t xml:space="preserve"> </w:t>
      </w:r>
      <w:proofErr w:type="spellStart"/>
      <w:r w:rsidRPr="00325C30">
        <w:t>Typotex</w:t>
      </w:r>
      <w:proofErr w:type="spellEnd"/>
      <w:r>
        <w:t>, Budapest, 2007</w:t>
      </w:r>
      <w:r w:rsidRPr="00325C30">
        <w:t>. (</w:t>
      </w:r>
      <w:proofErr w:type="spellStart"/>
      <w:r w:rsidRPr="00325C30">
        <w:t>részl</w:t>
      </w:r>
      <w:proofErr w:type="spellEnd"/>
      <w:r w:rsidRPr="00325C30">
        <w:t>.)</w:t>
      </w:r>
    </w:p>
    <w:p w:rsidR="00E149EC" w:rsidRPr="00325C30" w:rsidRDefault="00E149EC" w:rsidP="00E149EC">
      <w:pPr>
        <w:jc w:val="both"/>
      </w:pPr>
    </w:p>
    <w:p w:rsidR="00E149EC" w:rsidRPr="00325C30" w:rsidRDefault="00E149EC" w:rsidP="00E149EC">
      <w:pPr>
        <w:jc w:val="both"/>
        <w:rPr>
          <w:b/>
        </w:rPr>
      </w:pPr>
      <w:r w:rsidRPr="00325C30">
        <w:rPr>
          <w:b/>
        </w:rPr>
        <w:t>Ajánlott irodalom:</w:t>
      </w:r>
    </w:p>
    <w:p w:rsidR="00E149EC" w:rsidRPr="00325C30" w:rsidRDefault="00E149EC" w:rsidP="00E149EC">
      <w:pPr>
        <w:jc w:val="both"/>
        <w:rPr>
          <w:b/>
        </w:rPr>
      </w:pPr>
      <w:proofErr w:type="spellStart"/>
      <w:r w:rsidRPr="00325C30">
        <w:t>Alszeghy</w:t>
      </w:r>
      <w:proofErr w:type="spellEnd"/>
      <w:r w:rsidRPr="00325C30">
        <w:t xml:space="preserve"> Z. – Nagy F. – Szabó F. – </w:t>
      </w:r>
      <w:proofErr w:type="spellStart"/>
      <w:r w:rsidRPr="00325C30">
        <w:t>Weissmahr</w:t>
      </w:r>
      <w:proofErr w:type="spellEnd"/>
      <w:r w:rsidRPr="00325C30">
        <w:t xml:space="preserve"> B. (szerk.): </w:t>
      </w:r>
      <w:r w:rsidRPr="00325C30">
        <w:rPr>
          <w:i/>
        </w:rPr>
        <w:t xml:space="preserve">Teológiai vázlatok I-VI. </w:t>
      </w:r>
      <w:r w:rsidRPr="00325C30">
        <w:t>SZIT, Budapest,</w:t>
      </w:r>
      <w:r>
        <w:t xml:space="preserve"> 1983.</w:t>
      </w:r>
    </w:p>
    <w:p w:rsidR="00E149EC" w:rsidRPr="00325C30" w:rsidRDefault="00E149EC" w:rsidP="00E149EC">
      <w:pPr>
        <w:jc w:val="both"/>
      </w:pPr>
      <w:proofErr w:type="spellStart"/>
      <w:r w:rsidRPr="00325C30">
        <w:t>Anzenbacher</w:t>
      </w:r>
      <w:proofErr w:type="spellEnd"/>
      <w:r w:rsidRPr="00325C30">
        <w:t xml:space="preserve">, </w:t>
      </w:r>
      <w:proofErr w:type="spellStart"/>
      <w:r w:rsidRPr="00325C30">
        <w:t>Arno</w:t>
      </w:r>
      <w:proofErr w:type="spellEnd"/>
      <w:r>
        <w:t>:</w:t>
      </w:r>
      <w:r w:rsidRPr="00325C30">
        <w:t xml:space="preserve"> </w:t>
      </w:r>
      <w:r w:rsidRPr="00325C30">
        <w:rPr>
          <w:i/>
        </w:rPr>
        <w:t>Bevezetés a filozófiába.</w:t>
      </w:r>
      <w:r w:rsidRPr="00325C30">
        <w:t xml:space="preserve"> Herder Kiadó Kft</w:t>
      </w:r>
      <w:r>
        <w:t>, Budapest, 1993</w:t>
      </w:r>
      <w:r w:rsidRPr="00325C30">
        <w:t>.</w:t>
      </w:r>
    </w:p>
    <w:p w:rsidR="00E149EC" w:rsidRPr="0013210D" w:rsidRDefault="00E149EC" w:rsidP="00E14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210D">
        <w:t xml:space="preserve">Boros Gábor (szerk.): </w:t>
      </w:r>
      <w:r w:rsidRPr="0013210D">
        <w:rPr>
          <w:i/>
        </w:rPr>
        <w:t>Filozófia.</w:t>
      </w:r>
      <w:r w:rsidRPr="0013210D">
        <w:t xml:space="preserve"> Akadémiai Kiadó, Budapest, 2007.</w:t>
      </w:r>
    </w:p>
    <w:p w:rsidR="00E149EC" w:rsidRPr="00325C30" w:rsidRDefault="00E149EC" w:rsidP="00E149EC">
      <w:pPr>
        <w:jc w:val="both"/>
      </w:pPr>
      <w:proofErr w:type="spellStart"/>
      <w:r w:rsidRPr="00325C30">
        <w:t>Breitenstein</w:t>
      </w:r>
      <w:proofErr w:type="spellEnd"/>
      <w:r w:rsidRPr="00325C30">
        <w:t xml:space="preserve">, </w:t>
      </w:r>
      <w:proofErr w:type="spellStart"/>
      <w:r w:rsidRPr="00325C30">
        <w:t>Peggy</w:t>
      </w:r>
      <w:proofErr w:type="spellEnd"/>
      <w:r w:rsidRPr="00325C30">
        <w:t xml:space="preserve"> H. – </w:t>
      </w:r>
      <w:proofErr w:type="spellStart"/>
      <w:r w:rsidRPr="00325C30">
        <w:t>Rohbeck</w:t>
      </w:r>
      <w:proofErr w:type="spellEnd"/>
      <w:r w:rsidRPr="00325C30">
        <w:t>, Johannes (Hg.</w:t>
      </w:r>
      <w:r>
        <w:t>):</w:t>
      </w:r>
      <w:r w:rsidRPr="00325C30">
        <w:t xml:space="preserve"> </w:t>
      </w:r>
      <w:proofErr w:type="spellStart"/>
      <w:r w:rsidRPr="00325C30">
        <w:rPr>
          <w:i/>
        </w:rPr>
        <w:t>Philosophie</w:t>
      </w:r>
      <w:proofErr w:type="spellEnd"/>
      <w:r w:rsidRPr="00325C30">
        <w:rPr>
          <w:i/>
        </w:rPr>
        <w:t xml:space="preserve">. </w:t>
      </w:r>
      <w:proofErr w:type="spellStart"/>
      <w:r w:rsidRPr="00325C30">
        <w:rPr>
          <w:i/>
        </w:rPr>
        <w:t>Geschichte</w:t>
      </w:r>
      <w:proofErr w:type="spellEnd"/>
      <w:r w:rsidRPr="00325C30">
        <w:rPr>
          <w:i/>
        </w:rPr>
        <w:t xml:space="preserve"> – </w:t>
      </w:r>
      <w:proofErr w:type="spellStart"/>
      <w:r w:rsidRPr="00325C30">
        <w:rPr>
          <w:i/>
        </w:rPr>
        <w:t>Disziplinen</w:t>
      </w:r>
      <w:proofErr w:type="spellEnd"/>
      <w:r w:rsidRPr="00325C30">
        <w:rPr>
          <w:i/>
        </w:rPr>
        <w:t xml:space="preserve"> – </w:t>
      </w:r>
      <w:proofErr w:type="spellStart"/>
      <w:r w:rsidRPr="00325C30">
        <w:rPr>
          <w:i/>
        </w:rPr>
        <w:t>Kompetenzen</w:t>
      </w:r>
      <w:proofErr w:type="spellEnd"/>
      <w:r w:rsidRPr="00325C30">
        <w:rPr>
          <w:i/>
        </w:rPr>
        <w:t>.</w:t>
      </w:r>
      <w:r w:rsidRPr="00325C30">
        <w:t xml:space="preserve"> </w:t>
      </w:r>
      <w:proofErr w:type="spellStart"/>
      <w:r w:rsidRPr="00325C30">
        <w:t>Metzler</w:t>
      </w:r>
      <w:proofErr w:type="spellEnd"/>
      <w:r>
        <w:t>, Stuttgart, 2001.</w:t>
      </w:r>
    </w:p>
    <w:p w:rsidR="00E149EC" w:rsidRPr="00325C30" w:rsidRDefault="00E149EC" w:rsidP="00E149EC">
      <w:pPr>
        <w:jc w:val="both"/>
      </w:pPr>
      <w:proofErr w:type="spellStart"/>
      <w:r w:rsidRPr="00325C30">
        <w:t>Brugger</w:t>
      </w:r>
      <w:proofErr w:type="spellEnd"/>
      <w:r w:rsidRPr="00325C30">
        <w:t>, Walter (szerk.)</w:t>
      </w:r>
      <w:r>
        <w:t>:</w:t>
      </w:r>
      <w:r w:rsidRPr="00325C30">
        <w:t xml:space="preserve"> </w:t>
      </w:r>
      <w:r w:rsidRPr="00325C30">
        <w:rPr>
          <w:i/>
        </w:rPr>
        <w:t xml:space="preserve">Filozófiai lexikon. </w:t>
      </w:r>
      <w:r w:rsidRPr="00325C30">
        <w:t>Szent István Társulat</w:t>
      </w:r>
      <w:r>
        <w:t>, Budapest, 2005</w:t>
      </w:r>
    </w:p>
    <w:p w:rsidR="00E149EC" w:rsidRPr="00325C30" w:rsidRDefault="00E149EC" w:rsidP="00E149EC">
      <w:pPr>
        <w:jc w:val="both"/>
      </w:pPr>
      <w:r w:rsidRPr="00325C30">
        <w:t xml:space="preserve">Kormos József: Az igazság értelmezésének lehetőségei a filozófiában. </w:t>
      </w:r>
      <w:proofErr w:type="spellStart"/>
      <w:r w:rsidRPr="00325C30">
        <w:t>In</w:t>
      </w:r>
      <w:proofErr w:type="spellEnd"/>
      <w:r w:rsidRPr="00325C30">
        <w:t xml:space="preserve"> Lőrincz Ildikó (szerk.)</w:t>
      </w:r>
      <w:r>
        <w:t>:</w:t>
      </w:r>
      <w:r w:rsidRPr="00325C30">
        <w:t xml:space="preserve"> </w:t>
      </w:r>
      <w:proofErr w:type="spellStart"/>
      <w:r w:rsidRPr="00325C30">
        <w:rPr>
          <w:i/>
        </w:rPr>
        <w:t>Quid</w:t>
      </w:r>
      <w:proofErr w:type="spellEnd"/>
      <w:r w:rsidRPr="00325C30">
        <w:rPr>
          <w:i/>
        </w:rPr>
        <w:t xml:space="preserve"> est </w:t>
      </w:r>
      <w:proofErr w:type="spellStart"/>
      <w:r w:rsidRPr="00325C30">
        <w:rPr>
          <w:i/>
        </w:rPr>
        <w:t>veritas</w:t>
      </w:r>
      <w:proofErr w:type="spellEnd"/>
      <w:r w:rsidRPr="00325C30">
        <w:rPr>
          <w:i/>
        </w:rPr>
        <w:t>? (</w:t>
      </w:r>
      <w:proofErr w:type="spellStart"/>
      <w:r w:rsidRPr="00325C30">
        <w:rPr>
          <w:i/>
        </w:rPr>
        <w:t>Jn</w:t>
      </w:r>
      <w:proofErr w:type="spellEnd"/>
      <w:r w:rsidRPr="00325C30">
        <w:rPr>
          <w:i/>
        </w:rPr>
        <w:t xml:space="preserve"> 18,38) Teóriák, hipotézisek és az igazság viszonya. </w:t>
      </w:r>
      <w:r w:rsidRPr="00325C30">
        <w:t>NYME Apáczai Csere János Kar,</w:t>
      </w:r>
      <w:r>
        <w:t xml:space="preserve"> Győr, 2015. </w:t>
      </w:r>
      <w:r w:rsidRPr="00325C30">
        <w:t xml:space="preserve"> 81-87.</w:t>
      </w:r>
      <w:r>
        <w:t xml:space="preserve"> </w:t>
      </w:r>
      <w:hyperlink r:id="rId6" w:history="1">
        <w:r w:rsidRPr="007932D5">
          <w:rPr>
            <w:rStyle w:val="Hiperhivatkozs"/>
          </w:rPr>
          <w:t>http://www.ak.nyme.hu/fileadmin/dokumentumok/atfk/apaczainapok/2015/XVIII_Ap%C3%A1czai_napok_tanulm%C3%A1nyk%C3%B6tet_2014.pdf</w:t>
        </w:r>
      </w:hyperlink>
    </w:p>
    <w:p w:rsidR="00E149EC" w:rsidRPr="00325C30" w:rsidRDefault="00E149EC" w:rsidP="00E149EC">
      <w:pPr>
        <w:jc w:val="both"/>
      </w:pPr>
      <w:r w:rsidRPr="00325C30">
        <w:t xml:space="preserve">Kormos József: </w:t>
      </w:r>
      <w:r w:rsidRPr="00325C30">
        <w:rPr>
          <w:i/>
        </w:rPr>
        <w:t>Filozófiáról bölcsészeknek és tanároknak.</w:t>
      </w:r>
      <w:r w:rsidRPr="00325C30">
        <w:t xml:space="preserve"> Budapest, PPKE BTK, 2019.</w:t>
      </w:r>
    </w:p>
    <w:p w:rsidR="00E149EC" w:rsidRPr="00325C30" w:rsidRDefault="00E149EC" w:rsidP="00E149EC">
      <w:pPr>
        <w:jc w:val="both"/>
      </w:pPr>
      <w:r w:rsidRPr="00325C30">
        <w:t>Law, Stephen</w:t>
      </w:r>
      <w:r>
        <w:t>:</w:t>
      </w:r>
      <w:r w:rsidRPr="00325C30">
        <w:t xml:space="preserve"> </w:t>
      </w:r>
      <w:r w:rsidRPr="00325C30">
        <w:rPr>
          <w:i/>
        </w:rPr>
        <w:t>Filozófia.</w:t>
      </w:r>
      <w:r w:rsidRPr="00325C30">
        <w:t xml:space="preserve"> M-ÉRTÉK Kiadó</w:t>
      </w:r>
      <w:r>
        <w:t>, Budapest, 2008</w:t>
      </w:r>
      <w:r w:rsidRPr="00325C30">
        <w:t>.</w:t>
      </w:r>
    </w:p>
    <w:p w:rsidR="00E149EC" w:rsidRPr="00325C30" w:rsidRDefault="00E149EC" w:rsidP="00E149EC">
      <w:pPr>
        <w:jc w:val="both"/>
      </w:pPr>
      <w:proofErr w:type="spellStart"/>
      <w:r w:rsidRPr="00325C30">
        <w:t>Liessmann</w:t>
      </w:r>
      <w:proofErr w:type="spellEnd"/>
      <w:r w:rsidRPr="00325C30">
        <w:t xml:space="preserve">, Konrad – </w:t>
      </w:r>
      <w:proofErr w:type="spellStart"/>
      <w:r w:rsidRPr="00325C30">
        <w:t>Zenaty</w:t>
      </w:r>
      <w:proofErr w:type="spellEnd"/>
      <w:r w:rsidRPr="00325C30">
        <w:t xml:space="preserve">, Gerhard - </w:t>
      </w:r>
      <w:proofErr w:type="spellStart"/>
      <w:r w:rsidRPr="00325C30">
        <w:t>Lacina</w:t>
      </w:r>
      <w:proofErr w:type="spellEnd"/>
      <w:r w:rsidRPr="00325C30">
        <w:t xml:space="preserve">, </w:t>
      </w:r>
      <w:proofErr w:type="spellStart"/>
      <w:r w:rsidRPr="00325C30">
        <w:t>Katharina</w:t>
      </w:r>
      <w:proofErr w:type="spellEnd"/>
      <w:r>
        <w:t>:</w:t>
      </w:r>
      <w:r w:rsidRPr="00325C30">
        <w:t xml:space="preserve"> </w:t>
      </w:r>
      <w:proofErr w:type="spellStart"/>
      <w:r w:rsidRPr="00325C30">
        <w:rPr>
          <w:i/>
        </w:rPr>
        <w:t>Vom</w:t>
      </w:r>
      <w:proofErr w:type="spellEnd"/>
      <w:r w:rsidRPr="00325C30">
        <w:rPr>
          <w:i/>
        </w:rPr>
        <w:t xml:space="preserve"> </w:t>
      </w:r>
      <w:proofErr w:type="spellStart"/>
      <w:r w:rsidRPr="00325C30">
        <w:rPr>
          <w:i/>
        </w:rPr>
        <w:t>Denken</w:t>
      </w:r>
      <w:proofErr w:type="spellEnd"/>
      <w:r w:rsidRPr="00325C30">
        <w:rPr>
          <w:i/>
        </w:rPr>
        <w:t xml:space="preserve">. </w:t>
      </w:r>
      <w:proofErr w:type="spellStart"/>
      <w:r w:rsidRPr="00325C30">
        <w:rPr>
          <w:i/>
        </w:rPr>
        <w:t>Einführüng</w:t>
      </w:r>
      <w:proofErr w:type="spellEnd"/>
      <w:r w:rsidRPr="00325C30">
        <w:rPr>
          <w:i/>
        </w:rPr>
        <w:t xml:space="preserve"> </w:t>
      </w:r>
      <w:proofErr w:type="spellStart"/>
      <w:r w:rsidRPr="00325C30">
        <w:rPr>
          <w:i/>
        </w:rPr>
        <w:t>in</w:t>
      </w:r>
      <w:proofErr w:type="spellEnd"/>
      <w:r w:rsidRPr="00325C30">
        <w:rPr>
          <w:i/>
        </w:rPr>
        <w:t xml:space="preserve"> die </w:t>
      </w:r>
      <w:proofErr w:type="spellStart"/>
      <w:r w:rsidRPr="00325C30">
        <w:rPr>
          <w:i/>
        </w:rPr>
        <w:t>Philosophie</w:t>
      </w:r>
      <w:proofErr w:type="spellEnd"/>
      <w:r w:rsidRPr="00325C30">
        <w:rPr>
          <w:i/>
        </w:rPr>
        <w:t>.</w:t>
      </w:r>
      <w:r w:rsidRPr="00325C30">
        <w:t xml:space="preserve"> </w:t>
      </w:r>
      <w:proofErr w:type="spellStart"/>
      <w:r w:rsidRPr="00325C30">
        <w:t>Braumüller</w:t>
      </w:r>
      <w:proofErr w:type="spellEnd"/>
      <w:r>
        <w:t>, Wien, 2009</w:t>
      </w:r>
      <w:r w:rsidRPr="00325C30">
        <w:t>.</w:t>
      </w:r>
    </w:p>
    <w:p w:rsidR="00E149EC" w:rsidRPr="00325C30" w:rsidRDefault="00E149EC" w:rsidP="00E149EC">
      <w:pPr>
        <w:jc w:val="both"/>
      </w:pPr>
      <w:r w:rsidRPr="00325C30">
        <w:lastRenderedPageBreak/>
        <w:t xml:space="preserve">Reynolds, </w:t>
      </w:r>
      <w:proofErr w:type="spellStart"/>
      <w:r w:rsidRPr="00325C30">
        <w:t>Garr</w:t>
      </w:r>
      <w:proofErr w:type="spellEnd"/>
      <w:r w:rsidRPr="00325C30">
        <w:t xml:space="preserve"> 2017. </w:t>
      </w:r>
      <w:proofErr w:type="spellStart"/>
      <w:r w:rsidRPr="00325C30">
        <w:rPr>
          <w:i/>
        </w:rPr>
        <w:t>PreZENtáció</w:t>
      </w:r>
      <w:proofErr w:type="spellEnd"/>
      <w:r w:rsidRPr="00325C30">
        <w:rPr>
          <w:i/>
        </w:rPr>
        <w:t>. Egyszerű ötletek a prezentációk készítéséhez és előadásához.</w:t>
      </w:r>
      <w:r w:rsidRPr="00325C30">
        <w:t xml:space="preserve"> Budapest, HVG.</w:t>
      </w:r>
    </w:p>
    <w:p w:rsidR="00E149EC" w:rsidRPr="00325C30" w:rsidRDefault="00E149EC" w:rsidP="00E149EC">
      <w:pPr>
        <w:jc w:val="both"/>
      </w:pPr>
      <w:r w:rsidRPr="00325C30">
        <w:t>Schütz Antal</w:t>
      </w:r>
      <w:r>
        <w:t>:</w:t>
      </w:r>
      <w:r w:rsidRPr="00325C30">
        <w:t xml:space="preserve"> </w:t>
      </w:r>
      <w:r w:rsidRPr="00325C30">
        <w:rPr>
          <w:i/>
        </w:rPr>
        <w:t xml:space="preserve">A bölcselet elemei. </w:t>
      </w:r>
      <w:r w:rsidRPr="00325C30">
        <w:t>SZIT</w:t>
      </w:r>
      <w:r>
        <w:t>, Budapest, 1940</w:t>
      </w:r>
      <w:r w:rsidRPr="00325C30">
        <w:t>.</w:t>
      </w:r>
    </w:p>
    <w:p w:rsidR="00E149EC" w:rsidRPr="00325C30" w:rsidRDefault="00E149EC" w:rsidP="00E149EC">
      <w:pPr>
        <w:jc w:val="both"/>
      </w:pPr>
      <w:proofErr w:type="spellStart"/>
      <w:r w:rsidRPr="00325C30">
        <w:t>Shand</w:t>
      </w:r>
      <w:proofErr w:type="spellEnd"/>
      <w:r w:rsidRPr="00325C30">
        <w:t>, John (</w:t>
      </w:r>
      <w:proofErr w:type="spellStart"/>
      <w:r w:rsidRPr="00325C30">
        <w:t>Ed</w:t>
      </w:r>
      <w:proofErr w:type="spellEnd"/>
      <w:r w:rsidRPr="00325C30">
        <w:t>.</w:t>
      </w:r>
      <w:r>
        <w:t>):</w:t>
      </w:r>
      <w:r w:rsidRPr="00325C30">
        <w:t xml:space="preserve"> </w:t>
      </w:r>
      <w:r w:rsidRPr="00325C30">
        <w:rPr>
          <w:i/>
        </w:rPr>
        <w:t xml:space="preserve">Fundamentals of </w:t>
      </w:r>
      <w:proofErr w:type="spellStart"/>
      <w:r w:rsidRPr="00325C30">
        <w:rPr>
          <w:i/>
        </w:rPr>
        <w:t>Philosophy</w:t>
      </w:r>
      <w:proofErr w:type="spellEnd"/>
      <w:r>
        <w:rPr>
          <w:i/>
        </w:rPr>
        <w:t>.</w:t>
      </w:r>
      <w:r w:rsidRPr="00325C30">
        <w:rPr>
          <w:i/>
        </w:rPr>
        <w:t xml:space="preserve"> </w:t>
      </w:r>
      <w:proofErr w:type="spellStart"/>
      <w:r w:rsidRPr="00325C30">
        <w:t>Routledge</w:t>
      </w:r>
      <w:proofErr w:type="spellEnd"/>
      <w:r>
        <w:t xml:space="preserve">, </w:t>
      </w:r>
      <w:r w:rsidRPr="00325C30">
        <w:t>London and New York</w:t>
      </w:r>
      <w:r>
        <w:t>, 2003</w:t>
      </w:r>
      <w:r w:rsidRPr="00325C30">
        <w:t>.</w:t>
      </w:r>
    </w:p>
    <w:p w:rsidR="00E149EC" w:rsidRPr="00325C30" w:rsidRDefault="00E149EC" w:rsidP="00E149EC">
      <w:pPr>
        <w:jc w:val="both"/>
      </w:pPr>
      <w:r w:rsidRPr="00325C30">
        <w:t>Török Csaba</w:t>
      </w:r>
      <w:r>
        <w:t>:</w:t>
      </w:r>
      <w:r w:rsidRPr="00325C30">
        <w:t xml:space="preserve"> </w:t>
      </w:r>
      <w:r w:rsidRPr="00325C30">
        <w:rPr>
          <w:i/>
        </w:rPr>
        <w:t xml:space="preserve">Bölcsességkeresők. </w:t>
      </w:r>
      <w:r w:rsidRPr="00325C30">
        <w:t>L’</w:t>
      </w:r>
      <w:proofErr w:type="spellStart"/>
      <w:r w:rsidRPr="00325C30">
        <w:t>Harmattan</w:t>
      </w:r>
      <w:proofErr w:type="spellEnd"/>
      <w:r w:rsidRPr="00325C30">
        <w:t>, Szent Ignác Jezsuita Szakkollégium</w:t>
      </w:r>
      <w:r>
        <w:t>, Budapest, 2009</w:t>
      </w:r>
      <w:r w:rsidRPr="00325C30">
        <w:t xml:space="preserve">. </w:t>
      </w:r>
    </w:p>
    <w:p w:rsidR="00E149EC" w:rsidRPr="00325C30" w:rsidRDefault="00E149EC" w:rsidP="00E149EC">
      <w:pPr>
        <w:jc w:val="both"/>
      </w:pPr>
      <w:proofErr w:type="spellStart"/>
      <w:r w:rsidRPr="00325C30">
        <w:t>Warburton</w:t>
      </w:r>
      <w:proofErr w:type="spellEnd"/>
      <w:r w:rsidRPr="00325C30">
        <w:t xml:space="preserve">, </w:t>
      </w:r>
      <w:proofErr w:type="spellStart"/>
      <w:r w:rsidRPr="00325C30">
        <w:t>Nigel</w:t>
      </w:r>
      <w:proofErr w:type="spellEnd"/>
      <w:r>
        <w:t>:</w:t>
      </w:r>
      <w:r w:rsidRPr="00325C30">
        <w:t xml:space="preserve"> </w:t>
      </w:r>
      <w:r w:rsidRPr="00325C30">
        <w:rPr>
          <w:i/>
        </w:rPr>
        <w:t xml:space="preserve">Bevezetés a filozófiába. </w:t>
      </w:r>
      <w:r w:rsidRPr="00325C30">
        <w:t>Kossuth Kiadó</w:t>
      </w:r>
      <w:r>
        <w:t>, Budapest, 2000</w:t>
      </w:r>
      <w:r w:rsidRPr="00325C30">
        <w:t>.</w:t>
      </w:r>
    </w:p>
    <w:p w:rsidR="00E149EC" w:rsidRPr="00325C30" w:rsidRDefault="00E149EC" w:rsidP="00E149EC">
      <w:pPr>
        <w:jc w:val="both"/>
      </w:pPr>
    </w:p>
    <w:p w:rsidR="00F10DB0" w:rsidRDefault="00F10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1E0914" w:rsidRPr="001D2046" w:rsidTr="001E0914">
        <w:tc>
          <w:tcPr>
            <w:tcW w:w="3070" w:type="dxa"/>
            <w:gridSpan w:val="2"/>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r w:rsidRPr="001D2046">
              <w:rPr>
                <w:sz w:val="22"/>
                <w:szCs w:val="22"/>
              </w:rPr>
              <w:t>Tanszék: Filozófia Tanszék</w:t>
            </w:r>
          </w:p>
          <w:p w:rsidR="001E0914" w:rsidRPr="001D2046" w:rsidRDefault="001E0914" w:rsidP="001E0914">
            <w:pPr>
              <w:jc w:val="both"/>
              <w:rPr>
                <w:sz w:val="22"/>
                <w:szCs w:val="22"/>
              </w:rPr>
            </w:pPr>
          </w:p>
        </w:tc>
        <w:tc>
          <w:tcPr>
            <w:tcW w:w="3111" w:type="dxa"/>
            <w:gridSpan w:val="2"/>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r w:rsidRPr="001D2046">
              <w:rPr>
                <w:sz w:val="22"/>
                <w:szCs w:val="22"/>
              </w:rPr>
              <w:t xml:space="preserve">Szak: Hittanár, </w:t>
            </w:r>
            <w:proofErr w:type="spellStart"/>
            <w:r w:rsidRPr="001D2046">
              <w:rPr>
                <w:sz w:val="22"/>
                <w:szCs w:val="22"/>
              </w:rPr>
              <w:t>katekéta</w:t>
            </w:r>
            <w:proofErr w:type="spellEnd"/>
            <w:r w:rsidRPr="001D2046">
              <w:rPr>
                <w:sz w:val="22"/>
                <w:szCs w:val="22"/>
              </w:rPr>
              <w:t xml:space="preserve"> lelkipásztori kisegítő</w:t>
            </w:r>
          </w:p>
          <w:p w:rsidR="001E0914" w:rsidRPr="001D2046" w:rsidRDefault="001E0914" w:rsidP="001E0914">
            <w:pPr>
              <w:jc w:val="both"/>
              <w:rPr>
                <w:sz w:val="22"/>
                <w:szCs w:val="22"/>
              </w:rPr>
            </w:pPr>
          </w:p>
        </w:tc>
        <w:tc>
          <w:tcPr>
            <w:tcW w:w="3070" w:type="dxa"/>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p>
        </w:tc>
      </w:tr>
      <w:tr w:rsidR="001E0914" w:rsidRPr="001D2046" w:rsidTr="001E0914">
        <w:tc>
          <w:tcPr>
            <w:tcW w:w="6181" w:type="dxa"/>
            <w:gridSpan w:val="4"/>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r w:rsidRPr="001D2046">
              <w:rPr>
                <w:sz w:val="22"/>
                <w:szCs w:val="22"/>
              </w:rPr>
              <w:t xml:space="preserve">Tantárgy neve: </w:t>
            </w:r>
            <w:r w:rsidRPr="00E149EC">
              <w:rPr>
                <w:b/>
                <w:sz w:val="22"/>
                <w:szCs w:val="22"/>
              </w:rPr>
              <w:t>Filozófiai alapok II.</w:t>
            </w:r>
          </w:p>
          <w:p w:rsidR="001E0914" w:rsidRPr="001D2046" w:rsidRDefault="001E0914" w:rsidP="001E0914">
            <w:pPr>
              <w:jc w:val="both"/>
              <w:rPr>
                <w:sz w:val="22"/>
                <w:szCs w:val="22"/>
              </w:rPr>
            </w:pPr>
          </w:p>
        </w:tc>
        <w:tc>
          <w:tcPr>
            <w:tcW w:w="3070" w:type="dxa"/>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r w:rsidRPr="001D2046">
              <w:rPr>
                <w:sz w:val="22"/>
                <w:szCs w:val="22"/>
              </w:rPr>
              <w:t>Tantárgy előfeltétele:</w:t>
            </w:r>
          </w:p>
        </w:tc>
      </w:tr>
      <w:tr w:rsidR="001E0914" w:rsidRPr="001D2046" w:rsidTr="001E0914">
        <w:tc>
          <w:tcPr>
            <w:tcW w:w="3070" w:type="dxa"/>
            <w:gridSpan w:val="2"/>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p>
        </w:tc>
        <w:tc>
          <w:tcPr>
            <w:tcW w:w="1576" w:type="dxa"/>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r w:rsidRPr="001D2046">
              <w:rPr>
                <w:sz w:val="22"/>
                <w:szCs w:val="22"/>
              </w:rPr>
              <w:t>Tárgy kreditértéke:</w:t>
            </w:r>
          </w:p>
        </w:tc>
        <w:tc>
          <w:tcPr>
            <w:tcW w:w="1535" w:type="dxa"/>
            <w:tcBorders>
              <w:top w:val="single" w:sz="4" w:space="0" w:color="auto"/>
              <w:left w:val="single" w:sz="4" w:space="0" w:color="auto"/>
              <w:bottom w:val="single" w:sz="4" w:space="0" w:color="auto"/>
              <w:right w:val="single" w:sz="4" w:space="0" w:color="auto"/>
            </w:tcBorders>
            <w:vAlign w:val="center"/>
            <w:hideMark/>
          </w:tcPr>
          <w:p w:rsidR="001E0914" w:rsidRPr="001D2046" w:rsidRDefault="001E0914" w:rsidP="001E0914">
            <w:pPr>
              <w:jc w:val="both"/>
              <w:rPr>
                <w:sz w:val="22"/>
                <w:szCs w:val="22"/>
              </w:rPr>
            </w:pPr>
            <w:r w:rsidRPr="001D2046">
              <w:rPr>
                <w:sz w:val="22"/>
                <w:szCs w:val="22"/>
              </w:rPr>
              <w:t>kredit</w:t>
            </w:r>
          </w:p>
        </w:tc>
        <w:tc>
          <w:tcPr>
            <w:tcW w:w="3070" w:type="dxa"/>
            <w:vMerge w:val="restart"/>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r w:rsidRPr="001D2046">
              <w:rPr>
                <w:sz w:val="22"/>
                <w:szCs w:val="22"/>
              </w:rPr>
              <w:t>Oktató neve: Dr. Kormos József</w:t>
            </w:r>
          </w:p>
          <w:p w:rsidR="001E0914" w:rsidRPr="001D2046" w:rsidRDefault="001E0914" w:rsidP="001E0914">
            <w:pPr>
              <w:jc w:val="both"/>
              <w:rPr>
                <w:sz w:val="22"/>
                <w:szCs w:val="22"/>
              </w:rPr>
            </w:pPr>
          </w:p>
        </w:tc>
      </w:tr>
      <w:tr w:rsidR="001E0914" w:rsidRPr="001D2046" w:rsidTr="001E0914">
        <w:tc>
          <w:tcPr>
            <w:tcW w:w="1788" w:type="dxa"/>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proofErr w:type="spellStart"/>
            <w:r w:rsidRPr="001D2046">
              <w:rPr>
                <w:sz w:val="22"/>
                <w:szCs w:val="22"/>
              </w:rPr>
              <w:t>NEPTUN-kód</w:t>
            </w:r>
            <w:proofErr w:type="spellEnd"/>
            <w:r w:rsidRPr="001D2046">
              <w:rPr>
                <w:sz w:val="22"/>
                <w:szCs w:val="22"/>
              </w:rPr>
              <w:t>:</w:t>
            </w:r>
          </w:p>
        </w:tc>
        <w:tc>
          <w:tcPr>
            <w:tcW w:w="1282" w:type="dxa"/>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p>
        </w:tc>
        <w:tc>
          <w:tcPr>
            <w:tcW w:w="3111" w:type="dxa"/>
            <w:gridSpan w:val="2"/>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r w:rsidRPr="001D2046">
              <w:rPr>
                <w:sz w:val="22"/>
                <w:szCs w:val="22"/>
              </w:rPr>
              <w:t>Óraszám/hét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914" w:rsidRPr="001D2046" w:rsidRDefault="001E0914" w:rsidP="001E0914">
            <w:pPr>
              <w:jc w:val="both"/>
              <w:rPr>
                <w:sz w:val="22"/>
                <w:szCs w:val="22"/>
              </w:rPr>
            </w:pPr>
          </w:p>
        </w:tc>
      </w:tr>
      <w:tr w:rsidR="001E0914" w:rsidRPr="001D2046" w:rsidTr="001E0914">
        <w:tc>
          <w:tcPr>
            <w:tcW w:w="1788" w:type="dxa"/>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r w:rsidRPr="001D2046">
              <w:rPr>
                <w:sz w:val="22"/>
                <w:szCs w:val="22"/>
              </w:rPr>
              <w:t>Javasolt szemeszter:</w:t>
            </w:r>
          </w:p>
        </w:tc>
        <w:tc>
          <w:tcPr>
            <w:tcW w:w="1282" w:type="dxa"/>
            <w:tcBorders>
              <w:top w:val="single" w:sz="4" w:space="0" w:color="auto"/>
              <w:left w:val="single" w:sz="4" w:space="0" w:color="auto"/>
              <w:bottom w:val="single" w:sz="4" w:space="0" w:color="auto"/>
              <w:right w:val="single" w:sz="4" w:space="0" w:color="auto"/>
            </w:tcBorders>
            <w:vAlign w:val="center"/>
            <w:hideMark/>
          </w:tcPr>
          <w:p w:rsidR="001E0914" w:rsidRPr="001D2046" w:rsidRDefault="001E0914" w:rsidP="001E0914">
            <w:pPr>
              <w:jc w:val="both"/>
              <w:rPr>
                <w:sz w:val="22"/>
                <w:szCs w:val="22"/>
              </w:rPr>
            </w:pPr>
            <w:r w:rsidRPr="001D2046">
              <w:rPr>
                <w:sz w:val="22"/>
                <w:szCs w:val="22"/>
              </w:rPr>
              <w:t>tavaszi</w:t>
            </w:r>
          </w:p>
        </w:tc>
        <w:tc>
          <w:tcPr>
            <w:tcW w:w="1576" w:type="dxa"/>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u w:val="single"/>
              </w:rPr>
            </w:pPr>
            <w:r w:rsidRPr="001D2046">
              <w:rPr>
                <w:sz w:val="22"/>
                <w:szCs w:val="22"/>
                <w:u w:val="single"/>
              </w:rPr>
              <w:t>Előadás</w:t>
            </w:r>
          </w:p>
          <w:p w:rsidR="001E0914" w:rsidRPr="001D2046" w:rsidRDefault="001E0914" w:rsidP="001E0914">
            <w:pPr>
              <w:jc w:val="both"/>
              <w:rPr>
                <w:sz w:val="22"/>
                <w:szCs w:val="22"/>
              </w:rPr>
            </w:pPr>
          </w:p>
        </w:tc>
        <w:tc>
          <w:tcPr>
            <w:tcW w:w="1535" w:type="dxa"/>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r w:rsidRPr="001D2046">
              <w:rPr>
                <w:sz w:val="22"/>
                <w:szCs w:val="22"/>
              </w:rPr>
              <w:t>Szeminárium</w:t>
            </w:r>
          </w:p>
        </w:tc>
        <w:tc>
          <w:tcPr>
            <w:tcW w:w="3070" w:type="dxa"/>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p>
        </w:tc>
      </w:tr>
      <w:tr w:rsidR="001E0914" w:rsidRPr="001D2046" w:rsidTr="001E0914">
        <w:tc>
          <w:tcPr>
            <w:tcW w:w="1788" w:type="dxa"/>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r w:rsidRPr="001D2046">
              <w:rPr>
                <w:sz w:val="22"/>
                <w:szCs w:val="22"/>
              </w:rPr>
              <w:t>Tantárgy típusa:</w:t>
            </w:r>
          </w:p>
        </w:tc>
        <w:tc>
          <w:tcPr>
            <w:tcW w:w="1282" w:type="dxa"/>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p>
        </w:tc>
        <w:tc>
          <w:tcPr>
            <w:tcW w:w="1576" w:type="dxa"/>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r w:rsidRPr="001D2046">
              <w:rPr>
                <w:sz w:val="22"/>
                <w:szCs w:val="22"/>
              </w:rPr>
              <w:t>Követelmény:</w:t>
            </w:r>
          </w:p>
        </w:tc>
        <w:tc>
          <w:tcPr>
            <w:tcW w:w="1535" w:type="dxa"/>
            <w:tcBorders>
              <w:top w:val="single" w:sz="4" w:space="0" w:color="auto"/>
              <w:left w:val="single" w:sz="4" w:space="0" w:color="auto"/>
              <w:bottom w:val="single" w:sz="4" w:space="0" w:color="auto"/>
              <w:right w:val="single" w:sz="4" w:space="0" w:color="auto"/>
            </w:tcBorders>
            <w:hideMark/>
          </w:tcPr>
          <w:p w:rsidR="001E0914" w:rsidRPr="001D2046" w:rsidRDefault="001E0914" w:rsidP="001E0914">
            <w:pPr>
              <w:jc w:val="both"/>
              <w:rPr>
                <w:sz w:val="22"/>
                <w:szCs w:val="22"/>
              </w:rPr>
            </w:pPr>
            <w:r w:rsidRPr="001D2046">
              <w:rPr>
                <w:sz w:val="22"/>
                <w:szCs w:val="22"/>
              </w:rPr>
              <w:t>vizsga</w:t>
            </w:r>
          </w:p>
        </w:tc>
        <w:tc>
          <w:tcPr>
            <w:tcW w:w="3070" w:type="dxa"/>
            <w:tcBorders>
              <w:top w:val="single" w:sz="4" w:space="0" w:color="auto"/>
              <w:left w:val="single" w:sz="4" w:space="0" w:color="auto"/>
              <w:bottom w:val="single" w:sz="4" w:space="0" w:color="auto"/>
              <w:right w:val="single" w:sz="4" w:space="0" w:color="auto"/>
            </w:tcBorders>
          </w:tcPr>
          <w:p w:rsidR="001E0914" w:rsidRPr="001D2046" w:rsidRDefault="001E0914" w:rsidP="001E0914">
            <w:pPr>
              <w:jc w:val="both"/>
              <w:rPr>
                <w:sz w:val="22"/>
                <w:szCs w:val="22"/>
              </w:rPr>
            </w:pPr>
          </w:p>
        </w:tc>
      </w:tr>
    </w:tbl>
    <w:p w:rsidR="001E0914" w:rsidRPr="001D2046" w:rsidRDefault="001E0914" w:rsidP="001E0914">
      <w:pPr>
        <w:jc w:val="both"/>
        <w:rPr>
          <w:sz w:val="22"/>
          <w:szCs w:val="22"/>
        </w:rPr>
      </w:pPr>
    </w:p>
    <w:p w:rsidR="001E0914" w:rsidRPr="001D2046" w:rsidRDefault="001E0914" w:rsidP="001E0914">
      <w:pPr>
        <w:jc w:val="both"/>
        <w:rPr>
          <w:b/>
          <w:sz w:val="22"/>
          <w:szCs w:val="22"/>
        </w:rPr>
      </w:pPr>
      <w:smartTag w:uri="urn:schemas-microsoft-com:office:smarttags" w:element="metricconverter">
        <w:smartTagPr>
          <w:attr w:name="ProductID" w:val="1. A"/>
        </w:smartTagPr>
        <w:r w:rsidRPr="001D2046">
          <w:rPr>
            <w:b/>
            <w:sz w:val="22"/>
            <w:szCs w:val="22"/>
          </w:rPr>
          <w:t>1. A</w:t>
        </w:r>
      </w:smartTag>
      <w:r w:rsidRPr="001D2046">
        <w:rPr>
          <w:b/>
          <w:sz w:val="22"/>
          <w:szCs w:val="22"/>
        </w:rPr>
        <w:t xml:space="preserve"> tantárgy oktatásának általános célja </w:t>
      </w:r>
    </w:p>
    <w:p w:rsidR="001E0914" w:rsidRPr="001D2046" w:rsidRDefault="001E0914" w:rsidP="001E0914">
      <w:pPr>
        <w:jc w:val="both"/>
        <w:rPr>
          <w:sz w:val="22"/>
          <w:szCs w:val="22"/>
        </w:rPr>
      </w:pPr>
      <w:r w:rsidRPr="001D2046">
        <w:rPr>
          <w:sz w:val="22"/>
          <w:szCs w:val="22"/>
        </w:rPr>
        <w:t xml:space="preserve">A tárgy célja a szisztematikus filozófia jelentős témaköreinek a megismertetése és az ott adódó megoldások, kérdések kortárs alkalmazási és megválaszolási lehetőségeinek a bemutatása, megvitatása. </w:t>
      </w:r>
    </w:p>
    <w:p w:rsidR="001E0914" w:rsidRPr="001D2046" w:rsidRDefault="001E0914" w:rsidP="001E0914">
      <w:pPr>
        <w:jc w:val="both"/>
        <w:rPr>
          <w:b/>
          <w:sz w:val="22"/>
          <w:szCs w:val="22"/>
        </w:rPr>
      </w:pPr>
    </w:p>
    <w:p w:rsidR="001E0914" w:rsidRPr="001D2046" w:rsidRDefault="001E0914" w:rsidP="001E0914">
      <w:pPr>
        <w:jc w:val="both"/>
        <w:rPr>
          <w:b/>
          <w:sz w:val="22"/>
          <w:szCs w:val="22"/>
        </w:rPr>
      </w:pPr>
      <w:smartTag w:uri="urn:schemas-microsoft-com:office:smarttags" w:element="metricconverter">
        <w:smartTagPr>
          <w:attr w:name="ProductID" w:val="2. A"/>
        </w:smartTagPr>
        <w:r w:rsidRPr="001D2046">
          <w:rPr>
            <w:b/>
            <w:sz w:val="22"/>
            <w:szCs w:val="22"/>
          </w:rPr>
          <w:t>2. A</w:t>
        </w:r>
      </w:smartTag>
      <w:r w:rsidRPr="001D2046">
        <w:rPr>
          <w:b/>
          <w:sz w:val="22"/>
          <w:szCs w:val="22"/>
        </w:rPr>
        <w:t xml:space="preserve"> tantárgy tartalma</w:t>
      </w:r>
    </w:p>
    <w:p w:rsidR="001E0914" w:rsidRPr="001D2046" w:rsidRDefault="001E0914" w:rsidP="001E0914">
      <w:pPr>
        <w:jc w:val="both"/>
        <w:rPr>
          <w:sz w:val="22"/>
          <w:szCs w:val="22"/>
        </w:rPr>
      </w:pPr>
      <w:r w:rsidRPr="001D2046">
        <w:rPr>
          <w:sz w:val="22"/>
          <w:szCs w:val="22"/>
        </w:rPr>
        <w:t xml:space="preserve">A filozófiai antropológia alapjai. A filozófiai etika témái. A </w:t>
      </w:r>
      <w:proofErr w:type="spellStart"/>
      <w:r w:rsidRPr="001D2046">
        <w:rPr>
          <w:sz w:val="22"/>
          <w:szCs w:val="22"/>
        </w:rPr>
        <w:t>teodicea</w:t>
      </w:r>
      <w:proofErr w:type="spellEnd"/>
      <w:r w:rsidRPr="001D2046">
        <w:rPr>
          <w:sz w:val="22"/>
          <w:szCs w:val="22"/>
        </w:rPr>
        <w:t xml:space="preserve"> alapjai. Bevezetés a vallásfilozófiába.</w:t>
      </w:r>
    </w:p>
    <w:p w:rsidR="001E0914" w:rsidRPr="001D2046" w:rsidRDefault="001E0914" w:rsidP="001E0914">
      <w:pPr>
        <w:jc w:val="both"/>
        <w:rPr>
          <w:sz w:val="22"/>
          <w:szCs w:val="22"/>
        </w:rPr>
      </w:pPr>
    </w:p>
    <w:p w:rsidR="001E0914" w:rsidRPr="001D2046" w:rsidRDefault="001E0914" w:rsidP="001E0914">
      <w:pPr>
        <w:jc w:val="both"/>
        <w:rPr>
          <w:b/>
          <w:sz w:val="22"/>
          <w:szCs w:val="22"/>
        </w:rPr>
      </w:pPr>
      <w:r w:rsidRPr="001D2046">
        <w:rPr>
          <w:b/>
          <w:sz w:val="22"/>
          <w:szCs w:val="22"/>
        </w:rPr>
        <w:t>3. Tantárgyi követelmény</w:t>
      </w:r>
    </w:p>
    <w:p w:rsidR="001E0914" w:rsidRPr="001D2046" w:rsidRDefault="001E0914" w:rsidP="001E0914">
      <w:pPr>
        <w:jc w:val="both"/>
        <w:rPr>
          <w:sz w:val="22"/>
          <w:szCs w:val="22"/>
        </w:rPr>
      </w:pPr>
      <w:r w:rsidRPr="001D2046">
        <w:rPr>
          <w:sz w:val="22"/>
          <w:szCs w:val="22"/>
        </w:rPr>
        <w:t>Vizsgatémakörök:</w:t>
      </w:r>
    </w:p>
    <w:p w:rsidR="001E0914" w:rsidRPr="001D2046" w:rsidRDefault="001E0914" w:rsidP="001E0914">
      <w:pPr>
        <w:pStyle w:val="Listaszerbekezds"/>
        <w:ind w:left="0"/>
        <w:rPr>
          <w:sz w:val="22"/>
          <w:szCs w:val="22"/>
        </w:rPr>
      </w:pPr>
      <w:r w:rsidRPr="001D2046">
        <w:rPr>
          <w:sz w:val="22"/>
          <w:szCs w:val="22"/>
        </w:rPr>
        <w:t>Az ember lényegi jegyei.</w:t>
      </w:r>
    </w:p>
    <w:p w:rsidR="001E0914" w:rsidRPr="001D2046" w:rsidRDefault="001E0914" w:rsidP="001E0914">
      <w:pPr>
        <w:pStyle w:val="Listaszerbekezds"/>
        <w:ind w:left="0"/>
        <w:rPr>
          <w:sz w:val="22"/>
          <w:szCs w:val="22"/>
        </w:rPr>
      </w:pPr>
      <w:r w:rsidRPr="001D2046">
        <w:rPr>
          <w:sz w:val="22"/>
          <w:szCs w:val="22"/>
        </w:rPr>
        <w:t>Az emberi lét alapélményei és alapeseményei.</w:t>
      </w:r>
    </w:p>
    <w:p w:rsidR="001E0914" w:rsidRPr="001D2046" w:rsidRDefault="001E0914" w:rsidP="001E0914">
      <w:pPr>
        <w:pStyle w:val="Listaszerbekezds"/>
        <w:ind w:left="0"/>
        <w:rPr>
          <w:sz w:val="22"/>
          <w:szCs w:val="22"/>
        </w:rPr>
      </w:pPr>
      <w:r w:rsidRPr="001D2046">
        <w:rPr>
          <w:sz w:val="22"/>
          <w:szCs w:val="22"/>
        </w:rPr>
        <w:t xml:space="preserve">A filozófiai etika alapjai. </w:t>
      </w:r>
    </w:p>
    <w:p w:rsidR="001E0914" w:rsidRPr="001D2046" w:rsidRDefault="001E0914" w:rsidP="001E0914">
      <w:pPr>
        <w:pStyle w:val="Listaszerbekezds"/>
        <w:ind w:left="0"/>
        <w:rPr>
          <w:sz w:val="22"/>
          <w:szCs w:val="22"/>
        </w:rPr>
      </w:pPr>
      <w:r w:rsidRPr="001D2046">
        <w:rPr>
          <w:sz w:val="22"/>
          <w:szCs w:val="22"/>
        </w:rPr>
        <w:t>Kortárs etikai témák</w:t>
      </w:r>
    </w:p>
    <w:p w:rsidR="001E0914" w:rsidRPr="001D2046" w:rsidRDefault="001E0914" w:rsidP="001E0914">
      <w:pPr>
        <w:pStyle w:val="Listaszerbekezds"/>
        <w:ind w:left="0"/>
        <w:rPr>
          <w:sz w:val="22"/>
          <w:szCs w:val="22"/>
        </w:rPr>
      </w:pPr>
      <w:r w:rsidRPr="001D2046">
        <w:rPr>
          <w:sz w:val="22"/>
          <w:szCs w:val="22"/>
        </w:rPr>
        <w:t>Filozófiai érvek Isten léte mellett.</w:t>
      </w:r>
    </w:p>
    <w:p w:rsidR="001E0914" w:rsidRPr="001D2046" w:rsidRDefault="001E0914" w:rsidP="001E0914">
      <w:pPr>
        <w:pStyle w:val="Listaszerbekezds"/>
        <w:ind w:left="0"/>
        <w:rPr>
          <w:sz w:val="22"/>
          <w:szCs w:val="22"/>
        </w:rPr>
      </w:pPr>
      <w:r w:rsidRPr="001D2046">
        <w:rPr>
          <w:sz w:val="22"/>
          <w:szCs w:val="22"/>
        </w:rPr>
        <w:t>A vallás filozófiai elemzése.</w:t>
      </w:r>
    </w:p>
    <w:p w:rsidR="001E0914" w:rsidRPr="001D2046" w:rsidRDefault="001E0914" w:rsidP="001E0914">
      <w:pPr>
        <w:pStyle w:val="Listaszerbekezds"/>
        <w:ind w:left="0"/>
        <w:rPr>
          <w:sz w:val="22"/>
          <w:szCs w:val="22"/>
        </w:rPr>
      </w:pPr>
      <w:r w:rsidRPr="001D2046">
        <w:rPr>
          <w:sz w:val="22"/>
          <w:szCs w:val="22"/>
        </w:rPr>
        <w:t>Kortárs vallásfilozófiai témák</w:t>
      </w:r>
    </w:p>
    <w:p w:rsidR="001E0914" w:rsidRPr="001D2046" w:rsidRDefault="001E0914" w:rsidP="001E0914">
      <w:pPr>
        <w:jc w:val="both"/>
        <w:rPr>
          <w:sz w:val="22"/>
          <w:szCs w:val="22"/>
        </w:rPr>
      </w:pPr>
    </w:p>
    <w:p w:rsidR="001E0914" w:rsidRPr="001D2046" w:rsidRDefault="001E0914" w:rsidP="001E0914">
      <w:pPr>
        <w:jc w:val="both"/>
        <w:rPr>
          <w:b/>
          <w:sz w:val="22"/>
          <w:szCs w:val="22"/>
        </w:rPr>
      </w:pPr>
      <w:r w:rsidRPr="001D2046">
        <w:rPr>
          <w:b/>
          <w:sz w:val="22"/>
          <w:szCs w:val="22"/>
        </w:rPr>
        <w:t xml:space="preserve">4. Kötelező irodalom </w:t>
      </w:r>
    </w:p>
    <w:p w:rsidR="001E0914" w:rsidRPr="001D2046" w:rsidRDefault="001E0914" w:rsidP="001E0914">
      <w:pPr>
        <w:autoSpaceDE w:val="0"/>
        <w:autoSpaceDN w:val="0"/>
        <w:adjustRightInd w:val="0"/>
        <w:jc w:val="both"/>
        <w:rPr>
          <w:sz w:val="22"/>
          <w:szCs w:val="22"/>
        </w:rPr>
      </w:pPr>
      <w:proofErr w:type="spellStart"/>
      <w:r w:rsidRPr="001D2046">
        <w:rPr>
          <w:sz w:val="22"/>
          <w:szCs w:val="22"/>
        </w:rPr>
        <w:t>Bolberitz</w:t>
      </w:r>
      <w:proofErr w:type="spellEnd"/>
      <w:r w:rsidRPr="001D2046">
        <w:rPr>
          <w:sz w:val="22"/>
          <w:szCs w:val="22"/>
        </w:rPr>
        <w:t xml:space="preserve"> Pál: </w:t>
      </w:r>
      <w:r w:rsidRPr="001D2046">
        <w:rPr>
          <w:i/>
          <w:iCs/>
          <w:sz w:val="22"/>
          <w:szCs w:val="22"/>
        </w:rPr>
        <w:t xml:space="preserve">A keresztény bölcselet alapjai. </w:t>
      </w:r>
      <w:r w:rsidRPr="001D2046">
        <w:rPr>
          <w:sz w:val="22"/>
          <w:szCs w:val="22"/>
        </w:rPr>
        <w:t>SZIT, Budapest, 2011. (</w:t>
      </w:r>
      <w:proofErr w:type="spellStart"/>
      <w:r w:rsidRPr="001D2046">
        <w:rPr>
          <w:sz w:val="22"/>
          <w:szCs w:val="22"/>
        </w:rPr>
        <w:t>részl</w:t>
      </w:r>
      <w:proofErr w:type="spellEnd"/>
      <w:r w:rsidRPr="001D2046">
        <w:rPr>
          <w:sz w:val="22"/>
          <w:szCs w:val="22"/>
        </w:rPr>
        <w:t>.)</w:t>
      </w:r>
    </w:p>
    <w:p w:rsidR="001E0914" w:rsidRPr="001D2046" w:rsidRDefault="001E0914" w:rsidP="001E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D2046">
        <w:rPr>
          <w:sz w:val="22"/>
          <w:szCs w:val="22"/>
        </w:rPr>
        <w:t xml:space="preserve">Boros Gábor (szerk.): </w:t>
      </w:r>
      <w:r w:rsidRPr="001D2046">
        <w:rPr>
          <w:i/>
          <w:sz w:val="22"/>
          <w:szCs w:val="22"/>
        </w:rPr>
        <w:t>Filozófia.</w:t>
      </w:r>
      <w:r w:rsidRPr="001D2046">
        <w:rPr>
          <w:sz w:val="22"/>
          <w:szCs w:val="22"/>
        </w:rPr>
        <w:t xml:space="preserve"> Akadémiai Kiadó, Budapest, 2007. (</w:t>
      </w:r>
      <w:proofErr w:type="spellStart"/>
      <w:r w:rsidRPr="001D2046">
        <w:rPr>
          <w:sz w:val="22"/>
          <w:szCs w:val="22"/>
        </w:rPr>
        <w:t>részl</w:t>
      </w:r>
      <w:proofErr w:type="spellEnd"/>
      <w:r w:rsidRPr="001D2046">
        <w:rPr>
          <w:sz w:val="22"/>
          <w:szCs w:val="22"/>
        </w:rPr>
        <w:t>.)</w:t>
      </w:r>
    </w:p>
    <w:p w:rsidR="001E0914" w:rsidRPr="001D2046" w:rsidRDefault="001E0914" w:rsidP="001E0914">
      <w:pPr>
        <w:autoSpaceDE w:val="0"/>
        <w:autoSpaceDN w:val="0"/>
        <w:adjustRightInd w:val="0"/>
        <w:jc w:val="both"/>
        <w:rPr>
          <w:sz w:val="22"/>
          <w:szCs w:val="22"/>
        </w:rPr>
      </w:pPr>
      <w:r w:rsidRPr="001D2046">
        <w:rPr>
          <w:sz w:val="22"/>
          <w:szCs w:val="22"/>
        </w:rPr>
        <w:t xml:space="preserve">Fekete László: </w:t>
      </w:r>
      <w:r w:rsidRPr="001D2046">
        <w:rPr>
          <w:i/>
          <w:sz w:val="22"/>
          <w:szCs w:val="22"/>
        </w:rPr>
        <w:t>Kortárs etika.</w:t>
      </w:r>
      <w:r w:rsidRPr="001D2046">
        <w:rPr>
          <w:sz w:val="22"/>
          <w:szCs w:val="22"/>
        </w:rPr>
        <w:t xml:space="preserve"> NTK., Budapest, 2004. (</w:t>
      </w:r>
      <w:proofErr w:type="spellStart"/>
      <w:r w:rsidRPr="001D2046">
        <w:rPr>
          <w:sz w:val="22"/>
          <w:szCs w:val="22"/>
        </w:rPr>
        <w:t>részl</w:t>
      </w:r>
      <w:proofErr w:type="spellEnd"/>
      <w:r w:rsidRPr="001D2046">
        <w:rPr>
          <w:sz w:val="22"/>
          <w:szCs w:val="22"/>
        </w:rPr>
        <w:t>.)</w:t>
      </w:r>
    </w:p>
    <w:p w:rsidR="001E0914" w:rsidRPr="001D2046" w:rsidRDefault="001E0914" w:rsidP="001E0914">
      <w:pPr>
        <w:autoSpaceDE w:val="0"/>
        <w:autoSpaceDN w:val="0"/>
        <w:adjustRightInd w:val="0"/>
        <w:jc w:val="both"/>
        <w:rPr>
          <w:sz w:val="22"/>
          <w:szCs w:val="22"/>
        </w:rPr>
      </w:pPr>
      <w:proofErr w:type="spellStart"/>
      <w:r w:rsidRPr="001D2046">
        <w:rPr>
          <w:sz w:val="22"/>
          <w:szCs w:val="22"/>
        </w:rPr>
        <w:t>Grayling</w:t>
      </w:r>
      <w:proofErr w:type="spellEnd"/>
      <w:r w:rsidRPr="001D2046">
        <w:rPr>
          <w:sz w:val="22"/>
          <w:szCs w:val="22"/>
        </w:rPr>
        <w:t xml:space="preserve">, A. C. (szerk.): </w:t>
      </w:r>
      <w:r w:rsidRPr="001D2046">
        <w:rPr>
          <w:i/>
          <w:sz w:val="22"/>
          <w:szCs w:val="22"/>
        </w:rPr>
        <w:t xml:space="preserve">Filozófiai kalauz. </w:t>
      </w:r>
      <w:r w:rsidRPr="001D2046">
        <w:rPr>
          <w:sz w:val="22"/>
          <w:szCs w:val="22"/>
        </w:rPr>
        <w:t>Akadémiai Kiadó, Budapest, 1997. (</w:t>
      </w:r>
      <w:proofErr w:type="spellStart"/>
      <w:r w:rsidRPr="001D2046">
        <w:rPr>
          <w:sz w:val="22"/>
          <w:szCs w:val="22"/>
        </w:rPr>
        <w:t>részl</w:t>
      </w:r>
      <w:proofErr w:type="spellEnd"/>
      <w:r w:rsidRPr="001D2046">
        <w:rPr>
          <w:sz w:val="22"/>
          <w:szCs w:val="22"/>
        </w:rPr>
        <w:t>.)</w:t>
      </w:r>
    </w:p>
    <w:p w:rsidR="001E0914" w:rsidRPr="001D2046" w:rsidRDefault="001E0914" w:rsidP="001E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D2046">
        <w:rPr>
          <w:sz w:val="22"/>
          <w:szCs w:val="22"/>
        </w:rPr>
        <w:t xml:space="preserve">Kormos József: </w:t>
      </w:r>
      <w:r w:rsidRPr="001D2046">
        <w:rPr>
          <w:i/>
          <w:sz w:val="22"/>
          <w:szCs w:val="22"/>
        </w:rPr>
        <w:t>Vázlat a „Filozófiai alapok 2.” tanulmányozásához</w:t>
      </w:r>
      <w:r w:rsidRPr="001D2046">
        <w:rPr>
          <w:sz w:val="22"/>
          <w:szCs w:val="22"/>
        </w:rPr>
        <w:t xml:space="preserve"> (kézirat), 202</w:t>
      </w:r>
      <w:r>
        <w:rPr>
          <w:sz w:val="22"/>
          <w:szCs w:val="22"/>
        </w:rPr>
        <w:t>2</w:t>
      </w:r>
      <w:r w:rsidRPr="001D2046">
        <w:rPr>
          <w:sz w:val="22"/>
          <w:szCs w:val="22"/>
        </w:rPr>
        <w:t>.</w:t>
      </w:r>
    </w:p>
    <w:p w:rsidR="001E0914" w:rsidRPr="001D2046" w:rsidRDefault="001E0914" w:rsidP="001E0914">
      <w:pPr>
        <w:jc w:val="both"/>
        <w:rPr>
          <w:sz w:val="22"/>
          <w:szCs w:val="22"/>
        </w:rPr>
      </w:pPr>
      <w:proofErr w:type="spellStart"/>
      <w:r w:rsidRPr="001D2046">
        <w:rPr>
          <w:sz w:val="22"/>
          <w:szCs w:val="22"/>
        </w:rPr>
        <w:t>Warburton</w:t>
      </w:r>
      <w:proofErr w:type="spellEnd"/>
      <w:r w:rsidRPr="001D2046">
        <w:rPr>
          <w:sz w:val="22"/>
          <w:szCs w:val="22"/>
        </w:rPr>
        <w:t xml:space="preserve">, </w:t>
      </w:r>
      <w:proofErr w:type="spellStart"/>
      <w:r w:rsidRPr="001D2046">
        <w:rPr>
          <w:sz w:val="22"/>
          <w:szCs w:val="22"/>
        </w:rPr>
        <w:t>Nigel</w:t>
      </w:r>
      <w:proofErr w:type="spellEnd"/>
      <w:r w:rsidRPr="001D2046">
        <w:rPr>
          <w:sz w:val="22"/>
          <w:szCs w:val="22"/>
        </w:rPr>
        <w:t xml:space="preserve">: </w:t>
      </w:r>
      <w:r w:rsidRPr="001D2046">
        <w:rPr>
          <w:i/>
          <w:sz w:val="22"/>
          <w:szCs w:val="22"/>
        </w:rPr>
        <w:t xml:space="preserve">Bevezetés a filozófiába. </w:t>
      </w:r>
      <w:r w:rsidRPr="001D2046">
        <w:rPr>
          <w:sz w:val="22"/>
          <w:szCs w:val="22"/>
        </w:rPr>
        <w:t>Kossuth, Budapest, 2000. (</w:t>
      </w:r>
      <w:proofErr w:type="spellStart"/>
      <w:r w:rsidRPr="001D2046">
        <w:rPr>
          <w:sz w:val="22"/>
          <w:szCs w:val="22"/>
        </w:rPr>
        <w:t>részl</w:t>
      </w:r>
      <w:proofErr w:type="spellEnd"/>
      <w:r w:rsidRPr="001D2046">
        <w:rPr>
          <w:sz w:val="22"/>
          <w:szCs w:val="22"/>
        </w:rPr>
        <w:t>.)</w:t>
      </w:r>
    </w:p>
    <w:p w:rsidR="001E0914" w:rsidRPr="001D2046" w:rsidRDefault="001E0914" w:rsidP="001E0914">
      <w:pPr>
        <w:jc w:val="both"/>
        <w:rPr>
          <w:sz w:val="22"/>
          <w:szCs w:val="22"/>
        </w:rPr>
      </w:pPr>
    </w:p>
    <w:p w:rsidR="001E0914" w:rsidRPr="001D2046" w:rsidRDefault="001E0914" w:rsidP="001E0914">
      <w:pPr>
        <w:jc w:val="both"/>
        <w:rPr>
          <w:b/>
          <w:sz w:val="22"/>
          <w:szCs w:val="22"/>
        </w:rPr>
      </w:pPr>
      <w:r w:rsidRPr="001D2046">
        <w:rPr>
          <w:b/>
          <w:sz w:val="22"/>
          <w:szCs w:val="22"/>
        </w:rPr>
        <w:t>Ajánlott irodalom:</w:t>
      </w:r>
    </w:p>
    <w:p w:rsidR="001E0914" w:rsidRPr="001D2046" w:rsidRDefault="001E0914" w:rsidP="001E0914">
      <w:pPr>
        <w:jc w:val="both"/>
        <w:rPr>
          <w:sz w:val="22"/>
          <w:szCs w:val="22"/>
        </w:rPr>
      </w:pPr>
      <w:proofErr w:type="spellStart"/>
      <w:r w:rsidRPr="001D2046">
        <w:rPr>
          <w:sz w:val="22"/>
          <w:szCs w:val="22"/>
        </w:rPr>
        <w:t>Beran</w:t>
      </w:r>
      <w:proofErr w:type="spellEnd"/>
      <w:r w:rsidRPr="001D2046">
        <w:rPr>
          <w:sz w:val="22"/>
          <w:szCs w:val="22"/>
        </w:rPr>
        <w:t xml:space="preserve"> Ferenc: </w:t>
      </w:r>
      <w:r w:rsidRPr="001D2046">
        <w:rPr>
          <w:i/>
          <w:sz w:val="22"/>
          <w:szCs w:val="22"/>
        </w:rPr>
        <w:t>A keresztény erkölcs alapjai.</w:t>
      </w:r>
      <w:r w:rsidRPr="001D2046">
        <w:rPr>
          <w:sz w:val="22"/>
          <w:szCs w:val="22"/>
        </w:rPr>
        <w:t xml:space="preserve"> SZIT, Budapest, 2004.</w:t>
      </w:r>
    </w:p>
    <w:p w:rsidR="001E0914" w:rsidRPr="001D2046" w:rsidRDefault="001E0914" w:rsidP="001E0914">
      <w:pPr>
        <w:jc w:val="both"/>
        <w:rPr>
          <w:sz w:val="22"/>
          <w:szCs w:val="22"/>
        </w:rPr>
      </w:pPr>
      <w:proofErr w:type="spellStart"/>
      <w:r w:rsidRPr="001D2046">
        <w:rPr>
          <w:sz w:val="22"/>
          <w:szCs w:val="22"/>
        </w:rPr>
        <w:t>Breitenstein</w:t>
      </w:r>
      <w:proofErr w:type="spellEnd"/>
      <w:r w:rsidRPr="001D2046">
        <w:rPr>
          <w:sz w:val="22"/>
          <w:szCs w:val="22"/>
        </w:rPr>
        <w:t xml:space="preserve">, </w:t>
      </w:r>
      <w:proofErr w:type="spellStart"/>
      <w:r w:rsidRPr="001D2046">
        <w:rPr>
          <w:sz w:val="22"/>
          <w:szCs w:val="22"/>
        </w:rPr>
        <w:t>Peggy</w:t>
      </w:r>
      <w:proofErr w:type="spellEnd"/>
      <w:r w:rsidRPr="001D2046">
        <w:rPr>
          <w:sz w:val="22"/>
          <w:szCs w:val="22"/>
        </w:rPr>
        <w:t xml:space="preserve"> H. – </w:t>
      </w:r>
      <w:proofErr w:type="spellStart"/>
      <w:r w:rsidRPr="001D2046">
        <w:rPr>
          <w:sz w:val="22"/>
          <w:szCs w:val="22"/>
        </w:rPr>
        <w:t>Rohbeck</w:t>
      </w:r>
      <w:proofErr w:type="spellEnd"/>
      <w:r w:rsidRPr="001D2046">
        <w:rPr>
          <w:sz w:val="22"/>
          <w:szCs w:val="22"/>
        </w:rPr>
        <w:t xml:space="preserve">, Johannes (Hg.): </w:t>
      </w:r>
      <w:proofErr w:type="spellStart"/>
      <w:r w:rsidRPr="001D2046">
        <w:rPr>
          <w:i/>
          <w:sz w:val="22"/>
          <w:szCs w:val="22"/>
        </w:rPr>
        <w:t>Philosophie</w:t>
      </w:r>
      <w:proofErr w:type="spellEnd"/>
      <w:r w:rsidRPr="001D2046">
        <w:rPr>
          <w:i/>
          <w:sz w:val="22"/>
          <w:szCs w:val="22"/>
        </w:rPr>
        <w:t xml:space="preserve">. </w:t>
      </w:r>
      <w:proofErr w:type="spellStart"/>
      <w:r w:rsidRPr="001D2046">
        <w:rPr>
          <w:i/>
          <w:sz w:val="22"/>
          <w:szCs w:val="22"/>
        </w:rPr>
        <w:t>Geschichte</w:t>
      </w:r>
      <w:proofErr w:type="spellEnd"/>
      <w:r w:rsidRPr="001D2046">
        <w:rPr>
          <w:i/>
          <w:sz w:val="22"/>
          <w:szCs w:val="22"/>
        </w:rPr>
        <w:t xml:space="preserve"> – </w:t>
      </w:r>
      <w:proofErr w:type="spellStart"/>
      <w:r w:rsidRPr="001D2046">
        <w:rPr>
          <w:i/>
          <w:sz w:val="22"/>
          <w:szCs w:val="22"/>
        </w:rPr>
        <w:t>Disziplinen</w:t>
      </w:r>
      <w:proofErr w:type="spellEnd"/>
      <w:r w:rsidRPr="001D2046">
        <w:rPr>
          <w:i/>
          <w:sz w:val="22"/>
          <w:szCs w:val="22"/>
        </w:rPr>
        <w:t xml:space="preserve"> – </w:t>
      </w:r>
      <w:proofErr w:type="spellStart"/>
      <w:r w:rsidRPr="001D2046">
        <w:rPr>
          <w:i/>
          <w:sz w:val="22"/>
          <w:szCs w:val="22"/>
        </w:rPr>
        <w:t>Kompetenzen</w:t>
      </w:r>
      <w:proofErr w:type="spellEnd"/>
      <w:r w:rsidRPr="001D2046">
        <w:rPr>
          <w:i/>
          <w:sz w:val="22"/>
          <w:szCs w:val="22"/>
        </w:rPr>
        <w:t>.</w:t>
      </w:r>
      <w:r w:rsidRPr="001D2046">
        <w:rPr>
          <w:sz w:val="22"/>
          <w:szCs w:val="22"/>
        </w:rPr>
        <w:t xml:space="preserve"> Stuttgart, </w:t>
      </w:r>
      <w:proofErr w:type="spellStart"/>
      <w:r w:rsidRPr="001D2046">
        <w:rPr>
          <w:sz w:val="22"/>
          <w:szCs w:val="22"/>
        </w:rPr>
        <w:t>Metzler</w:t>
      </w:r>
      <w:proofErr w:type="spellEnd"/>
      <w:r w:rsidRPr="001D2046">
        <w:rPr>
          <w:sz w:val="22"/>
          <w:szCs w:val="22"/>
        </w:rPr>
        <w:t>, 2011.</w:t>
      </w:r>
    </w:p>
    <w:p w:rsidR="001E0914" w:rsidRPr="001D2046" w:rsidRDefault="001E0914" w:rsidP="001E0914">
      <w:pPr>
        <w:jc w:val="both"/>
        <w:rPr>
          <w:sz w:val="22"/>
          <w:szCs w:val="22"/>
        </w:rPr>
      </w:pPr>
      <w:r w:rsidRPr="001D2046">
        <w:rPr>
          <w:sz w:val="22"/>
          <w:szCs w:val="22"/>
        </w:rPr>
        <w:t xml:space="preserve">Collins Francis S.: </w:t>
      </w:r>
      <w:r w:rsidRPr="001D2046">
        <w:rPr>
          <w:i/>
          <w:sz w:val="22"/>
          <w:szCs w:val="22"/>
        </w:rPr>
        <w:t xml:space="preserve">Isten ábécéje. Egy tudós érvei a hit mellett. </w:t>
      </w:r>
      <w:r w:rsidRPr="001D2046">
        <w:rPr>
          <w:sz w:val="22"/>
          <w:szCs w:val="22"/>
        </w:rPr>
        <w:t>Akadémiai Kiadó, Budapest, 2018.</w:t>
      </w:r>
    </w:p>
    <w:p w:rsidR="001E0914" w:rsidRPr="001D2046" w:rsidRDefault="001E0914" w:rsidP="001E0914">
      <w:pPr>
        <w:jc w:val="both"/>
        <w:rPr>
          <w:sz w:val="22"/>
          <w:szCs w:val="22"/>
        </w:rPr>
      </w:pPr>
      <w:proofErr w:type="spellStart"/>
      <w:r w:rsidRPr="001D2046">
        <w:rPr>
          <w:sz w:val="22"/>
          <w:szCs w:val="22"/>
        </w:rPr>
        <w:t>Guitton</w:t>
      </w:r>
      <w:proofErr w:type="spellEnd"/>
      <w:r w:rsidRPr="001D2046">
        <w:rPr>
          <w:sz w:val="22"/>
          <w:szCs w:val="22"/>
        </w:rPr>
        <w:t xml:space="preserve">, Jean: </w:t>
      </w:r>
      <w:r w:rsidRPr="001D2046">
        <w:rPr>
          <w:i/>
          <w:sz w:val="22"/>
          <w:szCs w:val="22"/>
        </w:rPr>
        <w:t xml:space="preserve">Isten és a tudomány. </w:t>
      </w:r>
      <w:r w:rsidRPr="001D2046">
        <w:rPr>
          <w:sz w:val="22"/>
          <w:szCs w:val="22"/>
        </w:rPr>
        <w:t>SZIT, Budapest, 2004.</w:t>
      </w:r>
    </w:p>
    <w:p w:rsidR="001E0914" w:rsidRPr="001D2046" w:rsidRDefault="001E0914" w:rsidP="001E0914">
      <w:pPr>
        <w:jc w:val="both"/>
        <w:rPr>
          <w:sz w:val="22"/>
          <w:szCs w:val="22"/>
        </w:rPr>
      </w:pPr>
      <w:r w:rsidRPr="001D2046">
        <w:rPr>
          <w:sz w:val="22"/>
          <w:szCs w:val="22"/>
        </w:rPr>
        <w:lastRenderedPageBreak/>
        <w:t xml:space="preserve">Hársing László: </w:t>
      </w:r>
      <w:r w:rsidRPr="001D2046">
        <w:rPr>
          <w:i/>
          <w:sz w:val="22"/>
          <w:szCs w:val="22"/>
        </w:rPr>
        <w:t>Filozófiai antropológia.</w:t>
      </w:r>
      <w:r w:rsidRPr="001D2046">
        <w:rPr>
          <w:sz w:val="22"/>
          <w:szCs w:val="22"/>
        </w:rPr>
        <w:t xml:space="preserve"> Áron Kiadó, Budapest, 2009.</w:t>
      </w:r>
    </w:p>
    <w:p w:rsidR="001E0914" w:rsidRPr="001D2046" w:rsidRDefault="001E0914" w:rsidP="001E0914">
      <w:pPr>
        <w:jc w:val="both"/>
        <w:rPr>
          <w:sz w:val="22"/>
          <w:szCs w:val="22"/>
        </w:rPr>
      </w:pPr>
      <w:r w:rsidRPr="001D2046">
        <w:rPr>
          <w:sz w:val="22"/>
          <w:szCs w:val="22"/>
        </w:rPr>
        <w:t xml:space="preserve">Jáki Szaniszló: </w:t>
      </w:r>
      <w:r w:rsidRPr="001D2046">
        <w:rPr>
          <w:i/>
          <w:sz w:val="22"/>
          <w:szCs w:val="22"/>
        </w:rPr>
        <w:t xml:space="preserve">Isten és a kozmológusok. </w:t>
      </w:r>
      <w:proofErr w:type="spellStart"/>
      <w:r w:rsidRPr="001D2046">
        <w:rPr>
          <w:sz w:val="22"/>
          <w:szCs w:val="22"/>
        </w:rPr>
        <w:t>Ecclesia</w:t>
      </w:r>
      <w:proofErr w:type="spellEnd"/>
      <w:r w:rsidRPr="001D2046">
        <w:rPr>
          <w:sz w:val="22"/>
          <w:szCs w:val="22"/>
        </w:rPr>
        <w:t>, Budapest, 1992.</w:t>
      </w:r>
    </w:p>
    <w:p w:rsidR="001E0914" w:rsidRPr="001D2046" w:rsidRDefault="001E0914" w:rsidP="001E0914">
      <w:pPr>
        <w:jc w:val="both"/>
        <w:rPr>
          <w:sz w:val="22"/>
          <w:szCs w:val="22"/>
        </w:rPr>
      </w:pPr>
      <w:r w:rsidRPr="001D2046">
        <w:rPr>
          <w:sz w:val="22"/>
          <w:szCs w:val="22"/>
        </w:rPr>
        <w:t xml:space="preserve">Kormos József: </w:t>
      </w:r>
      <w:r w:rsidRPr="001D2046">
        <w:rPr>
          <w:i/>
          <w:sz w:val="22"/>
          <w:szCs w:val="22"/>
        </w:rPr>
        <w:t xml:space="preserve">Szemléletváltás a vallásfilozófiában. </w:t>
      </w:r>
      <w:r w:rsidRPr="001D2046">
        <w:rPr>
          <w:sz w:val="22"/>
          <w:szCs w:val="22"/>
        </w:rPr>
        <w:t>PPKE BTK, Piliscsaba, 2001.</w:t>
      </w:r>
    </w:p>
    <w:p w:rsidR="001E0914" w:rsidRPr="001D2046" w:rsidRDefault="001E0914" w:rsidP="001E0914">
      <w:pPr>
        <w:jc w:val="both"/>
        <w:rPr>
          <w:sz w:val="22"/>
          <w:szCs w:val="22"/>
        </w:rPr>
      </w:pPr>
      <w:r w:rsidRPr="001D2046">
        <w:rPr>
          <w:sz w:val="22"/>
          <w:szCs w:val="22"/>
        </w:rPr>
        <w:t xml:space="preserve">Németh Gábor: </w:t>
      </w:r>
      <w:r w:rsidRPr="001D2046">
        <w:rPr>
          <w:i/>
          <w:sz w:val="22"/>
          <w:szCs w:val="22"/>
        </w:rPr>
        <w:t xml:space="preserve">Bioetikai vázlatok. Bioetika és más életerkölcsi kérdések. </w:t>
      </w:r>
      <w:r w:rsidRPr="001D2046">
        <w:rPr>
          <w:sz w:val="22"/>
          <w:szCs w:val="22"/>
        </w:rPr>
        <w:t>SZIT, Budapest, 2018.</w:t>
      </w:r>
    </w:p>
    <w:p w:rsidR="001E0914" w:rsidRPr="001D2046" w:rsidRDefault="001E0914" w:rsidP="001E0914">
      <w:pPr>
        <w:jc w:val="both"/>
        <w:rPr>
          <w:b/>
          <w:sz w:val="22"/>
          <w:szCs w:val="22"/>
        </w:rPr>
      </w:pPr>
      <w:r w:rsidRPr="001D2046">
        <w:rPr>
          <w:sz w:val="22"/>
          <w:szCs w:val="22"/>
        </w:rPr>
        <w:t xml:space="preserve">Nyíri Tamás: </w:t>
      </w:r>
      <w:r w:rsidRPr="001D2046">
        <w:rPr>
          <w:i/>
          <w:sz w:val="22"/>
          <w:szCs w:val="22"/>
        </w:rPr>
        <w:t>Antropológiai vázlatok.</w:t>
      </w:r>
      <w:r w:rsidRPr="001D2046">
        <w:rPr>
          <w:sz w:val="22"/>
          <w:szCs w:val="22"/>
        </w:rPr>
        <w:t xml:space="preserve"> </w:t>
      </w:r>
      <w:proofErr w:type="spellStart"/>
      <w:r w:rsidRPr="001D2046">
        <w:rPr>
          <w:sz w:val="22"/>
          <w:szCs w:val="22"/>
        </w:rPr>
        <w:t>Corvinus</w:t>
      </w:r>
      <w:proofErr w:type="spellEnd"/>
      <w:r w:rsidRPr="001D2046">
        <w:rPr>
          <w:sz w:val="22"/>
          <w:szCs w:val="22"/>
        </w:rPr>
        <w:t xml:space="preserve"> Kiadó, Nyíri Tamás Alapítvány, Budapest, 2015.</w:t>
      </w:r>
    </w:p>
    <w:p w:rsidR="001E0914" w:rsidRPr="001D2046" w:rsidRDefault="001E0914" w:rsidP="001E0914">
      <w:pPr>
        <w:jc w:val="both"/>
        <w:rPr>
          <w:sz w:val="22"/>
          <w:szCs w:val="22"/>
        </w:rPr>
      </w:pPr>
      <w:proofErr w:type="spellStart"/>
      <w:r w:rsidRPr="001D2046">
        <w:rPr>
          <w:sz w:val="22"/>
          <w:szCs w:val="22"/>
        </w:rPr>
        <w:t>Quante</w:t>
      </w:r>
      <w:proofErr w:type="spellEnd"/>
      <w:r w:rsidRPr="001D2046">
        <w:rPr>
          <w:sz w:val="22"/>
          <w:szCs w:val="22"/>
        </w:rPr>
        <w:t xml:space="preserve">, Michael: </w:t>
      </w:r>
      <w:r w:rsidRPr="001D2046">
        <w:rPr>
          <w:i/>
          <w:sz w:val="22"/>
          <w:szCs w:val="22"/>
        </w:rPr>
        <w:t>Bevezetés az általános etikába.</w:t>
      </w:r>
      <w:r w:rsidRPr="001D2046">
        <w:rPr>
          <w:sz w:val="22"/>
          <w:szCs w:val="22"/>
        </w:rPr>
        <w:t xml:space="preserve"> Debreceni Egyetemi Kiadó, Debrecen, 2012.</w:t>
      </w:r>
    </w:p>
    <w:p w:rsidR="001E0914" w:rsidRPr="001D2046" w:rsidRDefault="001E0914" w:rsidP="001E0914">
      <w:pPr>
        <w:jc w:val="both"/>
        <w:rPr>
          <w:sz w:val="22"/>
          <w:szCs w:val="22"/>
        </w:rPr>
      </w:pPr>
      <w:proofErr w:type="spellStart"/>
      <w:r w:rsidRPr="001D2046">
        <w:rPr>
          <w:sz w:val="22"/>
          <w:szCs w:val="22"/>
        </w:rPr>
        <w:t>Schaeffler</w:t>
      </w:r>
      <w:proofErr w:type="spellEnd"/>
      <w:r w:rsidRPr="001D2046">
        <w:rPr>
          <w:sz w:val="22"/>
          <w:szCs w:val="22"/>
        </w:rPr>
        <w:t xml:space="preserve">, Richard: </w:t>
      </w:r>
      <w:r w:rsidRPr="001D2046">
        <w:rPr>
          <w:i/>
          <w:sz w:val="22"/>
          <w:szCs w:val="22"/>
        </w:rPr>
        <w:t xml:space="preserve">A vallásfilozófia kézikönyve. </w:t>
      </w:r>
      <w:r w:rsidRPr="001D2046">
        <w:rPr>
          <w:sz w:val="22"/>
          <w:szCs w:val="22"/>
        </w:rPr>
        <w:t>Osiris, Budapest, 2003.</w:t>
      </w:r>
    </w:p>
    <w:p w:rsidR="001E0914" w:rsidRPr="001D2046" w:rsidRDefault="001E0914" w:rsidP="001E0914">
      <w:pPr>
        <w:jc w:val="both"/>
        <w:rPr>
          <w:sz w:val="22"/>
          <w:szCs w:val="22"/>
        </w:rPr>
      </w:pPr>
      <w:proofErr w:type="spellStart"/>
      <w:r w:rsidRPr="001D2046">
        <w:rPr>
          <w:sz w:val="22"/>
          <w:szCs w:val="22"/>
        </w:rPr>
        <w:t>Shand</w:t>
      </w:r>
      <w:proofErr w:type="spellEnd"/>
      <w:r w:rsidRPr="001D2046">
        <w:rPr>
          <w:sz w:val="22"/>
          <w:szCs w:val="22"/>
        </w:rPr>
        <w:t>, John (</w:t>
      </w:r>
      <w:proofErr w:type="spellStart"/>
      <w:r w:rsidRPr="001D2046">
        <w:rPr>
          <w:sz w:val="22"/>
          <w:szCs w:val="22"/>
        </w:rPr>
        <w:t>Ed</w:t>
      </w:r>
      <w:proofErr w:type="spellEnd"/>
      <w:r w:rsidRPr="001D2046">
        <w:rPr>
          <w:sz w:val="22"/>
          <w:szCs w:val="22"/>
        </w:rPr>
        <w:t xml:space="preserve">.): </w:t>
      </w:r>
      <w:r w:rsidRPr="001D2046">
        <w:rPr>
          <w:i/>
          <w:sz w:val="22"/>
          <w:szCs w:val="22"/>
        </w:rPr>
        <w:t xml:space="preserve">Fundamentals of </w:t>
      </w:r>
      <w:proofErr w:type="spellStart"/>
      <w:r w:rsidRPr="001D2046">
        <w:rPr>
          <w:i/>
          <w:sz w:val="22"/>
          <w:szCs w:val="22"/>
        </w:rPr>
        <w:t>Philosophy</w:t>
      </w:r>
      <w:proofErr w:type="spellEnd"/>
      <w:r w:rsidRPr="001D2046">
        <w:rPr>
          <w:i/>
          <w:sz w:val="22"/>
          <w:szCs w:val="22"/>
        </w:rPr>
        <w:t xml:space="preserve">. </w:t>
      </w:r>
      <w:r w:rsidRPr="001D2046">
        <w:rPr>
          <w:sz w:val="22"/>
          <w:szCs w:val="22"/>
        </w:rPr>
        <w:t xml:space="preserve">London and New York, </w:t>
      </w:r>
      <w:proofErr w:type="spellStart"/>
      <w:r w:rsidRPr="001D2046">
        <w:rPr>
          <w:sz w:val="22"/>
          <w:szCs w:val="22"/>
        </w:rPr>
        <w:t>Routledge</w:t>
      </w:r>
      <w:proofErr w:type="spellEnd"/>
      <w:r w:rsidRPr="001D2046">
        <w:rPr>
          <w:sz w:val="22"/>
          <w:szCs w:val="22"/>
        </w:rPr>
        <w:t>, 2003.</w:t>
      </w:r>
    </w:p>
    <w:p w:rsidR="001E0914" w:rsidRPr="001D2046" w:rsidRDefault="001E0914" w:rsidP="001E0914">
      <w:pPr>
        <w:jc w:val="both"/>
        <w:rPr>
          <w:sz w:val="22"/>
          <w:szCs w:val="22"/>
        </w:rPr>
      </w:pPr>
      <w:r w:rsidRPr="001D2046">
        <w:rPr>
          <w:sz w:val="22"/>
          <w:szCs w:val="22"/>
        </w:rPr>
        <w:t xml:space="preserve">Tóth Kálmán, Freund Tamás, Rózsa Huba: </w:t>
      </w:r>
      <w:r w:rsidRPr="001D2046">
        <w:rPr>
          <w:i/>
          <w:sz w:val="22"/>
          <w:szCs w:val="22"/>
        </w:rPr>
        <w:t xml:space="preserve">Teremtés a tudományban. </w:t>
      </w:r>
      <w:r w:rsidRPr="001D2046">
        <w:rPr>
          <w:sz w:val="22"/>
          <w:szCs w:val="22"/>
        </w:rPr>
        <w:t>SZIT, Budapest, 2011.</w:t>
      </w:r>
    </w:p>
    <w:p w:rsidR="001E0914" w:rsidRPr="001D2046" w:rsidRDefault="001E0914" w:rsidP="001E0914">
      <w:pPr>
        <w:jc w:val="both"/>
        <w:rPr>
          <w:sz w:val="22"/>
          <w:szCs w:val="22"/>
        </w:rPr>
      </w:pPr>
      <w:proofErr w:type="spellStart"/>
      <w:r w:rsidRPr="001D2046">
        <w:rPr>
          <w:sz w:val="22"/>
          <w:szCs w:val="22"/>
        </w:rPr>
        <w:t>Turay</w:t>
      </w:r>
      <w:proofErr w:type="spellEnd"/>
      <w:r w:rsidRPr="001D2046">
        <w:rPr>
          <w:sz w:val="22"/>
          <w:szCs w:val="22"/>
        </w:rPr>
        <w:t xml:space="preserve"> Alfréd: </w:t>
      </w:r>
      <w:r w:rsidRPr="001D2046">
        <w:rPr>
          <w:i/>
          <w:sz w:val="22"/>
          <w:szCs w:val="22"/>
        </w:rPr>
        <w:t xml:space="preserve">Istent kereső filozófusok. </w:t>
      </w:r>
      <w:r w:rsidRPr="001D2046">
        <w:rPr>
          <w:sz w:val="22"/>
          <w:szCs w:val="22"/>
        </w:rPr>
        <w:t>SZIT, Budapest, 2002.</w:t>
      </w:r>
    </w:p>
    <w:p w:rsidR="001E0914" w:rsidRPr="001D2046" w:rsidRDefault="001E0914" w:rsidP="001E0914">
      <w:pPr>
        <w:jc w:val="both"/>
        <w:rPr>
          <w:sz w:val="22"/>
          <w:szCs w:val="22"/>
        </w:rPr>
      </w:pPr>
      <w:proofErr w:type="spellStart"/>
      <w:r w:rsidRPr="001D2046">
        <w:rPr>
          <w:sz w:val="22"/>
          <w:szCs w:val="22"/>
        </w:rPr>
        <w:t>Weismahr</w:t>
      </w:r>
      <w:proofErr w:type="spellEnd"/>
      <w:r w:rsidRPr="001D2046">
        <w:rPr>
          <w:sz w:val="22"/>
          <w:szCs w:val="22"/>
        </w:rPr>
        <w:t xml:space="preserve"> Béla: </w:t>
      </w:r>
      <w:r w:rsidRPr="001D2046">
        <w:rPr>
          <w:i/>
          <w:sz w:val="22"/>
          <w:szCs w:val="22"/>
        </w:rPr>
        <w:t xml:space="preserve">Filozófiai istentan. </w:t>
      </w:r>
      <w:proofErr w:type="spellStart"/>
      <w:r w:rsidRPr="001D2046">
        <w:rPr>
          <w:sz w:val="22"/>
          <w:szCs w:val="22"/>
        </w:rPr>
        <w:t>Bécs-Budapest-München</w:t>
      </w:r>
      <w:proofErr w:type="spellEnd"/>
      <w:r w:rsidRPr="001D2046">
        <w:rPr>
          <w:sz w:val="22"/>
          <w:szCs w:val="22"/>
        </w:rPr>
        <w:t xml:space="preserve">, </w:t>
      </w:r>
      <w:proofErr w:type="spellStart"/>
      <w:r w:rsidRPr="001D2046">
        <w:rPr>
          <w:sz w:val="22"/>
          <w:szCs w:val="22"/>
        </w:rPr>
        <w:t>Mérleg-Távlatok</w:t>
      </w:r>
      <w:proofErr w:type="spellEnd"/>
      <w:r w:rsidRPr="001D2046">
        <w:rPr>
          <w:sz w:val="22"/>
          <w:szCs w:val="22"/>
        </w:rPr>
        <w:t>, 1996.</w:t>
      </w:r>
    </w:p>
    <w:p w:rsidR="001E0914" w:rsidRPr="001D2046" w:rsidRDefault="001E0914" w:rsidP="001E0914">
      <w:pPr>
        <w:jc w:val="both"/>
        <w:rPr>
          <w:sz w:val="22"/>
          <w:szCs w:val="22"/>
        </w:rPr>
      </w:pPr>
      <w:proofErr w:type="spellStart"/>
      <w:r w:rsidRPr="001D2046">
        <w:rPr>
          <w:sz w:val="22"/>
          <w:szCs w:val="22"/>
        </w:rPr>
        <w:t>Wulf</w:t>
      </w:r>
      <w:proofErr w:type="spellEnd"/>
      <w:r w:rsidRPr="001D2046">
        <w:rPr>
          <w:sz w:val="22"/>
          <w:szCs w:val="22"/>
        </w:rPr>
        <w:t xml:space="preserve">, Christoph: </w:t>
      </w:r>
      <w:r w:rsidRPr="001D2046">
        <w:rPr>
          <w:i/>
          <w:sz w:val="22"/>
          <w:szCs w:val="22"/>
        </w:rPr>
        <w:t xml:space="preserve">Az antropológia rövid összefoglalása. </w:t>
      </w:r>
      <w:proofErr w:type="spellStart"/>
      <w:r w:rsidRPr="001D2046">
        <w:rPr>
          <w:i/>
          <w:sz w:val="22"/>
          <w:szCs w:val="22"/>
        </w:rPr>
        <w:t>Történet-Művelődés-Filozófia</w:t>
      </w:r>
      <w:proofErr w:type="spellEnd"/>
      <w:r w:rsidRPr="001D2046">
        <w:rPr>
          <w:i/>
          <w:sz w:val="22"/>
          <w:szCs w:val="22"/>
        </w:rPr>
        <w:t>.</w:t>
      </w:r>
      <w:r w:rsidRPr="001D2046">
        <w:rPr>
          <w:sz w:val="22"/>
          <w:szCs w:val="22"/>
        </w:rPr>
        <w:t xml:space="preserve"> </w:t>
      </w:r>
      <w:proofErr w:type="spellStart"/>
      <w:r w:rsidRPr="001D2046">
        <w:rPr>
          <w:sz w:val="22"/>
          <w:szCs w:val="22"/>
        </w:rPr>
        <w:t>Encikilopédia</w:t>
      </w:r>
      <w:proofErr w:type="spellEnd"/>
      <w:r w:rsidRPr="001D2046">
        <w:rPr>
          <w:sz w:val="22"/>
          <w:szCs w:val="22"/>
        </w:rPr>
        <w:t xml:space="preserve"> Kiadó, Budapest, 2007.</w:t>
      </w:r>
    </w:p>
    <w:p w:rsidR="001E0914" w:rsidRDefault="001E0914" w:rsidP="001E0914">
      <w:pPr>
        <w:jc w:val="both"/>
        <w:rPr>
          <w:sz w:val="22"/>
          <w:szCs w:val="22"/>
        </w:rPr>
      </w:pPr>
    </w:p>
    <w:p w:rsidR="00F10DB0" w:rsidRDefault="00F10DB0"/>
    <w:p w:rsidR="00DC5402" w:rsidRDefault="00DC5402" w:rsidP="00DC5402">
      <w:pPr>
        <w:jc w:val="center"/>
        <w:rPr>
          <w:b/>
          <w:caps/>
        </w:rPr>
      </w:pPr>
      <w:r w:rsidRPr="009051D8">
        <w:rPr>
          <w:b/>
          <w:caps/>
        </w:rPr>
        <w:t xml:space="preserve">Újszövetségi bevezető </w:t>
      </w:r>
      <w:proofErr w:type="gramStart"/>
      <w:r>
        <w:rPr>
          <w:b/>
          <w:caps/>
        </w:rPr>
        <w:t>és</w:t>
      </w:r>
      <w:proofErr w:type="gramEnd"/>
      <w:r>
        <w:rPr>
          <w:b/>
          <w:caps/>
        </w:rPr>
        <w:t xml:space="preserve"> exegézis </w:t>
      </w:r>
      <w:r w:rsidRPr="009051D8">
        <w:rPr>
          <w:b/>
          <w:caps/>
        </w:rPr>
        <w:t>I.</w:t>
      </w:r>
    </w:p>
    <w:p w:rsidR="00DC5402" w:rsidRPr="009051D8" w:rsidRDefault="00DC5402" w:rsidP="00DC5402">
      <w:pPr>
        <w:jc w:val="center"/>
        <w:rPr>
          <w:b/>
          <w:caps/>
        </w:rPr>
      </w:pPr>
      <w:r>
        <w:rPr>
          <w:b/>
          <w:caps/>
        </w:rPr>
        <w:t>Újszövetségi HERMENEUTIKA, KORTÖRTÉNET, Szinoptikus evangéliumok</w:t>
      </w:r>
    </w:p>
    <w:p w:rsidR="00DC5402" w:rsidRDefault="00DC5402" w:rsidP="00DC5402">
      <w:pPr>
        <w:jc w:val="center"/>
      </w:pPr>
      <w:r>
        <w:t>Tantárgyleírás</w:t>
      </w:r>
    </w:p>
    <w:p w:rsidR="00DC5402" w:rsidRDefault="00DC5402" w:rsidP="00DC5402">
      <w:pPr>
        <w:jc w:val="both"/>
      </w:pPr>
    </w:p>
    <w:p w:rsidR="00DC5402" w:rsidRDefault="00DC5402" w:rsidP="00DC5402">
      <w:pPr>
        <w:jc w:val="both"/>
      </w:pPr>
    </w:p>
    <w:p w:rsidR="00DC5402" w:rsidRDefault="00DC5402" w:rsidP="00DC5402">
      <w:pPr>
        <w:jc w:val="both"/>
      </w:pPr>
      <w:r w:rsidRPr="00663FB0">
        <w:rPr>
          <w:u w:val="single"/>
        </w:rPr>
        <w:t>Tantárgy célja:</w:t>
      </w:r>
      <w:r>
        <w:t xml:space="preserve"> az újszövetségi bevezető az Újszövetség egyes könyveit a Szentírás kánonjában elfoglalt helyük, keletkezésük körülményei és irodalmi sajátosságaik fényében kívánja megérteni, mint Isten Jézus Krisztusban adott végső kinyilatkoztatásának forrásait. A tantárgy első egysége a </w:t>
      </w:r>
      <w:proofErr w:type="spellStart"/>
      <w:r>
        <w:t>szentírásmagyarázat</w:t>
      </w:r>
      <w:proofErr w:type="spellEnd"/>
      <w:r>
        <w:t xml:space="preserve"> katolikus elvei mellett az újszövetségi kortörténettel és a szinoptikus evangéliumokkal ismerteti meg a hallgatót. A tantárgy Isten szavának az ősegyház életében és tanításában való megértésébe és aktualizálásába vezeti be a hallgatót.</w:t>
      </w:r>
    </w:p>
    <w:p w:rsidR="00DC5402" w:rsidRDefault="00DC5402" w:rsidP="00DC5402">
      <w:pPr>
        <w:jc w:val="both"/>
      </w:pPr>
    </w:p>
    <w:p w:rsidR="00DC5402" w:rsidRDefault="00DC5402" w:rsidP="00DC5402">
      <w:pPr>
        <w:jc w:val="both"/>
      </w:pPr>
      <w:r w:rsidRPr="00663FB0">
        <w:rPr>
          <w:u w:val="single"/>
        </w:rPr>
        <w:t>Tantárgy előfeltétele:</w:t>
      </w:r>
      <w:r>
        <w:t xml:space="preserve"> Krisztus misztériuma; Alapvető hittan.</w:t>
      </w:r>
    </w:p>
    <w:p w:rsidR="00DC5402" w:rsidRDefault="00DC5402" w:rsidP="00DC5402">
      <w:pPr>
        <w:jc w:val="both"/>
      </w:pPr>
    </w:p>
    <w:p w:rsidR="00DC5402" w:rsidRDefault="00DC5402" w:rsidP="00DC5402">
      <w:pPr>
        <w:jc w:val="both"/>
      </w:pPr>
      <w:r w:rsidRPr="00663FB0">
        <w:rPr>
          <w:u w:val="single"/>
        </w:rPr>
        <w:t>Időkeret:</w:t>
      </w:r>
      <w:r>
        <w:t xml:space="preserve"> 1. szemeszter, N.: heti 2 óra, 2 kredit</w:t>
      </w:r>
    </w:p>
    <w:p w:rsidR="00DC5402" w:rsidRDefault="00DC5402" w:rsidP="00DC5402">
      <w:pPr>
        <w:jc w:val="both"/>
      </w:pPr>
    </w:p>
    <w:p w:rsidR="00DC5402" w:rsidRPr="00B226D5" w:rsidRDefault="00DC5402" w:rsidP="00DC5402">
      <w:pPr>
        <w:jc w:val="both"/>
        <w:rPr>
          <w:u w:val="single"/>
        </w:rPr>
      </w:pPr>
      <w:r w:rsidRPr="00B226D5">
        <w:rPr>
          <w:u w:val="single"/>
        </w:rPr>
        <w:t>Tematika:</w:t>
      </w:r>
    </w:p>
    <w:p w:rsidR="00DC5402" w:rsidRDefault="00DC5402" w:rsidP="00DC5402">
      <w:pPr>
        <w:numPr>
          <w:ilvl w:val="0"/>
          <w:numId w:val="20"/>
        </w:numPr>
      </w:pPr>
      <w:r>
        <w:t>A Szentírásról általában. Az Újszövetség kánontörténete, sugalmazottsága</w:t>
      </w:r>
    </w:p>
    <w:p w:rsidR="00DC5402" w:rsidRDefault="00DC5402" w:rsidP="00DC5402">
      <w:pPr>
        <w:numPr>
          <w:ilvl w:val="0"/>
          <w:numId w:val="20"/>
        </w:numPr>
      </w:pPr>
      <w:r>
        <w:t>Irodalmi formák a Szentírásban</w:t>
      </w:r>
    </w:p>
    <w:p w:rsidR="00DC5402" w:rsidRDefault="00DC5402" w:rsidP="00DC5402">
      <w:pPr>
        <w:numPr>
          <w:ilvl w:val="0"/>
          <w:numId w:val="20"/>
        </w:numPr>
      </w:pPr>
      <w:r>
        <w:t>Az Újszövetség nyelve és szövege</w:t>
      </w:r>
    </w:p>
    <w:p w:rsidR="00DC5402" w:rsidRDefault="00DC5402" w:rsidP="00DC5402">
      <w:pPr>
        <w:numPr>
          <w:ilvl w:val="0"/>
          <w:numId w:val="20"/>
        </w:numPr>
      </w:pPr>
      <w:r>
        <w:t>Az Újszövetségi kortörténet forrásai. A hellenizmusról általában</w:t>
      </w:r>
    </w:p>
    <w:p w:rsidR="00DC5402" w:rsidRDefault="00DC5402" w:rsidP="00DC5402">
      <w:pPr>
        <w:numPr>
          <w:ilvl w:val="0"/>
          <w:numId w:val="20"/>
        </w:numPr>
      </w:pPr>
      <w:r>
        <w:t>Palesztina a Római Birodalomban. Története a hellenisztikus kortól Nagy Heródes uralmáig</w:t>
      </w:r>
    </w:p>
    <w:p w:rsidR="00DC5402" w:rsidRDefault="00DC5402" w:rsidP="00DC5402">
      <w:pPr>
        <w:numPr>
          <w:ilvl w:val="0"/>
          <w:numId w:val="20"/>
        </w:numPr>
      </w:pPr>
      <w:r>
        <w:t xml:space="preserve">Palesztina története a </w:t>
      </w:r>
      <w:proofErr w:type="spellStart"/>
      <w:r>
        <w:t>heródiánusok</w:t>
      </w:r>
      <w:proofErr w:type="spellEnd"/>
      <w:r>
        <w:t xml:space="preserve"> uralkodásától a zsidó háborúig</w:t>
      </w:r>
    </w:p>
    <w:p w:rsidR="00DC5402" w:rsidRDefault="00DC5402" w:rsidP="00DC5402">
      <w:pPr>
        <w:numPr>
          <w:ilvl w:val="0"/>
          <w:numId w:val="20"/>
        </w:numPr>
      </w:pPr>
      <w:r>
        <w:t>Zsidó vallás és pártok. A hellenisztikus, zsidó és gnosztikus szellemi áramlatok Jézus korában</w:t>
      </w:r>
    </w:p>
    <w:p w:rsidR="00DC5402" w:rsidRDefault="00DC5402" w:rsidP="00DC5402">
      <w:pPr>
        <w:numPr>
          <w:ilvl w:val="0"/>
          <w:numId w:val="20"/>
        </w:numPr>
      </w:pPr>
      <w:r>
        <w:t>Az őskeresztény igehirdetés és az evangéliumok keletkezése. A történeti Jézus kérdése</w:t>
      </w:r>
    </w:p>
    <w:p w:rsidR="00DC5402" w:rsidRDefault="00DC5402" w:rsidP="00DC5402">
      <w:pPr>
        <w:numPr>
          <w:ilvl w:val="0"/>
          <w:numId w:val="20"/>
        </w:numPr>
      </w:pPr>
      <w:r>
        <w:t>Szent Márk evangéliuma és a szinoptikus kérdés</w:t>
      </w:r>
    </w:p>
    <w:p w:rsidR="00DC5402" w:rsidRDefault="00DC5402" w:rsidP="00DC5402">
      <w:pPr>
        <w:numPr>
          <w:ilvl w:val="0"/>
          <w:numId w:val="20"/>
        </w:numPr>
      </w:pPr>
      <w:r>
        <w:t>Szent Máté evangéliuma</w:t>
      </w:r>
    </w:p>
    <w:p w:rsidR="00DC5402" w:rsidRDefault="00DC5402" w:rsidP="00DC5402">
      <w:pPr>
        <w:numPr>
          <w:ilvl w:val="0"/>
          <w:numId w:val="20"/>
        </w:numPr>
      </w:pPr>
      <w:r>
        <w:t>Szent Lukács evangéliuma</w:t>
      </w:r>
    </w:p>
    <w:p w:rsidR="00DC5402" w:rsidRDefault="00DC5402" w:rsidP="00DC5402"/>
    <w:p w:rsidR="00DC5402" w:rsidRPr="00663FB0" w:rsidRDefault="00DC5402" w:rsidP="00DC5402">
      <w:pPr>
        <w:jc w:val="both"/>
        <w:rPr>
          <w:u w:val="single"/>
        </w:rPr>
      </w:pPr>
      <w:r w:rsidRPr="00663FB0">
        <w:rPr>
          <w:u w:val="single"/>
        </w:rPr>
        <w:t xml:space="preserve">Követelmények: </w:t>
      </w:r>
    </w:p>
    <w:p w:rsidR="00DC5402" w:rsidRDefault="00DC5402" w:rsidP="00DC5402">
      <w:pPr>
        <w:jc w:val="both"/>
      </w:pPr>
      <w:r>
        <w:tab/>
        <w:t>Szóbeli vagy írásbeli vizsga</w:t>
      </w:r>
    </w:p>
    <w:p w:rsidR="00DC5402" w:rsidRDefault="00DC5402" w:rsidP="00DC5402">
      <w:pPr>
        <w:jc w:val="both"/>
      </w:pPr>
    </w:p>
    <w:p w:rsidR="00DC5402" w:rsidRPr="00663FB0" w:rsidRDefault="00DC5402" w:rsidP="00DC5402">
      <w:pPr>
        <w:jc w:val="both"/>
        <w:rPr>
          <w:u w:val="single"/>
        </w:rPr>
      </w:pPr>
      <w:r>
        <w:rPr>
          <w:u w:val="single"/>
        </w:rPr>
        <w:lastRenderedPageBreak/>
        <w:t>K</w:t>
      </w:r>
      <w:r w:rsidRPr="00663FB0">
        <w:rPr>
          <w:u w:val="single"/>
        </w:rPr>
        <w:t>ötelező irodalom:</w:t>
      </w:r>
    </w:p>
    <w:p w:rsidR="00DC5402" w:rsidRDefault="00DC5402" w:rsidP="00DC5402">
      <w:pPr>
        <w:jc w:val="both"/>
      </w:pPr>
      <w:r>
        <w:tab/>
        <w:t>Tanári jegyzet</w:t>
      </w:r>
    </w:p>
    <w:p w:rsidR="00DC5402" w:rsidRDefault="00DC5402" w:rsidP="00DC5402">
      <w:pPr>
        <w:jc w:val="both"/>
      </w:pPr>
    </w:p>
    <w:p w:rsidR="00DC5402" w:rsidRPr="00663FB0" w:rsidRDefault="00DC5402" w:rsidP="00DC5402">
      <w:pPr>
        <w:jc w:val="both"/>
        <w:rPr>
          <w:u w:val="single"/>
        </w:rPr>
      </w:pPr>
      <w:r w:rsidRPr="00663FB0">
        <w:rPr>
          <w:u w:val="single"/>
        </w:rPr>
        <w:t>Ajánlott irodalom:</w:t>
      </w:r>
    </w:p>
    <w:p w:rsidR="00DC5402" w:rsidRDefault="00DC5402" w:rsidP="00DC5402">
      <w:pPr>
        <w:jc w:val="both"/>
      </w:pPr>
      <w:r w:rsidRPr="00BF3E72">
        <w:t>R. E.</w:t>
      </w:r>
      <w:r>
        <w:t xml:space="preserve"> </w:t>
      </w:r>
      <w:r w:rsidRPr="00C949D8">
        <w:rPr>
          <w:smallCaps/>
          <w:lang w:val="fr-FR"/>
        </w:rPr>
        <w:t>Brown</w:t>
      </w:r>
      <w:r w:rsidRPr="00BF3E72">
        <w:t>, J. A.</w:t>
      </w:r>
      <w:r>
        <w:t xml:space="preserve"> </w:t>
      </w:r>
      <w:r w:rsidRPr="00C949D8">
        <w:rPr>
          <w:smallCaps/>
          <w:lang w:val="fr-FR"/>
        </w:rPr>
        <w:t>Fitzmyer</w:t>
      </w:r>
      <w:r w:rsidRPr="00BF3E72">
        <w:t>, R. E.</w:t>
      </w:r>
      <w:r>
        <w:t xml:space="preserve"> </w:t>
      </w:r>
      <w:r w:rsidRPr="00C949D8">
        <w:rPr>
          <w:smallCaps/>
          <w:lang w:val="fr-FR"/>
        </w:rPr>
        <w:t>Murphy</w:t>
      </w:r>
      <w:r w:rsidRPr="00BF3E72">
        <w:t xml:space="preserve">, </w:t>
      </w:r>
      <w:r w:rsidRPr="00BF3E72">
        <w:rPr>
          <w:i/>
        </w:rPr>
        <w:t xml:space="preserve">Jeromos Bibliakommentár I-III. </w:t>
      </w:r>
      <w:r w:rsidRPr="00BF3E72">
        <w:t>(Budapest 2002; 2003).</w:t>
      </w:r>
    </w:p>
    <w:p w:rsidR="00DC5402" w:rsidRPr="008E73B4" w:rsidRDefault="00DC5402" w:rsidP="00DC5402">
      <w:pPr>
        <w:jc w:val="both"/>
      </w:pPr>
      <w:r w:rsidRPr="008E73B4">
        <w:t xml:space="preserve">J. </w:t>
      </w:r>
      <w:r w:rsidRPr="000D7EA6">
        <w:rPr>
          <w:smallCaps/>
          <w:szCs w:val="26"/>
          <w:lang w:val="fr-FR"/>
        </w:rPr>
        <w:t>Gnilka</w:t>
      </w:r>
      <w:r w:rsidRPr="008E73B4">
        <w:t xml:space="preserve">, </w:t>
      </w:r>
      <w:r w:rsidRPr="008E73B4">
        <w:rPr>
          <w:i/>
        </w:rPr>
        <w:t>A názáreti Jézus. Üzenet és történelem</w:t>
      </w:r>
      <w:r w:rsidRPr="008E73B4">
        <w:t xml:space="preserve"> (Budapest 2001).</w:t>
      </w:r>
    </w:p>
    <w:p w:rsidR="00DC5402" w:rsidRPr="008E73B4" w:rsidRDefault="00DC5402" w:rsidP="00DC5402">
      <w:pPr>
        <w:jc w:val="both"/>
      </w:pPr>
      <w:r w:rsidRPr="000157EF">
        <w:rPr>
          <w:smallCaps/>
          <w:lang w:val="fr-FR"/>
        </w:rPr>
        <w:t xml:space="preserve">Pápai Biblikus Bizottság, </w:t>
      </w:r>
      <w:proofErr w:type="spellStart"/>
      <w:r w:rsidRPr="008E73B4">
        <w:rPr>
          <w:i/>
        </w:rPr>
        <w:t>Szentírásmagyarázat</w:t>
      </w:r>
      <w:proofErr w:type="spellEnd"/>
      <w:r w:rsidRPr="008E73B4">
        <w:rPr>
          <w:i/>
        </w:rPr>
        <w:t xml:space="preserve"> az egyházban</w:t>
      </w:r>
      <w:r w:rsidRPr="008E73B4">
        <w:t xml:space="preserve"> (Biblikus írások; Budapest 1997).</w:t>
      </w:r>
    </w:p>
    <w:p w:rsidR="00DC5402" w:rsidRPr="008E73B4" w:rsidRDefault="00DC5402" w:rsidP="00DC5402">
      <w:pPr>
        <w:jc w:val="both"/>
      </w:pPr>
      <w:r w:rsidRPr="000D2F29">
        <w:rPr>
          <w:smallCaps/>
          <w:szCs w:val="26"/>
          <w:lang w:val="fr-FR"/>
        </w:rPr>
        <w:t>Simon</w:t>
      </w:r>
      <w:r>
        <w:rPr>
          <w:szCs w:val="26"/>
        </w:rPr>
        <w:t xml:space="preserve"> T. L., </w:t>
      </w:r>
      <w:r>
        <w:rPr>
          <w:i/>
          <w:szCs w:val="26"/>
        </w:rPr>
        <w:t>Nem írnokok, hanem írástudók</w:t>
      </w:r>
      <w:r>
        <w:rPr>
          <w:szCs w:val="26"/>
        </w:rPr>
        <w:t xml:space="preserve"> (Bakonybél Budapest 2008).</w:t>
      </w:r>
    </w:p>
    <w:p w:rsidR="00DC5402" w:rsidRDefault="00DC5402"/>
    <w:p w:rsidR="00D053BA" w:rsidRDefault="00D053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D053BA" w:rsidRPr="00273FC0" w:rsidTr="00504BB2">
        <w:tc>
          <w:tcPr>
            <w:tcW w:w="3070" w:type="dxa"/>
            <w:gridSpan w:val="2"/>
            <w:shd w:val="clear" w:color="auto" w:fill="auto"/>
          </w:tcPr>
          <w:p w:rsidR="00D053BA" w:rsidRPr="00273FC0" w:rsidRDefault="00D053BA" w:rsidP="00504BB2">
            <w:r w:rsidRPr="00273FC0">
              <w:t>Tanszék:</w:t>
            </w:r>
          </w:p>
          <w:p w:rsidR="00D053BA" w:rsidRPr="00273FC0" w:rsidRDefault="00D053BA" w:rsidP="00504BB2">
            <w:pPr>
              <w:jc w:val="right"/>
            </w:pPr>
          </w:p>
        </w:tc>
        <w:tc>
          <w:tcPr>
            <w:tcW w:w="3111" w:type="dxa"/>
            <w:gridSpan w:val="2"/>
            <w:shd w:val="clear" w:color="auto" w:fill="auto"/>
          </w:tcPr>
          <w:p w:rsidR="00D053BA" w:rsidRPr="00273FC0" w:rsidRDefault="00D053BA" w:rsidP="00504BB2">
            <w:r w:rsidRPr="00273FC0">
              <w:t>Szak:</w:t>
            </w:r>
            <w:r>
              <w:t xml:space="preserve"> hittanár-nevelőtanár</w:t>
            </w:r>
          </w:p>
          <w:p w:rsidR="00D053BA" w:rsidRPr="00273FC0" w:rsidRDefault="00D053BA" w:rsidP="00504BB2">
            <w:pPr>
              <w:jc w:val="right"/>
            </w:pPr>
          </w:p>
        </w:tc>
        <w:tc>
          <w:tcPr>
            <w:tcW w:w="3070" w:type="dxa"/>
            <w:shd w:val="clear" w:color="auto" w:fill="auto"/>
          </w:tcPr>
          <w:p w:rsidR="00D053BA" w:rsidRPr="00273FC0" w:rsidRDefault="00D053BA" w:rsidP="00504BB2"/>
        </w:tc>
      </w:tr>
      <w:tr w:rsidR="00D053BA" w:rsidRPr="00273FC0" w:rsidTr="00504BB2">
        <w:tc>
          <w:tcPr>
            <w:tcW w:w="6181" w:type="dxa"/>
            <w:gridSpan w:val="4"/>
            <w:shd w:val="clear" w:color="auto" w:fill="auto"/>
          </w:tcPr>
          <w:p w:rsidR="00D053BA" w:rsidRPr="00273FC0" w:rsidRDefault="00D053BA" w:rsidP="00504BB2">
            <w:pPr>
              <w:tabs>
                <w:tab w:val="left" w:pos="1980"/>
              </w:tabs>
            </w:pPr>
            <w:r w:rsidRPr="00273FC0">
              <w:t xml:space="preserve">Tantárgy neve: </w:t>
            </w:r>
            <w:r>
              <w:t>Ószöve</w:t>
            </w:r>
            <w:r w:rsidRPr="00273FC0">
              <w:t>tségi exegézis</w:t>
            </w:r>
          </w:p>
          <w:p w:rsidR="00D053BA" w:rsidRPr="00273FC0" w:rsidRDefault="00D053BA" w:rsidP="00504BB2">
            <w:pPr>
              <w:jc w:val="center"/>
            </w:pPr>
          </w:p>
        </w:tc>
        <w:tc>
          <w:tcPr>
            <w:tcW w:w="3070" w:type="dxa"/>
            <w:shd w:val="clear" w:color="auto" w:fill="auto"/>
          </w:tcPr>
          <w:p w:rsidR="00D053BA" w:rsidRPr="00273FC0" w:rsidRDefault="00D053BA" w:rsidP="00504BB2">
            <w:r w:rsidRPr="00273FC0">
              <w:t>Tantárgy előfeltétele:</w:t>
            </w:r>
          </w:p>
        </w:tc>
      </w:tr>
      <w:tr w:rsidR="00D053BA" w:rsidRPr="00273FC0" w:rsidTr="00504BB2">
        <w:tc>
          <w:tcPr>
            <w:tcW w:w="3070" w:type="dxa"/>
            <w:gridSpan w:val="2"/>
            <w:shd w:val="clear" w:color="auto" w:fill="auto"/>
          </w:tcPr>
          <w:p w:rsidR="00D053BA" w:rsidRPr="00273FC0" w:rsidRDefault="00D053BA" w:rsidP="00504BB2"/>
        </w:tc>
        <w:tc>
          <w:tcPr>
            <w:tcW w:w="1576" w:type="dxa"/>
            <w:shd w:val="clear" w:color="auto" w:fill="auto"/>
          </w:tcPr>
          <w:p w:rsidR="00D053BA" w:rsidRPr="00273FC0" w:rsidRDefault="00D053BA" w:rsidP="00504BB2">
            <w:r w:rsidRPr="00273FC0">
              <w:t>Tárgy kreditértéke:</w:t>
            </w:r>
          </w:p>
        </w:tc>
        <w:tc>
          <w:tcPr>
            <w:tcW w:w="1535" w:type="dxa"/>
            <w:shd w:val="clear" w:color="auto" w:fill="auto"/>
            <w:vAlign w:val="center"/>
          </w:tcPr>
          <w:p w:rsidR="00D053BA" w:rsidRPr="00273FC0" w:rsidRDefault="00D053BA" w:rsidP="00504BB2">
            <w:pPr>
              <w:jc w:val="right"/>
            </w:pPr>
            <w:r>
              <w:t xml:space="preserve">3 </w:t>
            </w:r>
            <w:r w:rsidRPr="00273FC0">
              <w:t>kredit</w:t>
            </w:r>
          </w:p>
        </w:tc>
        <w:tc>
          <w:tcPr>
            <w:tcW w:w="3070" w:type="dxa"/>
            <w:vMerge w:val="restart"/>
            <w:shd w:val="clear" w:color="auto" w:fill="auto"/>
          </w:tcPr>
          <w:p w:rsidR="00D053BA" w:rsidRPr="00273FC0" w:rsidRDefault="00D053BA" w:rsidP="00504BB2">
            <w:r w:rsidRPr="00273FC0">
              <w:t xml:space="preserve">Oktató neve: </w:t>
            </w:r>
            <w:proofErr w:type="spellStart"/>
            <w:r w:rsidRPr="00273FC0">
              <w:t>Ferling</w:t>
            </w:r>
            <w:proofErr w:type="spellEnd"/>
            <w:r w:rsidRPr="00273FC0">
              <w:t xml:space="preserve"> György</w:t>
            </w:r>
          </w:p>
          <w:p w:rsidR="00D053BA" w:rsidRPr="00273FC0" w:rsidRDefault="00D053BA" w:rsidP="00504BB2">
            <w:pPr>
              <w:jc w:val="center"/>
            </w:pPr>
          </w:p>
        </w:tc>
      </w:tr>
      <w:tr w:rsidR="00D053BA" w:rsidRPr="00273FC0" w:rsidTr="00504BB2">
        <w:tc>
          <w:tcPr>
            <w:tcW w:w="1788" w:type="dxa"/>
            <w:shd w:val="clear" w:color="auto" w:fill="auto"/>
          </w:tcPr>
          <w:p w:rsidR="00D053BA" w:rsidRPr="00273FC0" w:rsidRDefault="00D053BA" w:rsidP="00504BB2">
            <w:proofErr w:type="spellStart"/>
            <w:r w:rsidRPr="00273FC0">
              <w:t>NEPTUN-kód</w:t>
            </w:r>
            <w:proofErr w:type="spellEnd"/>
            <w:r w:rsidRPr="00273FC0">
              <w:t>:</w:t>
            </w:r>
          </w:p>
        </w:tc>
        <w:tc>
          <w:tcPr>
            <w:tcW w:w="1282" w:type="dxa"/>
            <w:shd w:val="clear" w:color="auto" w:fill="auto"/>
          </w:tcPr>
          <w:p w:rsidR="00D053BA" w:rsidRPr="00273FC0" w:rsidRDefault="00D053BA" w:rsidP="00504BB2">
            <w:pPr>
              <w:jc w:val="center"/>
            </w:pPr>
          </w:p>
        </w:tc>
        <w:tc>
          <w:tcPr>
            <w:tcW w:w="3111" w:type="dxa"/>
            <w:gridSpan w:val="2"/>
            <w:shd w:val="clear" w:color="auto" w:fill="auto"/>
          </w:tcPr>
          <w:p w:rsidR="00D053BA" w:rsidRPr="00273FC0" w:rsidRDefault="00D053BA" w:rsidP="00504BB2">
            <w:pPr>
              <w:jc w:val="center"/>
            </w:pPr>
            <w:r w:rsidRPr="00273FC0">
              <w:t>Óraszám/hét</w:t>
            </w:r>
          </w:p>
        </w:tc>
        <w:tc>
          <w:tcPr>
            <w:tcW w:w="3070" w:type="dxa"/>
            <w:vMerge/>
            <w:shd w:val="clear" w:color="auto" w:fill="auto"/>
          </w:tcPr>
          <w:p w:rsidR="00D053BA" w:rsidRPr="00273FC0" w:rsidRDefault="00D053BA" w:rsidP="00504BB2"/>
        </w:tc>
      </w:tr>
      <w:tr w:rsidR="00D053BA" w:rsidRPr="00273FC0" w:rsidTr="00504BB2">
        <w:tc>
          <w:tcPr>
            <w:tcW w:w="1788" w:type="dxa"/>
            <w:shd w:val="clear" w:color="auto" w:fill="auto"/>
          </w:tcPr>
          <w:p w:rsidR="00D053BA" w:rsidRPr="00273FC0" w:rsidRDefault="00D053BA" w:rsidP="00504BB2">
            <w:r w:rsidRPr="00273FC0">
              <w:t>Javasolt szemeszter:</w:t>
            </w:r>
          </w:p>
        </w:tc>
        <w:tc>
          <w:tcPr>
            <w:tcW w:w="1282" w:type="dxa"/>
            <w:shd w:val="clear" w:color="auto" w:fill="auto"/>
            <w:vAlign w:val="center"/>
          </w:tcPr>
          <w:p w:rsidR="00D053BA" w:rsidRPr="00273FC0" w:rsidRDefault="00D053BA" w:rsidP="00504BB2">
            <w:pPr>
              <w:jc w:val="center"/>
            </w:pPr>
          </w:p>
        </w:tc>
        <w:tc>
          <w:tcPr>
            <w:tcW w:w="1576" w:type="dxa"/>
            <w:shd w:val="clear" w:color="auto" w:fill="auto"/>
          </w:tcPr>
          <w:p w:rsidR="00D053BA" w:rsidRPr="00273FC0" w:rsidRDefault="00D053BA" w:rsidP="00504BB2">
            <w:r w:rsidRPr="00273FC0">
              <w:t>Előadás</w:t>
            </w:r>
          </w:p>
          <w:p w:rsidR="00D053BA" w:rsidRPr="00273FC0" w:rsidRDefault="00D053BA" w:rsidP="00504BB2">
            <w:pPr>
              <w:jc w:val="center"/>
            </w:pPr>
            <w:r>
              <w:t>8</w:t>
            </w:r>
          </w:p>
        </w:tc>
        <w:tc>
          <w:tcPr>
            <w:tcW w:w="1535" w:type="dxa"/>
            <w:shd w:val="clear" w:color="auto" w:fill="auto"/>
          </w:tcPr>
          <w:p w:rsidR="00D053BA" w:rsidRPr="00273FC0" w:rsidRDefault="00D053BA" w:rsidP="00504BB2">
            <w:r w:rsidRPr="00273FC0">
              <w:t>Szeminárium</w:t>
            </w:r>
          </w:p>
        </w:tc>
        <w:tc>
          <w:tcPr>
            <w:tcW w:w="3070" w:type="dxa"/>
            <w:shd w:val="clear" w:color="auto" w:fill="auto"/>
          </w:tcPr>
          <w:p w:rsidR="00D053BA" w:rsidRPr="00273FC0" w:rsidRDefault="00D053BA" w:rsidP="00504BB2"/>
        </w:tc>
      </w:tr>
      <w:tr w:rsidR="00D053BA" w:rsidRPr="00273FC0" w:rsidTr="00504BB2">
        <w:tc>
          <w:tcPr>
            <w:tcW w:w="1788" w:type="dxa"/>
            <w:shd w:val="clear" w:color="auto" w:fill="auto"/>
          </w:tcPr>
          <w:p w:rsidR="00D053BA" w:rsidRPr="00273FC0" w:rsidRDefault="00D053BA" w:rsidP="00504BB2">
            <w:r w:rsidRPr="00273FC0">
              <w:t>Tantárgy típusa:</w:t>
            </w:r>
          </w:p>
        </w:tc>
        <w:tc>
          <w:tcPr>
            <w:tcW w:w="1282" w:type="dxa"/>
            <w:shd w:val="clear" w:color="auto" w:fill="auto"/>
          </w:tcPr>
          <w:p w:rsidR="00D053BA" w:rsidRPr="00273FC0" w:rsidRDefault="00D053BA" w:rsidP="00504BB2">
            <w:pPr>
              <w:jc w:val="center"/>
            </w:pPr>
            <w:r>
              <w:t>A</w:t>
            </w:r>
          </w:p>
        </w:tc>
        <w:tc>
          <w:tcPr>
            <w:tcW w:w="1576" w:type="dxa"/>
            <w:shd w:val="clear" w:color="auto" w:fill="auto"/>
          </w:tcPr>
          <w:p w:rsidR="00D053BA" w:rsidRPr="00273FC0" w:rsidRDefault="00D053BA" w:rsidP="00504BB2">
            <w:r w:rsidRPr="00273FC0">
              <w:t>Követelmény:</w:t>
            </w:r>
          </w:p>
        </w:tc>
        <w:tc>
          <w:tcPr>
            <w:tcW w:w="1535" w:type="dxa"/>
            <w:shd w:val="clear" w:color="auto" w:fill="auto"/>
          </w:tcPr>
          <w:p w:rsidR="00D053BA" w:rsidRPr="00273FC0" w:rsidRDefault="00D053BA" w:rsidP="00504BB2">
            <w:pPr>
              <w:jc w:val="center"/>
            </w:pPr>
            <w:r>
              <w:t>vizsga</w:t>
            </w:r>
          </w:p>
        </w:tc>
        <w:tc>
          <w:tcPr>
            <w:tcW w:w="3070" w:type="dxa"/>
            <w:shd w:val="clear" w:color="auto" w:fill="auto"/>
          </w:tcPr>
          <w:p w:rsidR="00D053BA" w:rsidRPr="00273FC0" w:rsidRDefault="00D053BA" w:rsidP="00504BB2"/>
        </w:tc>
      </w:tr>
    </w:tbl>
    <w:p w:rsidR="00D053BA" w:rsidRPr="00273FC0" w:rsidRDefault="00D053BA" w:rsidP="00D053BA"/>
    <w:p w:rsidR="006C6158" w:rsidRPr="000B7A5F" w:rsidRDefault="006C6158" w:rsidP="006C6158"/>
    <w:p w:rsidR="006C6158" w:rsidRPr="000B7A5F" w:rsidRDefault="006C6158" w:rsidP="006C6158">
      <w:pPr>
        <w:rPr>
          <w:b/>
        </w:rPr>
      </w:pPr>
      <w:smartTag w:uri="urn:schemas-microsoft-com:office:smarttags" w:element="metricconverter">
        <w:smartTagPr>
          <w:attr w:name="ProductID" w:val="1. A"/>
        </w:smartTagPr>
        <w:r>
          <w:rPr>
            <w:b/>
          </w:rPr>
          <w:t xml:space="preserve">1. </w:t>
        </w:r>
        <w:r w:rsidRPr="000B7A5F">
          <w:rPr>
            <w:b/>
          </w:rPr>
          <w:t>A</w:t>
        </w:r>
      </w:smartTag>
      <w:r w:rsidRPr="000B7A5F">
        <w:rPr>
          <w:b/>
        </w:rPr>
        <w:t xml:space="preserve"> tantárgy </w:t>
      </w:r>
      <w:r>
        <w:rPr>
          <w:b/>
        </w:rPr>
        <w:t xml:space="preserve">oktatásának </w:t>
      </w:r>
      <w:r w:rsidRPr="000B7A5F">
        <w:rPr>
          <w:b/>
        </w:rPr>
        <w:t xml:space="preserve">általános célja </w:t>
      </w:r>
    </w:p>
    <w:p w:rsidR="006C6158" w:rsidRDefault="006C6158" w:rsidP="006C6158">
      <w:pPr>
        <w:rPr>
          <w:sz w:val="22"/>
          <w:szCs w:val="22"/>
        </w:rPr>
      </w:pPr>
    </w:p>
    <w:p w:rsidR="006C6158" w:rsidRDefault="006C6158" w:rsidP="006C6158">
      <w:pPr>
        <w:rPr>
          <w:sz w:val="22"/>
          <w:szCs w:val="22"/>
        </w:rPr>
      </w:pPr>
      <w:r>
        <w:rPr>
          <w:sz w:val="22"/>
          <w:szCs w:val="22"/>
        </w:rPr>
        <w:t>Bemutatni az Ószövetségi Szentírás főbb - hangsúlyos - témáit a „</w:t>
      </w:r>
      <w:proofErr w:type="spellStart"/>
      <w:r>
        <w:rPr>
          <w:sz w:val="22"/>
          <w:szCs w:val="22"/>
        </w:rPr>
        <w:t>kerügmatikus</w:t>
      </w:r>
      <w:proofErr w:type="spellEnd"/>
      <w:r>
        <w:rPr>
          <w:sz w:val="22"/>
          <w:szCs w:val="22"/>
        </w:rPr>
        <w:t xml:space="preserve"> exegézis módszerével”: tudatosítani a Biblia, mint az Egyház könyve üzenet-értékű tanítását, törekedni azt egzisztenciálisan értelmezni, hogy a </w:t>
      </w:r>
      <w:proofErr w:type="spellStart"/>
      <w:r>
        <w:rPr>
          <w:sz w:val="22"/>
          <w:szCs w:val="22"/>
        </w:rPr>
        <w:t>kateketikai</w:t>
      </w:r>
      <w:proofErr w:type="spellEnd"/>
      <w:r>
        <w:rPr>
          <w:sz w:val="22"/>
          <w:szCs w:val="22"/>
        </w:rPr>
        <w:t xml:space="preserve"> alkalmazás során gyümölcsöző legyen a cél-közönség életében.</w:t>
      </w:r>
    </w:p>
    <w:p w:rsidR="006C6158" w:rsidRDefault="006C6158" w:rsidP="006C6158">
      <w:pPr>
        <w:rPr>
          <w:b/>
        </w:rPr>
      </w:pPr>
    </w:p>
    <w:p w:rsidR="006C6158" w:rsidRPr="000B7A5F" w:rsidRDefault="006C6158" w:rsidP="006C6158">
      <w:pPr>
        <w:rPr>
          <w:b/>
        </w:rPr>
      </w:pPr>
      <w:r>
        <w:rPr>
          <w:b/>
        </w:rPr>
        <w:t xml:space="preserve">2. </w:t>
      </w:r>
      <w:r w:rsidRPr="000B7A5F">
        <w:rPr>
          <w:b/>
        </w:rPr>
        <w:t>A tantárgy tartalma</w:t>
      </w:r>
    </w:p>
    <w:p w:rsidR="006C6158" w:rsidRDefault="006C6158" w:rsidP="006C6158">
      <w:pPr>
        <w:rPr>
          <w:sz w:val="22"/>
          <w:szCs w:val="22"/>
        </w:rPr>
      </w:pPr>
      <w:r>
        <w:rPr>
          <w:sz w:val="22"/>
          <w:szCs w:val="22"/>
        </w:rPr>
        <w:t>1. Üdvösség és szabadulás az Ószövetségben</w:t>
      </w:r>
    </w:p>
    <w:p w:rsidR="006C6158" w:rsidRDefault="006C6158" w:rsidP="006C6158">
      <w:pPr>
        <w:rPr>
          <w:sz w:val="22"/>
          <w:szCs w:val="22"/>
        </w:rPr>
      </w:pPr>
      <w:r>
        <w:rPr>
          <w:sz w:val="22"/>
          <w:szCs w:val="22"/>
        </w:rPr>
        <w:t>2. Az „Ábrahám-ciklus”</w:t>
      </w:r>
    </w:p>
    <w:p w:rsidR="006C6158" w:rsidRDefault="006C6158" w:rsidP="006C6158">
      <w:pPr>
        <w:rPr>
          <w:sz w:val="22"/>
          <w:szCs w:val="22"/>
        </w:rPr>
      </w:pPr>
      <w:r>
        <w:rPr>
          <w:sz w:val="22"/>
          <w:szCs w:val="22"/>
        </w:rPr>
        <w:t>3. Zsoltár-exegézis</w:t>
      </w:r>
    </w:p>
    <w:p w:rsidR="006C6158" w:rsidRDefault="006C6158" w:rsidP="006C6158">
      <w:pPr>
        <w:rPr>
          <w:sz w:val="22"/>
          <w:szCs w:val="22"/>
        </w:rPr>
      </w:pPr>
      <w:r>
        <w:rPr>
          <w:sz w:val="22"/>
          <w:szCs w:val="22"/>
        </w:rPr>
        <w:t>4. Igazságosság és igazságtalanság az Ószövetségben</w:t>
      </w:r>
    </w:p>
    <w:p w:rsidR="006C6158" w:rsidRDefault="006C6158" w:rsidP="006C6158"/>
    <w:p w:rsidR="00D053BA" w:rsidRDefault="00D053BA" w:rsidP="006C6158"/>
    <w:p w:rsidR="00D053BA" w:rsidRDefault="00D053BA" w:rsidP="006C6158"/>
    <w:p w:rsidR="006C6158" w:rsidRPr="007D238A" w:rsidRDefault="006C6158" w:rsidP="006C6158">
      <w:pPr>
        <w:rPr>
          <w:b/>
        </w:rPr>
      </w:pPr>
      <w:r>
        <w:rPr>
          <w:b/>
        </w:rPr>
        <w:t xml:space="preserve">3. </w:t>
      </w:r>
      <w:r w:rsidRPr="000B7A5F">
        <w:rPr>
          <w:b/>
        </w:rPr>
        <w:t>Tantárgyi követelmé</w:t>
      </w:r>
      <w:r>
        <w:rPr>
          <w:b/>
        </w:rPr>
        <w:t>ny</w:t>
      </w:r>
    </w:p>
    <w:p w:rsidR="006C6158" w:rsidRDefault="006C6158" w:rsidP="006C6158">
      <w:r>
        <w:t>Kötelező részvétel az előadásokon, az előadások témáinak elsajátítása, egy rövid elaborátum készítése adott témakörben, félév végén vizsga letétele.</w:t>
      </w:r>
    </w:p>
    <w:p w:rsidR="006C6158" w:rsidRDefault="006C6158" w:rsidP="006C6158"/>
    <w:p w:rsidR="006C6158" w:rsidRDefault="006C6158" w:rsidP="006C6158"/>
    <w:p w:rsidR="006C6158" w:rsidRDefault="006C6158" w:rsidP="006C6158">
      <w:pPr>
        <w:rPr>
          <w:b/>
        </w:rPr>
      </w:pPr>
      <w:r>
        <w:rPr>
          <w:b/>
        </w:rPr>
        <w:t>4. Kötelező és a</w:t>
      </w:r>
      <w:r w:rsidRPr="00C02FCD">
        <w:rPr>
          <w:b/>
        </w:rPr>
        <w:t xml:space="preserve">jánlott irodalom </w:t>
      </w:r>
    </w:p>
    <w:p w:rsidR="006C6158" w:rsidRDefault="006C6158" w:rsidP="006C6158">
      <w:pPr>
        <w:jc w:val="both"/>
        <w:rPr>
          <w:rFonts w:cs="Calibri"/>
          <w:bCs/>
        </w:rPr>
      </w:pPr>
      <w:r>
        <w:rPr>
          <w:rFonts w:cs="Calibri"/>
          <w:bCs/>
        </w:rPr>
        <w:t>Kötelező irodalom:</w:t>
      </w:r>
    </w:p>
    <w:p w:rsidR="006C6158" w:rsidRPr="00C10ADB" w:rsidRDefault="00504BB2" w:rsidP="006C6158">
      <w:pPr>
        <w:jc w:val="both"/>
        <w:rPr>
          <w:rFonts w:cs="Calibri"/>
          <w:bCs/>
        </w:rPr>
      </w:pPr>
      <w:hyperlink r:id="rId7" w:history="1">
        <w:r w:rsidR="006C6158" w:rsidRPr="00C10ADB">
          <w:rPr>
            <w:rFonts w:cs="Calibri"/>
            <w:bCs/>
          </w:rPr>
          <w:t>KÁLDI-NEOVULGÁTA BIBLIA</w:t>
        </w:r>
      </w:hyperlink>
      <w:r w:rsidR="006C6158" w:rsidRPr="00C10ADB">
        <w:rPr>
          <w:rFonts w:cs="Calibri"/>
          <w:bCs/>
        </w:rPr>
        <w:t xml:space="preserve"> (Szent Jeromos Bibliatársulat, Budapest)</w:t>
      </w:r>
    </w:p>
    <w:p w:rsidR="006C6158" w:rsidRPr="00C10ADB" w:rsidRDefault="00504BB2" w:rsidP="006C6158">
      <w:pPr>
        <w:jc w:val="both"/>
        <w:rPr>
          <w:rFonts w:cs="Calibri"/>
        </w:rPr>
      </w:pPr>
      <w:hyperlink r:id="rId8" w:anchor="dokum" w:history="1">
        <w:r w:rsidR="006C6158" w:rsidRPr="00C10ADB">
          <w:rPr>
            <w:rFonts w:cs="Calibri"/>
            <w:bCs/>
          </w:rPr>
          <w:t>SZENTÍRÁSMAGYARÁZAT AZ EGYHÁZBAN</w:t>
        </w:r>
      </w:hyperlink>
      <w:r w:rsidR="006C6158" w:rsidRPr="00C10ADB">
        <w:rPr>
          <w:rFonts w:cs="Calibri"/>
        </w:rPr>
        <w:t xml:space="preserve"> [A Pápai Biblikus Bizottság nyilatkozata] (Biblikus Írások 1., 1998, 95 o.)</w:t>
      </w:r>
    </w:p>
    <w:p w:rsidR="006C6158" w:rsidRPr="00C10ADB" w:rsidRDefault="006C6158" w:rsidP="006C6158">
      <w:pPr>
        <w:jc w:val="both"/>
        <w:rPr>
          <w:rFonts w:cs="Calibri"/>
          <w:bCs/>
        </w:rPr>
      </w:pPr>
      <w:r w:rsidRPr="00C10ADB">
        <w:rPr>
          <w:rFonts w:cs="Calibri"/>
          <w:bCs/>
        </w:rPr>
        <w:t>Rózsa Huba: MI A BIBLIA? [Tudományosan megalapozott, közérthető bevezetés az Ószövetséghez] (Jel, 2004, 115 o.)</w:t>
      </w:r>
    </w:p>
    <w:p w:rsidR="006C6158" w:rsidRPr="00C10ADB" w:rsidRDefault="006C6158" w:rsidP="006C6158">
      <w:pPr>
        <w:jc w:val="both"/>
        <w:rPr>
          <w:rFonts w:cs="Calibri"/>
          <w:bCs/>
        </w:rPr>
      </w:pPr>
      <w:proofErr w:type="spellStart"/>
      <w:r w:rsidRPr="00C10ADB">
        <w:rPr>
          <w:rFonts w:cs="Calibri"/>
          <w:bCs/>
        </w:rPr>
        <w:lastRenderedPageBreak/>
        <w:t>Mócsy</w:t>
      </w:r>
      <w:proofErr w:type="spellEnd"/>
      <w:r w:rsidRPr="00C10ADB">
        <w:rPr>
          <w:rFonts w:cs="Calibri"/>
          <w:bCs/>
        </w:rPr>
        <w:t xml:space="preserve"> Imre S.J.: </w:t>
      </w:r>
      <w:hyperlink r:id="rId9" w:anchor="miab" w:history="1">
        <w:r w:rsidRPr="00C10ADB">
          <w:rPr>
            <w:rFonts w:cs="Calibri"/>
            <w:bCs/>
          </w:rPr>
          <w:t>MI A BIBLIA?</w:t>
        </w:r>
      </w:hyperlink>
      <w:r w:rsidRPr="00C10ADB">
        <w:rPr>
          <w:rFonts w:cs="Calibri"/>
          <w:bCs/>
        </w:rPr>
        <w:t xml:space="preserve"> [A néhai biblikus professzor legendás sorsú biblikus szakkönyveinek egyike] (Biblikus Írások 2., 1998, 83 o.)</w:t>
      </w:r>
    </w:p>
    <w:p w:rsidR="006C6158" w:rsidRDefault="006C6158" w:rsidP="006C6158">
      <w:pPr>
        <w:rPr>
          <w:sz w:val="22"/>
          <w:szCs w:val="22"/>
        </w:rPr>
      </w:pPr>
    </w:p>
    <w:p w:rsidR="006C6158" w:rsidRDefault="006C6158" w:rsidP="006C6158">
      <w:pPr>
        <w:rPr>
          <w:sz w:val="22"/>
          <w:szCs w:val="22"/>
        </w:rPr>
      </w:pPr>
      <w:r>
        <w:rPr>
          <w:sz w:val="22"/>
          <w:szCs w:val="22"/>
        </w:rPr>
        <w:t>Ajánlott irodalom:</w:t>
      </w:r>
    </w:p>
    <w:p w:rsidR="006C6158" w:rsidRPr="00C10ADB" w:rsidRDefault="006C6158" w:rsidP="006C6158">
      <w:pPr>
        <w:jc w:val="both"/>
        <w:rPr>
          <w:rFonts w:cs="Calibri"/>
        </w:rPr>
      </w:pPr>
      <w:r w:rsidRPr="00C10ADB">
        <w:rPr>
          <w:rFonts w:cs="Calibri"/>
        </w:rPr>
        <w:t>JEROMOS BIBLIAKOMMENTÁR I.-II.-III.</w:t>
      </w:r>
    </w:p>
    <w:p w:rsidR="006C6158" w:rsidRPr="00C10ADB" w:rsidRDefault="006C6158" w:rsidP="006C6158">
      <w:pPr>
        <w:jc w:val="both"/>
        <w:rPr>
          <w:rFonts w:cs="Calibri"/>
        </w:rPr>
      </w:pPr>
      <w:r w:rsidRPr="00C10ADB">
        <w:rPr>
          <w:rFonts w:cs="Calibri"/>
        </w:rPr>
        <w:t xml:space="preserve">BIBLIKUS TEOLÓGIAI SZÓTÁR [Elsősorban nem a Szentírás által használt fontosabb szavak jelentését igyekszik elemezni, inkább a témák </w:t>
      </w:r>
      <w:proofErr w:type="spellStart"/>
      <w:r w:rsidRPr="00C10ADB">
        <w:rPr>
          <w:rFonts w:cs="Calibri"/>
        </w:rPr>
        <w:t>doktrinális</w:t>
      </w:r>
      <w:proofErr w:type="spellEnd"/>
      <w:r w:rsidRPr="00C10ADB">
        <w:rPr>
          <w:rFonts w:cs="Calibri"/>
        </w:rPr>
        <w:t xml:space="preserve"> tartalmát fejti ki.]  (</w:t>
      </w:r>
      <w:proofErr w:type="spellStart"/>
      <w:r w:rsidRPr="00C10ADB">
        <w:rPr>
          <w:rFonts w:cs="Calibri"/>
        </w:rPr>
        <w:t>SzIT</w:t>
      </w:r>
      <w:proofErr w:type="spellEnd"/>
      <w:r w:rsidRPr="00C10ADB">
        <w:rPr>
          <w:rFonts w:cs="Calibri"/>
        </w:rPr>
        <w:t>, 2009, 1518 o.)</w:t>
      </w:r>
    </w:p>
    <w:p w:rsidR="006C6158" w:rsidRPr="00552844" w:rsidRDefault="006C6158" w:rsidP="006C6158">
      <w:pPr>
        <w:jc w:val="both"/>
        <w:rPr>
          <w:rFonts w:cs="Calibri"/>
        </w:rPr>
      </w:pPr>
      <w:proofErr w:type="spellStart"/>
      <w:r w:rsidRPr="00552844">
        <w:t>Ablonczy</w:t>
      </w:r>
      <w:proofErr w:type="spellEnd"/>
      <w:r w:rsidRPr="00552844">
        <w:t xml:space="preserve"> Dániel: ZSOLTÁROK KÖNYVE I. [Az első 72 zsoltár egyszerű, gyakorlati, biblikus magyarázata] (Open Art, 1998, 192 o)</w:t>
      </w:r>
    </w:p>
    <w:p w:rsidR="006C6158" w:rsidRPr="00552844" w:rsidRDefault="006C6158" w:rsidP="006C6158">
      <w:pPr>
        <w:jc w:val="both"/>
        <w:rPr>
          <w:rFonts w:cs="Calibri"/>
        </w:rPr>
      </w:pPr>
      <w:proofErr w:type="spellStart"/>
      <w:r w:rsidRPr="00552844">
        <w:t>Ablonczy</w:t>
      </w:r>
      <w:proofErr w:type="spellEnd"/>
      <w:r w:rsidRPr="00552844">
        <w:t xml:space="preserve"> Dániel: ZSOLTÁROK KÖNYVE II. [A 73-150. zsoltár egyszerű, gyakorlati, biblikus magyarázata] (Open Art, 1998, 178 o.)</w:t>
      </w:r>
    </w:p>
    <w:p w:rsidR="006C6158" w:rsidRDefault="006C6158" w:rsidP="006C6158">
      <w:pPr>
        <w:jc w:val="both"/>
        <w:rPr>
          <w:rFonts w:cs="Calibri"/>
        </w:rPr>
      </w:pPr>
      <w:proofErr w:type="spellStart"/>
      <w:r w:rsidRPr="00C10ADB">
        <w:rPr>
          <w:rFonts w:cs="Calibri"/>
        </w:rPr>
        <w:t>Cziglányi</w:t>
      </w:r>
      <w:proofErr w:type="spellEnd"/>
      <w:r w:rsidRPr="00C10ADB">
        <w:rPr>
          <w:rFonts w:cs="Calibri"/>
        </w:rPr>
        <w:t xml:space="preserve"> Zsolt: AZ ÓSZÖVETSÉG TÖRTÉNETE [Az Ószövetség ismeretlen területeinek felfedezésére és bebarangolására hív ez a könyv.] (Pécsi Püspöki Hittudományi Fői</w:t>
      </w:r>
      <w:r>
        <w:rPr>
          <w:rFonts w:cs="Calibri"/>
        </w:rPr>
        <w:t>s</w:t>
      </w:r>
      <w:r w:rsidRPr="00C10ADB">
        <w:rPr>
          <w:rFonts w:cs="Calibri"/>
        </w:rPr>
        <w:t>kola, 2016, 532 o.)</w:t>
      </w:r>
    </w:p>
    <w:p w:rsidR="006C6158" w:rsidRPr="00C10ADB" w:rsidRDefault="006C6158" w:rsidP="006C6158">
      <w:pPr>
        <w:jc w:val="both"/>
        <w:rPr>
          <w:rFonts w:cs="Calibri"/>
        </w:rPr>
      </w:pPr>
      <w:proofErr w:type="spellStart"/>
      <w:r w:rsidRPr="00C10ADB">
        <w:rPr>
          <w:rFonts w:cs="Calibri"/>
        </w:rPr>
        <w:t>Farkasfalvy</w:t>
      </w:r>
      <w:proofErr w:type="spellEnd"/>
      <w:r w:rsidRPr="00C10ADB">
        <w:rPr>
          <w:rFonts w:cs="Calibri"/>
        </w:rPr>
        <w:t xml:space="preserve"> Dénes: BEVEZETÉS A SZENTÍRÁSTUDOMÁNYBA (Teológiai Zsebkönyvek 10., Agapé, 1995, 111 o.)</w:t>
      </w:r>
    </w:p>
    <w:p w:rsidR="006C6158" w:rsidRPr="00552844" w:rsidRDefault="006C6158" w:rsidP="006C6158">
      <w:pPr>
        <w:jc w:val="both"/>
      </w:pPr>
      <w:r w:rsidRPr="00552844">
        <w:t>Jáki Szaniszló: A ZSOLTÁROK IMÁDKOZÁSA [Zsoltármagyarázatok] (JEL, 2003, 308 o.)</w:t>
      </w:r>
    </w:p>
    <w:p w:rsidR="006C6158" w:rsidRDefault="006C6158" w:rsidP="006C6158">
      <w:pPr>
        <w:jc w:val="both"/>
      </w:pPr>
      <w:r w:rsidRPr="00552844">
        <w:t>Lovas András: ÁBRAHÁM [Mint a hívő ember mintaképe a Teremtés könyve alapján] (Harmat, 2002, 139 o.)</w:t>
      </w:r>
    </w:p>
    <w:p w:rsidR="006C6158" w:rsidRDefault="006C6158" w:rsidP="006C6158">
      <w:pPr>
        <w:jc w:val="both"/>
      </w:pPr>
      <w:proofErr w:type="spellStart"/>
      <w:r w:rsidRPr="00552844">
        <w:t>Peterson</w:t>
      </w:r>
      <w:proofErr w:type="spellEnd"/>
      <w:r w:rsidRPr="00552844">
        <w:t>, E.H.: ZSOLTÁROK [12 tanulmány a zsoltárok egyéni és csoportos feldolgozásához] (Harmat, 1995, 64 o.)</w:t>
      </w:r>
    </w:p>
    <w:p w:rsidR="006C6158" w:rsidRPr="00C10ADB" w:rsidRDefault="006C6158" w:rsidP="006C6158">
      <w:pPr>
        <w:jc w:val="both"/>
        <w:rPr>
          <w:rFonts w:cs="Calibri"/>
        </w:rPr>
      </w:pPr>
      <w:r w:rsidRPr="00C10ADB">
        <w:rPr>
          <w:rFonts w:cs="Calibri"/>
        </w:rPr>
        <w:t xml:space="preserve">Rózsa Huba: </w:t>
      </w:r>
      <w:r w:rsidRPr="00C10ADB">
        <w:rPr>
          <w:rFonts w:cs="Calibri"/>
          <w:caps/>
        </w:rPr>
        <w:t xml:space="preserve">BEVEZETÉS AZ ÓSZÖVETSÉG KÖNYVEIBE </w:t>
      </w:r>
      <w:r w:rsidRPr="00C10ADB">
        <w:rPr>
          <w:rFonts w:cs="Calibri"/>
        </w:rPr>
        <w:t>Bevezetés az Ószövetség könyveinek irodalom- és hagyománytörténetébe (</w:t>
      </w:r>
      <w:proofErr w:type="spellStart"/>
      <w:r w:rsidRPr="00C10ADB">
        <w:rPr>
          <w:rFonts w:cs="Calibri"/>
        </w:rPr>
        <w:t>SzIT</w:t>
      </w:r>
      <w:proofErr w:type="spellEnd"/>
      <w:r w:rsidRPr="00C10ADB">
        <w:rPr>
          <w:rFonts w:cs="Calibri"/>
        </w:rPr>
        <w:t>, 2016, 861 o.)</w:t>
      </w:r>
    </w:p>
    <w:p w:rsidR="006C6158" w:rsidRPr="00C10ADB" w:rsidRDefault="006C6158" w:rsidP="006C6158">
      <w:pPr>
        <w:jc w:val="both"/>
        <w:rPr>
          <w:rFonts w:cs="Calibri"/>
        </w:rPr>
      </w:pPr>
      <w:r w:rsidRPr="00C10ADB">
        <w:rPr>
          <w:rFonts w:cs="Calibri"/>
        </w:rPr>
        <w:t>Schreiner, Josef: AZ ÓSZÖVETSÉG TEOLÓGIÁJA [Istenről szóló beszéd az ószövetségi írásokban] (</w:t>
      </w:r>
      <w:proofErr w:type="spellStart"/>
      <w:r w:rsidRPr="00C10ADB">
        <w:rPr>
          <w:rFonts w:cs="Calibri"/>
        </w:rPr>
        <w:t>SzIT</w:t>
      </w:r>
      <w:proofErr w:type="spellEnd"/>
      <w:r w:rsidRPr="00C10ADB">
        <w:rPr>
          <w:rFonts w:cs="Calibri"/>
        </w:rPr>
        <w:t>, 2004, 348 o.)</w:t>
      </w:r>
    </w:p>
    <w:p w:rsidR="006C6158" w:rsidRPr="00552844" w:rsidRDefault="006C6158" w:rsidP="006C6158">
      <w:pPr>
        <w:jc w:val="both"/>
        <w:rPr>
          <w:rFonts w:cs="Calibri"/>
        </w:rPr>
      </w:pPr>
      <w:proofErr w:type="spellStart"/>
      <w:r w:rsidRPr="00552844">
        <w:t>Schmatovich</w:t>
      </w:r>
      <w:proofErr w:type="spellEnd"/>
      <w:r w:rsidRPr="00552844">
        <w:t xml:space="preserve"> János: A PRÓFÉTÁK KÜLDETÉSE  Isten új szava [Isten örömhíre a prófétai igehirdetésben] (</w:t>
      </w:r>
      <w:proofErr w:type="spellStart"/>
      <w:r w:rsidRPr="00552844">
        <w:t>Hillebrand</w:t>
      </w:r>
      <w:proofErr w:type="spellEnd"/>
      <w:r w:rsidRPr="00552844">
        <w:t>, 2007, 173 o.)</w:t>
      </w:r>
    </w:p>
    <w:p w:rsidR="006C6158" w:rsidRPr="00C10ADB" w:rsidRDefault="006C6158" w:rsidP="006C6158">
      <w:pPr>
        <w:jc w:val="both"/>
        <w:rPr>
          <w:rFonts w:cs="Calibri"/>
        </w:rPr>
      </w:pPr>
      <w:proofErr w:type="spellStart"/>
      <w:r w:rsidRPr="00C10ADB">
        <w:rPr>
          <w:rFonts w:cs="Calibri"/>
        </w:rPr>
        <w:t>Schmatovich</w:t>
      </w:r>
      <w:proofErr w:type="spellEnd"/>
      <w:r w:rsidRPr="00C10ADB">
        <w:rPr>
          <w:rFonts w:cs="Calibri"/>
        </w:rPr>
        <w:t xml:space="preserve"> János: BEVEZETÉS AZ ÓSZÖVETSÉGBE Az ígéretek emlékezete [Ószövetségi könyvek hagyomány- és keletkezéstörténete] (AGAPÉ, 2001, 613 o.)</w:t>
      </w:r>
    </w:p>
    <w:p w:rsidR="006C6158" w:rsidRPr="00C10ADB" w:rsidRDefault="006C6158" w:rsidP="006C6158">
      <w:pPr>
        <w:jc w:val="both"/>
        <w:rPr>
          <w:rFonts w:cs="Calibri"/>
        </w:rPr>
      </w:pPr>
      <w:proofErr w:type="spellStart"/>
      <w:r w:rsidRPr="00C10ADB">
        <w:rPr>
          <w:rFonts w:cs="Calibri"/>
        </w:rPr>
        <w:t>Soggin</w:t>
      </w:r>
      <w:proofErr w:type="spellEnd"/>
      <w:r w:rsidRPr="00C10ADB">
        <w:rPr>
          <w:rFonts w:cs="Calibri"/>
        </w:rPr>
        <w:t>, J.</w:t>
      </w:r>
      <w:r>
        <w:rPr>
          <w:rFonts w:cs="Calibri"/>
        </w:rPr>
        <w:t xml:space="preserve"> </w:t>
      </w:r>
      <w:r w:rsidRPr="00C10ADB">
        <w:rPr>
          <w:rFonts w:cs="Calibri"/>
        </w:rPr>
        <w:t>Alberto: BEVEZETÉS AZ ÓSZÖVETSÉGBE [Az utóbbi 20-30 esztendő orientalisztikai és ószövetségi történetkritikai eredményei] (Kálvin, 1999, 513 o.)</w:t>
      </w:r>
    </w:p>
    <w:p w:rsidR="006C6158" w:rsidRPr="00C10ADB" w:rsidRDefault="006C6158" w:rsidP="006C6158">
      <w:pPr>
        <w:jc w:val="both"/>
        <w:rPr>
          <w:rFonts w:cs="Calibri"/>
        </w:rPr>
      </w:pPr>
      <w:proofErr w:type="spellStart"/>
      <w:r w:rsidRPr="00C10ADB">
        <w:rPr>
          <w:rFonts w:cs="Calibri"/>
        </w:rPr>
        <w:t>Struppe</w:t>
      </w:r>
      <w:proofErr w:type="spellEnd"/>
      <w:r w:rsidRPr="00C10ADB">
        <w:rPr>
          <w:rFonts w:cs="Calibri"/>
        </w:rPr>
        <w:t xml:space="preserve">, </w:t>
      </w:r>
      <w:proofErr w:type="spellStart"/>
      <w:r w:rsidRPr="00C10ADB">
        <w:rPr>
          <w:rFonts w:cs="Calibri"/>
        </w:rPr>
        <w:t>Ursula</w:t>
      </w:r>
      <w:proofErr w:type="spellEnd"/>
      <w:r w:rsidRPr="00C10ADB">
        <w:rPr>
          <w:rFonts w:cs="Calibri"/>
        </w:rPr>
        <w:t>: BEVEZETÉS AZ ÓSZÖVETSÉGBE [Tömör, tartalmas ószövetségi bevezető, szakszerű didaktikával] (A Biblia Világa sorozatból, JEL, 2003, 196 o.)</w:t>
      </w:r>
    </w:p>
    <w:p w:rsidR="006C6158" w:rsidRPr="00C10ADB" w:rsidRDefault="006C6158" w:rsidP="006C6158">
      <w:pPr>
        <w:jc w:val="both"/>
        <w:rPr>
          <w:rFonts w:cs="Calibri"/>
        </w:rPr>
      </w:pPr>
      <w:proofErr w:type="spellStart"/>
      <w:r w:rsidRPr="00C10ADB">
        <w:rPr>
          <w:rFonts w:cs="Calibri"/>
        </w:rPr>
        <w:t>Westermann</w:t>
      </w:r>
      <w:proofErr w:type="spellEnd"/>
      <w:r w:rsidRPr="00C10ADB">
        <w:rPr>
          <w:rFonts w:cs="Calibri"/>
        </w:rPr>
        <w:t xml:space="preserve">, Claus: AZ ÓSZÖVETSÉG THEOLÓGIÁJÁNAK VÁZLATA [3. kiad., </w:t>
      </w:r>
      <w:proofErr w:type="spellStart"/>
      <w:r w:rsidRPr="00C10ADB">
        <w:rPr>
          <w:rFonts w:cs="Calibri"/>
        </w:rPr>
        <w:t>átd</w:t>
      </w:r>
      <w:proofErr w:type="spellEnd"/>
      <w:r w:rsidRPr="00C10ADB">
        <w:rPr>
          <w:rFonts w:cs="Calibri"/>
        </w:rPr>
        <w:t xml:space="preserve">. </w:t>
      </w:r>
      <w:proofErr w:type="spellStart"/>
      <w:r w:rsidRPr="00C10ADB">
        <w:rPr>
          <w:rFonts w:cs="Calibri"/>
        </w:rPr>
        <w:t>Trillinger</w:t>
      </w:r>
      <w:proofErr w:type="spellEnd"/>
      <w:r w:rsidRPr="00C10ADB">
        <w:rPr>
          <w:rFonts w:cs="Calibri"/>
        </w:rPr>
        <w:t xml:space="preserve"> P.] (Reform. </w:t>
      </w:r>
      <w:proofErr w:type="spellStart"/>
      <w:r w:rsidRPr="00C10ADB">
        <w:rPr>
          <w:rFonts w:cs="Calibri"/>
        </w:rPr>
        <w:t>Teol</w:t>
      </w:r>
      <w:proofErr w:type="spellEnd"/>
      <w:r w:rsidRPr="00C10ADB">
        <w:rPr>
          <w:rFonts w:cs="Calibri"/>
        </w:rPr>
        <w:t>. Akad., 1993, 254 o.)</w:t>
      </w:r>
    </w:p>
    <w:p w:rsidR="006C6158" w:rsidRDefault="006C6158"/>
    <w:p w:rsidR="00F10DB0" w:rsidRDefault="00F10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8D3729" w:rsidRPr="00273FC0" w:rsidTr="00F84FFC">
        <w:tc>
          <w:tcPr>
            <w:tcW w:w="3070" w:type="dxa"/>
            <w:gridSpan w:val="2"/>
            <w:shd w:val="clear" w:color="auto" w:fill="auto"/>
          </w:tcPr>
          <w:p w:rsidR="008D3729" w:rsidRPr="00273FC0" w:rsidRDefault="008D3729" w:rsidP="00F84FFC">
            <w:r w:rsidRPr="00273FC0">
              <w:t>Tanszék:</w:t>
            </w:r>
          </w:p>
          <w:p w:rsidR="008D3729" w:rsidRPr="00273FC0" w:rsidRDefault="008D3729" w:rsidP="00F84FFC">
            <w:pPr>
              <w:jc w:val="right"/>
            </w:pPr>
          </w:p>
        </w:tc>
        <w:tc>
          <w:tcPr>
            <w:tcW w:w="3111" w:type="dxa"/>
            <w:gridSpan w:val="2"/>
            <w:shd w:val="clear" w:color="auto" w:fill="auto"/>
          </w:tcPr>
          <w:p w:rsidR="008D3729" w:rsidRPr="00273FC0" w:rsidRDefault="008D3729" w:rsidP="00F84FFC">
            <w:r w:rsidRPr="00273FC0">
              <w:t>Szak:</w:t>
            </w:r>
            <w:r>
              <w:t xml:space="preserve"> hittanár-nevelőtanár</w:t>
            </w:r>
          </w:p>
          <w:p w:rsidR="008D3729" w:rsidRPr="00273FC0" w:rsidRDefault="008D3729" w:rsidP="00F84FFC">
            <w:pPr>
              <w:jc w:val="right"/>
            </w:pPr>
          </w:p>
        </w:tc>
        <w:tc>
          <w:tcPr>
            <w:tcW w:w="3070" w:type="dxa"/>
            <w:shd w:val="clear" w:color="auto" w:fill="auto"/>
          </w:tcPr>
          <w:p w:rsidR="008D3729" w:rsidRPr="00273FC0" w:rsidRDefault="008D3729" w:rsidP="00F84FFC"/>
        </w:tc>
      </w:tr>
      <w:tr w:rsidR="008D3729" w:rsidRPr="00273FC0" w:rsidTr="00F84FFC">
        <w:tc>
          <w:tcPr>
            <w:tcW w:w="6181" w:type="dxa"/>
            <w:gridSpan w:val="4"/>
            <w:shd w:val="clear" w:color="auto" w:fill="auto"/>
          </w:tcPr>
          <w:p w:rsidR="008D3729" w:rsidRPr="00273FC0" w:rsidRDefault="008D3729" w:rsidP="00F84FFC">
            <w:pPr>
              <w:tabs>
                <w:tab w:val="left" w:pos="1980"/>
              </w:tabs>
            </w:pPr>
            <w:r w:rsidRPr="00273FC0">
              <w:t>Tantárgy neve: Újszövetségi exegézis</w:t>
            </w:r>
          </w:p>
          <w:p w:rsidR="008D3729" w:rsidRPr="00273FC0" w:rsidRDefault="008D3729" w:rsidP="00F84FFC">
            <w:pPr>
              <w:jc w:val="center"/>
            </w:pPr>
          </w:p>
        </w:tc>
        <w:tc>
          <w:tcPr>
            <w:tcW w:w="3070" w:type="dxa"/>
            <w:shd w:val="clear" w:color="auto" w:fill="auto"/>
          </w:tcPr>
          <w:p w:rsidR="008D3729" w:rsidRPr="00273FC0" w:rsidRDefault="008D3729" w:rsidP="00F84FFC">
            <w:r w:rsidRPr="00273FC0">
              <w:t>Tantárgy előfeltétele:</w:t>
            </w:r>
          </w:p>
        </w:tc>
      </w:tr>
      <w:tr w:rsidR="008D3729" w:rsidRPr="00273FC0" w:rsidTr="00F84FFC">
        <w:tc>
          <w:tcPr>
            <w:tcW w:w="3070" w:type="dxa"/>
            <w:gridSpan w:val="2"/>
            <w:shd w:val="clear" w:color="auto" w:fill="auto"/>
          </w:tcPr>
          <w:p w:rsidR="008D3729" w:rsidRPr="00273FC0" w:rsidRDefault="008D3729" w:rsidP="00F84FFC"/>
        </w:tc>
        <w:tc>
          <w:tcPr>
            <w:tcW w:w="1576" w:type="dxa"/>
            <w:shd w:val="clear" w:color="auto" w:fill="auto"/>
          </w:tcPr>
          <w:p w:rsidR="008D3729" w:rsidRPr="00273FC0" w:rsidRDefault="008D3729" w:rsidP="00F84FFC">
            <w:r w:rsidRPr="00273FC0">
              <w:t>Tárgy kreditértéke:</w:t>
            </w:r>
          </w:p>
        </w:tc>
        <w:tc>
          <w:tcPr>
            <w:tcW w:w="1535" w:type="dxa"/>
            <w:shd w:val="clear" w:color="auto" w:fill="auto"/>
            <w:vAlign w:val="center"/>
          </w:tcPr>
          <w:p w:rsidR="008D3729" w:rsidRPr="00273FC0" w:rsidRDefault="008D3729" w:rsidP="00F84FFC">
            <w:pPr>
              <w:jc w:val="right"/>
            </w:pPr>
            <w:r>
              <w:t xml:space="preserve">3 </w:t>
            </w:r>
            <w:r w:rsidRPr="00273FC0">
              <w:t>kredit</w:t>
            </w:r>
          </w:p>
        </w:tc>
        <w:tc>
          <w:tcPr>
            <w:tcW w:w="3070" w:type="dxa"/>
            <w:vMerge w:val="restart"/>
            <w:shd w:val="clear" w:color="auto" w:fill="auto"/>
          </w:tcPr>
          <w:p w:rsidR="008D3729" w:rsidRPr="00273FC0" w:rsidRDefault="008D3729" w:rsidP="00F84FFC">
            <w:r w:rsidRPr="00273FC0">
              <w:t xml:space="preserve">Oktató neve: </w:t>
            </w:r>
            <w:proofErr w:type="spellStart"/>
            <w:r w:rsidRPr="00273FC0">
              <w:t>Ferling</w:t>
            </w:r>
            <w:proofErr w:type="spellEnd"/>
            <w:r w:rsidRPr="00273FC0">
              <w:t xml:space="preserve"> György</w:t>
            </w:r>
          </w:p>
          <w:p w:rsidR="008D3729" w:rsidRPr="00273FC0" w:rsidRDefault="008D3729" w:rsidP="00F84FFC">
            <w:pPr>
              <w:jc w:val="center"/>
            </w:pPr>
          </w:p>
        </w:tc>
      </w:tr>
      <w:tr w:rsidR="008D3729" w:rsidRPr="00273FC0" w:rsidTr="00F84FFC">
        <w:tc>
          <w:tcPr>
            <w:tcW w:w="1788" w:type="dxa"/>
            <w:shd w:val="clear" w:color="auto" w:fill="auto"/>
          </w:tcPr>
          <w:p w:rsidR="008D3729" w:rsidRPr="00273FC0" w:rsidRDefault="008D3729" w:rsidP="00F84FFC">
            <w:proofErr w:type="spellStart"/>
            <w:r w:rsidRPr="00273FC0">
              <w:t>NEPTUN-kód</w:t>
            </w:r>
            <w:proofErr w:type="spellEnd"/>
            <w:r w:rsidRPr="00273FC0">
              <w:t>:</w:t>
            </w:r>
          </w:p>
        </w:tc>
        <w:tc>
          <w:tcPr>
            <w:tcW w:w="1282" w:type="dxa"/>
            <w:shd w:val="clear" w:color="auto" w:fill="auto"/>
          </w:tcPr>
          <w:p w:rsidR="008D3729" w:rsidRPr="00273FC0" w:rsidRDefault="008D3729" w:rsidP="00F84FFC">
            <w:pPr>
              <w:jc w:val="center"/>
            </w:pPr>
          </w:p>
        </w:tc>
        <w:tc>
          <w:tcPr>
            <w:tcW w:w="3111" w:type="dxa"/>
            <w:gridSpan w:val="2"/>
            <w:shd w:val="clear" w:color="auto" w:fill="auto"/>
          </w:tcPr>
          <w:p w:rsidR="008D3729" w:rsidRPr="00273FC0" w:rsidRDefault="008D3729" w:rsidP="00F84FFC">
            <w:pPr>
              <w:jc w:val="center"/>
            </w:pPr>
            <w:r w:rsidRPr="00273FC0">
              <w:t>Óraszám/hét</w:t>
            </w:r>
          </w:p>
        </w:tc>
        <w:tc>
          <w:tcPr>
            <w:tcW w:w="3070" w:type="dxa"/>
            <w:vMerge/>
            <w:shd w:val="clear" w:color="auto" w:fill="auto"/>
          </w:tcPr>
          <w:p w:rsidR="008D3729" w:rsidRPr="00273FC0" w:rsidRDefault="008D3729" w:rsidP="00F84FFC"/>
        </w:tc>
      </w:tr>
      <w:tr w:rsidR="008D3729" w:rsidRPr="00273FC0" w:rsidTr="00F84FFC">
        <w:tc>
          <w:tcPr>
            <w:tcW w:w="1788" w:type="dxa"/>
            <w:shd w:val="clear" w:color="auto" w:fill="auto"/>
          </w:tcPr>
          <w:p w:rsidR="008D3729" w:rsidRPr="00273FC0" w:rsidRDefault="008D3729" w:rsidP="00F84FFC">
            <w:r w:rsidRPr="00273FC0">
              <w:t>Javasolt szemeszter:</w:t>
            </w:r>
          </w:p>
        </w:tc>
        <w:tc>
          <w:tcPr>
            <w:tcW w:w="1282" w:type="dxa"/>
            <w:shd w:val="clear" w:color="auto" w:fill="auto"/>
            <w:vAlign w:val="center"/>
          </w:tcPr>
          <w:p w:rsidR="008D3729" w:rsidRPr="00273FC0" w:rsidRDefault="008D3729" w:rsidP="00F84FFC">
            <w:pPr>
              <w:jc w:val="center"/>
            </w:pPr>
          </w:p>
        </w:tc>
        <w:tc>
          <w:tcPr>
            <w:tcW w:w="1576" w:type="dxa"/>
            <w:shd w:val="clear" w:color="auto" w:fill="auto"/>
          </w:tcPr>
          <w:p w:rsidR="008D3729" w:rsidRPr="00273FC0" w:rsidRDefault="008D3729" w:rsidP="00F84FFC">
            <w:r w:rsidRPr="00273FC0">
              <w:t>Előadás</w:t>
            </w:r>
          </w:p>
          <w:p w:rsidR="008D3729" w:rsidRPr="00273FC0" w:rsidRDefault="008D3729" w:rsidP="00F84FFC">
            <w:pPr>
              <w:jc w:val="center"/>
            </w:pPr>
            <w:r>
              <w:t>8</w:t>
            </w:r>
          </w:p>
        </w:tc>
        <w:tc>
          <w:tcPr>
            <w:tcW w:w="1535" w:type="dxa"/>
            <w:shd w:val="clear" w:color="auto" w:fill="auto"/>
          </w:tcPr>
          <w:p w:rsidR="008D3729" w:rsidRPr="00273FC0" w:rsidRDefault="008D3729" w:rsidP="00F84FFC">
            <w:r w:rsidRPr="00273FC0">
              <w:t>Szeminárium</w:t>
            </w:r>
          </w:p>
        </w:tc>
        <w:tc>
          <w:tcPr>
            <w:tcW w:w="3070" w:type="dxa"/>
            <w:shd w:val="clear" w:color="auto" w:fill="auto"/>
          </w:tcPr>
          <w:p w:rsidR="008D3729" w:rsidRPr="00273FC0" w:rsidRDefault="008D3729" w:rsidP="00F84FFC"/>
        </w:tc>
      </w:tr>
      <w:tr w:rsidR="008D3729" w:rsidRPr="00273FC0" w:rsidTr="00F84FFC">
        <w:tc>
          <w:tcPr>
            <w:tcW w:w="1788" w:type="dxa"/>
            <w:shd w:val="clear" w:color="auto" w:fill="auto"/>
          </w:tcPr>
          <w:p w:rsidR="008D3729" w:rsidRPr="00273FC0" w:rsidRDefault="008D3729" w:rsidP="00F84FFC">
            <w:r w:rsidRPr="00273FC0">
              <w:t>Tantárgy típusa:</w:t>
            </w:r>
          </w:p>
        </w:tc>
        <w:tc>
          <w:tcPr>
            <w:tcW w:w="1282" w:type="dxa"/>
            <w:shd w:val="clear" w:color="auto" w:fill="auto"/>
          </w:tcPr>
          <w:p w:rsidR="008D3729" w:rsidRPr="00273FC0" w:rsidRDefault="008D3729" w:rsidP="00F84FFC">
            <w:pPr>
              <w:jc w:val="center"/>
            </w:pPr>
            <w:r>
              <w:t>A</w:t>
            </w:r>
          </w:p>
        </w:tc>
        <w:tc>
          <w:tcPr>
            <w:tcW w:w="1576" w:type="dxa"/>
            <w:shd w:val="clear" w:color="auto" w:fill="auto"/>
          </w:tcPr>
          <w:p w:rsidR="008D3729" w:rsidRPr="00273FC0" w:rsidRDefault="008D3729" w:rsidP="00F84FFC">
            <w:r w:rsidRPr="00273FC0">
              <w:t>Követelmény:</w:t>
            </w:r>
          </w:p>
        </w:tc>
        <w:tc>
          <w:tcPr>
            <w:tcW w:w="1535" w:type="dxa"/>
            <w:shd w:val="clear" w:color="auto" w:fill="auto"/>
          </w:tcPr>
          <w:p w:rsidR="008D3729" w:rsidRPr="00273FC0" w:rsidRDefault="008D3729" w:rsidP="00F84FFC">
            <w:pPr>
              <w:jc w:val="center"/>
            </w:pPr>
            <w:r>
              <w:t>vizsga</w:t>
            </w:r>
          </w:p>
        </w:tc>
        <w:tc>
          <w:tcPr>
            <w:tcW w:w="3070" w:type="dxa"/>
            <w:shd w:val="clear" w:color="auto" w:fill="auto"/>
          </w:tcPr>
          <w:p w:rsidR="008D3729" w:rsidRPr="00273FC0" w:rsidRDefault="008D3729" w:rsidP="00F84FFC"/>
        </w:tc>
      </w:tr>
    </w:tbl>
    <w:p w:rsidR="008D3729" w:rsidRPr="00273FC0" w:rsidRDefault="008D3729" w:rsidP="008D3729"/>
    <w:p w:rsidR="008D3729" w:rsidRPr="00273FC0" w:rsidRDefault="008D3729" w:rsidP="008D3729"/>
    <w:p w:rsidR="008D3729" w:rsidRPr="00273FC0" w:rsidRDefault="008D3729" w:rsidP="008D3729">
      <w:pPr>
        <w:rPr>
          <w:b/>
        </w:rPr>
      </w:pPr>
      <w:smartTag w:uri="urn:schemas-microsoft-com:office:smarttags" w:element="metricconverter">
        <w:smartTagPr>
          <w:attr w:name="ProductID" w:val="1. A"/>
        </w:smartTagPr>
        <w:r w:rsidRPr="00273FC0">
          <w:rPr>
            <w:b/>
          </w:rPr>
          <w:lastRenderedPageBreak/>
          <w:t>1. A</w:t>
        </w:r>
      </w:smartTag>
      <w:r w:rsidRPr="00273FC0">
        <w:rPr>
          <w:b/>
        </w:rPr>
        <w:t xml:space="preserve"> tantárgy oktatásának általános célja </w:t>
      </w:r>
    </w:p>
    <w:p w:rsidR="008D3729" w:rsidRPr="00273FC0" w:rsidRDefault="008D3729" w:rsidP="008D3729">
      <w:pPr>
        <w:jc w:val="both"/>
      </w:pPr>
      <w:r w:rsidRPr="00273FC0">
        <w:t>Bemutatni az Újszövetségi Szentírás főbb – hangsúlyos – témáit a „</w:t>
      </w:r>
      <w:proofErr w:type="spellStart"/>
      <w:r w:rsidRPr="00273FC0">
        <w:t>kerügmatikus</w:t>
      </w:r>
      <w:proofErr w:type="spellEnd"/>
      <w:r w:rsidRPr="00273FC0">
        <w:t xml:space="preserve"> exegézis” módszerével: tudatosítani a Biblia, mint az Egyház könyve üzenet-értékű tanítását, törekedni azt egzisztenciálisan értelmezni, hogy a </w:t>
      </w:r>
      <w:proofErr w:type="spellStart"/>
      <w:r w:rsidRPr="00273FC0">
        <w:t>kateketikai</w:t>
      </w:r>
      <w:proofErr w:type="spellEnd"/>
      <w:r w:rsidRPr="00273FC0">
        <w:t xml:space="preserve"> alkalmazás során gyümölcsöző legyen a cél-közönség életében.</w:t>
      </w:r>
    </w:p>
    <w:p w:rsidR="008D3729" w:rsidRPr="00273FC0" w:rsidRDefault="008D3729" w:rsidP="008D3729">
      <w:pPr>
        <w:jc w:val="both"/>
        <w:rPr>
          <w:b/>
        </w:rPr>
      </w:pPr>
    </w:p>
    <w:p w:rsidR="008D3729" w:rsidRPr="00273FC0" w:rsidRDefault="008D3729" w:rsidP="008D3729">
      <w:pPr>
        <w:rPr>
          <w:b/>
        </w:rPr>
      </w:pPr>
      <w:r w:rsidRPr="00273FC0">
        <w:rPr>
          <w:b/>
        </w:rPr>
        <w:t>2. A tantárgy tartalma</w:t>
      </w:r>
    </w:p>
    <w:p w:rsidR="008D3729" w:rsidRPr="00273FC0" w:rsidRDefault="008D3729" w:rsidP="008D3729">
      <w:r w:rsidRPr="00273FC0">
        <w:t>1. Az evangélium(ok) üzenetének elemzése – a hatékony megértés céljával</w:t>
      </w:r>
    </w:p>
    <w:p w:rsidR="008D3729" w:rsidRPr="00273FC0" w:rsidRDefault="008D3729" w:rsidP="008D3729">
      <w:r w:rsidRPr="00273FC0">
        <w:t>2. ApCsel 1-11. fej: Az Egyház missziójának indulása</w:t>
      </w:r>
    </w:p>
    <w:p w:rsidR="008D3729" w:rsidRPr="00273FC0" w:rsidRDefault="008D3729" w:rsidP="008D3729">
      <w:r w:rsidRPr="00273FC0">
        <w:t xml:space="preserve">3. Corpus </w:t>
      </w:r>
      <w:proofErr w:type="spellStart"/>
      <w:r w:rsidRPr="00273FC0">
        <w:t>Paulinum</w:t>
      </w:r>
      <w:proofErr w:type="spellEnd"/>
      <w:r w:rsidRPr="00273FC0">
        <w:t>: a páli levelek fő teológiai üzenete</w:t>
      </w:r>
    </w:p>
    <w:p w:rsidR="008D3729" w:rsidRPr="00273FC0" w:rsidRDefault="008D3729" w:rsidP="008D3729">
      <w:r w:rsidRPr="00273FC0">
        <w:t xml:space="preserve">4. </w:t>
      </w:r>
      <w:proofErr w:type="spellStart"/>
      <w:r w:rsidRPr="00273FC0">
        <w:t>Apocalypsis</w:t>
      </w:r>
      <w:proofErr w:type="spellEnd"/>
      <w:r w:rsidRPr="00273FC0">
        <w:t>: A Jelenések könyve átfogó tematikája</w:t>
      </w:r>
    </w:p>
    <w:p w:rsidR="008D3729" w:rsidRPr="00273FC0" w:rsidRDefault="008D3729" w:rsidP="008D3729"/>
    <w:p w:rsidR="008D3729" w:rsidRPr="00273FC0" w:rsidRDefault="008D3729" w:rsidP="008D3729">
      <w:pPr>
        <w:rPr>
          <w:b/>
        </w:rPr>
      </w:pPr>
      <w:r w:rsidRPr="00273FC0">
        <w:rPr>
          <w:b/>
        </w:rPr>
        <w:t>3. Tantárgyi követelmény</w:t>
      </w:r>
    </w:p>
    <w:p w:rsidR="008D3729" w:rsidRPr="00273FC0" w:rsidRDefault="008D3729" w:rsidP="008D3729">
      <w:r w:rsidRPr="00273FC0">
        <w:t>Kötelező részvétel az előadásokon, az előadások témáinak elsajátítása, egy rövid elaborátum készítése adott témakörben, félév végén vizsga letétele.</w:t>
      </w:r>
    </w:p>
    <w:p w:rsidR="008D3729" w:rsidRPr="00273FC0" w:rsidRDefault="008D3729" w:rsidP="008D3729"/>
    <w:p w:rsidR="008D3729" w:rsidRPr="00273FC0" w:rsidRDefault="008D3729" w:rsidP="008D3729">
      <w:pPr>
        <w:rPr>
          <w:b/>
        </w:rPr>
      </w:pPr>
      <w:r w:rsidRPr="00273FC0">
        <w:rPr>
          <w:b/>
        </w:rPr>
        <w:t xml:space="preserve">4. Kötelező és ajánlott irodalom </w:t>
      </w:r>
    </w:p>
    <w:p w:rsidR="008D3729" w:rsidRPr="00273FC0" w:rsidRDefault="008D3729" w:rsidP="008D3729">
      <w:pPr>
        <w:jc w:val="both"/>
        <w:rPr>
          <w:bCs/>
        </w:rPr>
      </w:pPr>
    </w:p>
    <w:p w:rsidR="008D3729" w:rsidRPr="00273FC0" w:rsidRDefault="008D3729" w:rsidP="008D3729">
      <w:pPr>
        <w:jc w:val="both"/>
        <w:rPr>
          <w:b/>
        </w:rPr>
      </w:pPr>
      <w:r w:rsidRPr="00273FC0">
        <w:rPr>
          <w:b/>
        </w:rPr>
        <w:t>Kötelező irodalom:</w:t>
      </w:r>
    </w:p>
    <w:p w:rsidR="008D3729" w:rsidRPr="00273FC0" w:rsidRDefault="00504BB2" w:rsidP="008D3729">
      <w:pPr>
        <w:jc w:val="both"/>
      </w:pPr>
      <w:hyperlink r:id="rId10" w:history="1">
        <w:r w:rsidR="008D3729" w:rsidRPr="00273FC0">
          <w:rPr>
            <w:bCs/>
          </w:rPr>
          <w:t>KÁLDI-NEOVULGÁTA BIBLIA</w:t>
        </w:r>
      </w:hyperlink>
      <w:r w:rsidR="008D3729" w:rsidRPr="00273FC0">
        <w:rPr>
          <w:bCs/>
        </w:rPr>
        <w:t xml:space="preserve"> (Szent Jeromos Bibliatársulat, Budapest) </w:t>
      </w:r>
      <w:r w:rsidR="008D3729" w:rsidRPr="00273FC0">
        <w:t xml:space="preserve">vagy: </w:t>
      </w:r>
      <w:r w:rsidR="008D3729" w:rsidRPr="00273FC0">
        <w:rPr>
          <w:caps/>
        </w:rPr>
        <w:t>Újszövetségi Szentírás</w:t>
      </w:r>
      <w:r w:rsidR="008D3729" w:rsidRPr="00273FC0">
        <w:t xml:space="preserve"> (Görög eredetiből fordította: P. Békés Gellért és P Dalos Patrik; Bencés Kiadó és Terjesztő Kft. Pannonhalma, 2008</w:t>
      </w:r>
      <w:r w:rsidR="008D3729" w:rsidRPr="00273FC0">
        <w:rPr>
          <w:vertAlign w:val="superscript"/>
        </w:rPr>
        <w:t>18</w:t>
      </w:r>
      <w:r w:rsidR="008D3729" w:rsidRPr="00273FC0">
        <w:t>)</w:t>
      </w:r>
    </w:p>
    <w:p w:rsidR="008D3729" w:rsidRDefault="008D3729" w:rsidP="008D3729">
      <w:pPr>
        <w:jc w:val="both"/>
      </w:pPr>
      <w:r>
        <w:t xml:space="preserve">Gál Ferenc: </w:t>
      </w:r>
      <w:r w:rsidRPr="003A4B31">
        <w:rPr>
          <w:caps/>
        </w:rPr>
        <w:t>Beszélgetések az Evangéliumról</w:t>
      </w:r>
      <w:r>
        <w:t xml:space="preserve"> </w:t>
      </w:r>
      <w:r w:rsidRPr="00273FC0">
        <w:t>(</w:t>
      </w:r>
      <w:proofErr w:type="spellStart"/>
      <w:r w:rsidRPr="00273FC0">
        <w:t>SzIT</w:t>
      </w:r>
      <w:proofErr w:type="spellEnd"/>
      <w:r w:rsidRPr="00273FC0">
        <w:t>, Budapest 198</w:t>
      </w:r>
      <w:r>
        <w:t>0)</w:t>
      </w:r>
    </w:p>
    <w:p w:rsidR="008D3729" w:rsidRPr="00273FC0" w:rsidRDefault="008D3729" w:rsidP="008D3729">
      <w:pPr>
        <w:jc w:val="both"/>
      </w:pPr>
      <w:r w:rsidRPr="00273FC0">
        <w:t xml:space="preserve">Gál Ferenc: </w:t>
      </w:r>
      <w:r w:rsidRPr="00273FC0">
        <w:rPr>
          <w:caps/>
        </w:rPr>
        <w:t>János Evangéliuma</w:t>
      </w:r>
      <w:r w:rsidRPr="00273FC0">
        <w:t xml:space="preserve"> (</w:t>
      </w:r>
      <w:proofErr w:type="spellStart"/>
      <w:r w:rsidRPr="00273FC0">
        <w:t>SzIT</w:t>
      </w:r>
      <w:proofErr w:type="spellEnd"/>
      <w:r w:rsidRPr="00273FC0">
        <w:t>, Budapest 1987)</w:t>
      </w:r>
    </w:p>
    <w:p w:rsidR="008D3729" w:rsidRPr="00273FC0" w:rsidRDefault="008D3729" w:rsidP="008D3729">
      <w:pPr>
        <w:jc w:val="both"/>
      </w:pPr>
      <w:r w:rsidRPr="00273FC0">
        <w:t xml:space="preserve">Gál Ferenc: </w:t>
      </w:r>
      <w:r w:rsidRPr="00273FC0">
        <w:rPr>
          <w:caps/>
        </w:rPr>
        <w:t>Az Apostolok Cselekedeteinek olvasása</w:t>
      </w:r>
      <w:r w:rsidRPr="00273FC0">
        <w:t xml:space="preserve"> (</w:t>
      </w:r>
      <w:proofErr w:type="spellStart"/>
      <w:r w:rsidRPr="00273FC0">
        <w:t>SzIT</w:t>
      </w:r>
      <w:proofErr w:type="spellEnd"/>
      <w:r w:rsidRPr="00273FC0">
        <w:t>, Budapest 1982)</w:t>
      </w:r>
    </w:p>
    <w:p w:rsidR="008D3729" w:rsidRPr="00273FC0" w:rsidRDefault="008D3729" w:rsidP="008D3729">
      <w:pPr>
        <w:jc w:val="both"/>
      </w:pPr>
    </w:p>
    <w:p w:rsidR="008D3729" w:rsidRPr="00273FC0" w:rsidRDefault="008D3729" w:rsidP="008D3729">
      <w:pPr>
        <w:jc w:val="both"/>
        <w:rPr>
          <w:b/>
        </w:rPr>
      </w:pPr>
      <w:r w:rsidRPr="00273FC0">
        <w:rPr>
          <w:b/>
        </w:rPr>
        <w:t>Ajánlott irodalom:</w:t>
      </w:r>
    </w:p>
    <w:p w:rsidR="008D3729" w:rsidRPr="00273FC0" w:rsidRDefault="008D3729" w:rsidP="008D3729">
      <w:pPr>
        <w:jc w:val="both"/>
        <w:rPr>
          <w:shd w:val="clear" w:color="auto" w:fill="FFFFFF"/>
        </w:rPr>
      </w:pPr>
      <w:proofErr w:type="spellStart"/>
      <w:r w:rsidRPr="00273FC0">
        <w:rPr>
          <w:shd w:val="clear" w:color="auto" w:fill="FFFFFF"/>
        </w:rPr>
        <w:t>Bühlmann</w:t>
      </w:r>
      <w:proofErr w:type="spellEnd"/>
      <w:r w:rsidRPr="00273FC0">
        <w:rPr>
          <w:shd w:val="clear" w:color="auto" w:fill="FFFFFF"/>
        </w:rPr>
        <w:t xml:space="preserve">, Walter: HOGYAN ÉLT JÉZUS (A Jézus korabeli Palesztina lakáskultúrája, életformája, szokásai; </w:t>
      </w:r>
      <w:proofErr w:type="spellStart"/>
      <w:r w:rsidRPr="00273FC0">
        <w:rPr>
          <w:shd w:val="clear" w:color="auto" w:fill="FFFFFF"/>
        </w:rPr>
        <w:t>Corvinus</w:t>
      </w:r>
      <w:proofErr w:type="spellEnd"/>
      <w:r w:rsidRPr="00273FC0">
        <w:rPr>
          <w:shd w:val="clear" w:color="auto" w:fill="FFFFFF"/>
        </w:rPr>
        <w:t>, 1997)</w:t>
      </w:r>
    </w:p>
    <w:p w:rsidR="008D3729" w:rsidRPr="00273FC0" w:rsidRDefault="008D3729" w:rsidP="008D3729">
      <w:pPr>
        <w:jc w:val="both"/>
        <w:rPr>
          <w:shd w:val="clear" w:color="auto" w:fill="FFFFFF"/>
        </w:rPr>
      </w:pPr>
      <w:proofErr w:type="spellStart"/>
      <w:r w:rsidRPr="00273FC0">
        <w:rPr>
          <w:shd w:val="clear" w:color="auto" w:fill="FFFFFF"/>
        </w:rPr>
        <w:t>Farkasfalvy</w:t>
      </w:r>
      <w:proofErr w:type="spellEnd"/>
      <w:r w:rsidRPr="00273FC0">
        <w:rPr>
          <w:shd w:val="clear" w:color="auto" w:fill="FFFFFF"/>
        </w:rPr>
        <w:t xml:space="preserve"> Dénes: </w:t>
      </w:r>
      <w:r w:rsidRPr="00273FC0">
        <w:rPr>
          <w:caps/>
          <w:shd w:val="clear" w:color="auto" w:fill="FFFFFF"/>
        </w:rPr>
        <w:t>Testté vált Szó</w:t>
      </w:r>
      <w:r w:rsidRPr="00273FC0">
        <w:rPr>
          <w:shd w:val="clear" w:color="auto" w:fill="FFFFFF"/>
        </w:rPr>
        <w:t xml:space="preserve"> (Evangélium Szent János szerint I-II-III., fordítás, jegyzetek és magyarázat; </w:t>
      </w:r>
      <w:proofErr w:type="spellStart"/>
      <w:r w:rsidRPr="00273FC0">
        <w:rPr>
          <w:shd w:val="clear" w:color="auto" w:fill="FFFFFF"/>
        </w:rPr>
        <w:t>Prugg</w:t>
      </w:r>
      <w:proofErr w:type="spellEnd"/>
      <w:r w:rsidRPr="00273FC0">
        <w:rPr>
          <w:shd w:val="clear" w:color="auto" w:fill="FFFFFF"/>
        </w:rPr>
        <w:t xml:space="preserve"> </w:t>
      </w:r>
      <w:proofErr w:type="spellStart"/>
      <w:r w:rsidRPr="00273FC0">
        <w:rPr>
          <w:shd w:val="clear" w:color="auto" w:fill="FFFFFF"/>
        </w:rPr>
        <w:t>Verlag</w:t>
      </w:r>
      <w:proofErr w:type="spellEnd"/>
      <w:r w:rsidRPr="00273FC0">
        <w:rPr>
          <w:shd w:val="clear" w:color="auto" w:fill="FFFFFF"/>
        </w:rPr>
        <w:t>, Eisenstadt, 1986, 1987, 1989)</w:t>
      </w:r>
    </w:p>
    <w:p w:rsidR="008D3729" w:rsidRPr="00273FC0" w:rsidRDefault="008D3729" w:rsidP="008D3729">
      <w:pPr>
        <w:jc w:val="both"/>
      </w:pPr>
      <w:proofErr w:type="spellStart"/>
      <w:r w:rsidRPr="00273FC0">
        <w:rPr>
          <w:shd w:val="clear" w:color="auto" w:fill="FFFFFF"/>
        </w:rPr>
        <w:t>Farkasfalvy</w:t>
      </w:r>
      <w:proofErr w:type="spellEnd"/>
      <w:r w:rsidRPr="00273FC0">
        <w:rPr>
          <w:shd w:val="clear" w:color="auto" w:fill="FFFFFF"/>
        </w:rPr>
        <w:t xml:space="preserve"> Dénes: </w:t>
      </w:r>
      <w:r w:rsidRPr="00273FC0">
        <w:rPr>
          <w:caps/>
          <w:shd w:val="clear" w:color="auto" w:fill="FFFFFF"/>
        </w:rPr>
        <w:t>A római levél</w:t>
      </w:r>
      <w:r w:rsidRPr="00273FC0">
        <w:rPr>
          <w:shd w:val="clear" w:color="auto" w:fill="FFFFFF"/>
        </w:rPr>
        <w:t xml:space="preserve"> (bevezetés, fordítás és magyarázat; </w:t>
      </w:r>
      <w:proofErr w:type="spellStart"/>
      <w:r w:rsidRPr="00273FC0">
        <w:rPr>
          <w:shd w:val="clear" w:color="auto" w:fill="FFFFFF"/>
        </w:rPr>
        <w:t>Prugg</w:t>
      </w:r>
      <w:proofErr w:type="spellEnd"/>
      <w:r w:rsidRPr="00273FC0">
        <w:rPr>
          <w:shd w:val="clear" w:color="auto" w:fill="FFFFFF"/>
        </w:rPr>
        <w:t xml:space="preserve"> </w:t>
      </w:r>
      <w:proofErr w:type="spellStart"/>
      <w:r w:rsidRPr="00273FC0">
        <w:rPr>
          <w:shd w:val="clear" w:color="auto" w:fill="FFFFFF"/>
        </w:rPr>
        <w:t>Verlag</w:t>
      </w:r>
      <w:proofErr w:type="spellEnd"/>
      <w:r w:rsidRPr="00273FC0">
        <w:rPr>
          <w:shd w:val="clear" w:color="auto" w:fill="FFFFFF"/>
        </w:rPr>
        <w:t>, Eisenstadt, 1983)</w:t>
      </w:r>
    </w:p>
    <w:p w:rsidR="008D3729" w:rsidRPr="00273FC0" w:rsidRDefault="008D3729" w:rsidP="008D3729">
      <w:pPr>
        <w:jc w:val="both"/>
      </w:pPr>
      <w:proofErr w:type="spellStart"/>
      <w:r w:rsidRPr="00273FC0">
        <w:t>Galbiati</w:t>
      </w:r>
      <w:proofErr w:type="spellEnd"/>
      <w:r w:rsidRPr="00273FC0">
        <w:t>, E.: A BIBLIA ÉS TÖRTÉNETE: ÚJSZÖVETSÉG (Egységes elbeszélés, rámutat a Biblia történeti, irodalmi és vallási hátterére; Agapé Kiadó, Szeged 2001)</w:t>
      </w:r>
    </w:p>
    <w:p w:rsidR="008D3729" w:rsidRPr="00273FC0" w:rsidRDefault="008D3729" w:rsidP="008D3729">
      <w:pPr>
        <w:jc w:val="both"/>
      </w:pPr>
      <w:proofErr w:type="spellStart"/>
      <w:r w:rsidRPr="00273FC0">
        <w:t>Gnilka</w:t>
      </w:r>
      <w:proofErr w:type="spellEnd"/>
      <w:r w:rsidRPr="00273FC0">
        <w:t xml:space="preserve">, Joachim: AZ ÚJSZÖVETSÉG TEOLÓGIÁJA (A hitben való tudás és a hitben való megerősödés segítségére; </w:t>
      </w:r>
      <w:proofErr w:type="spellStart"/>
      <w:r w:rsidRPr="00273FC0">
        <w:t>SzIT</w:t>
      </w:r>
      <w:proofErr w:type="spellEnd"/>
      <w:r w:rsidRPr="00273FC0">
        <w:t>, Budapest 2007)</w:t>
      </w:r>
    </w:p>
    <w:p w:rsidR="008D3729" w:rsidRPr="00273FC0" w:rsidRDefault="008D3729" w:rsidP="008D3729">
      <w:proofErr w:type="spellStart"/>
      <w:r w:rsidRPr="00273FC0">
        <w:rPr>
          <w:shd w:val="clear" w:color="auto" w:fill="FFFFFF"/>
        </w:rPr>
        <w:t>Mócsy</w:t>
      </w:r>
      <w:proofErr w:type="spellEnd"/>
      <w:r w:rsidRPr="00273FC0">
        <w:rPr>
          <w:shd w:val="clear" w:color="auto" w:fill="FFFFFF"/>
        </w:rPr>
        <w:t xml:space="preserve"> Imre S.J.: </w:t>
      </w:r>
      <w:hyperlink r:id="rId11" w:anchor="hiteles" w:history="1">
        <w:r w:rsidRPr="00273FC0">
          <w:rPr>
            <w:rStyle w:val="Hiperhivatkozs"/>
            <w:shd w:val="clear" w:color="auto" w:fill="FFFFFF"/>
          </w:rPr>
          <w:t>AZ EVANGÉLIUMOK HITELESSÉGE</w:t>
        </w:r>
      </w:hyperlink>
      <w:r w:rsidRPr="00273FC0">
        <w:rPr>
          <w:shd w:val="clear" w:color="auto" w:fill="FFFFFF"/>
        </w:rPr>
        <w:t xml:space="preserve"> (Biblikus írások 5., </w:t>
      </w:r>
      <w:r w:rsidRPr="00273FC0">
        <w:t xml:space="preserve">Szent Jeromos Bibliatársulat, Budapest </w:t>
      </w:r>
      <w:r w:rsidRPr="00273FC0">
        <w:rPr>
          <w:shd w:val="clear" w:color="auto" w:fill="FFFFFF"/>
        </w:rPr>
        <w:t>2001)</w:t>
      </w:r>
    </w:p>
    <w:p w:rsidR="008D3729" w:rsidRPr="00273FC0" w:rsidRDefault="008D3729" w:rsidP="008D3729">
      <w:pPr>
        <w:jc w:val="both"/>
        <w:rPr>
          <w:shd w:val="clear" w:color="auto" w:fill="FFFFFF"/>
        </w:rPr>
      </w:pPr>
      <w:proofErr w:type="spellStart"/>
      <w:r w:rsidRPr="00273FC0">
        <w:rPr>
          <w:shd w:val="clear" w:color="auto" w:fill="FFFFFF"/>
        </w:rPr>
        <w:t>Schnackenburg</w:t>
      </w:r>
      <w:proofErr w:type="spellEnd"/>
      <w:r w:rsidRPr="00273FC0">
        <w:rPr>
          <w:shd w:val="clear" w:color="auto" w:fill="FFFFFF"/>
        </w:rPr>
        <w:t>, Rudolf: JÉZUS KRISZTUS személye a négy evangélium tükrében (Középpontba állítja Jézus személyének kimeríthetetlen titkát. Megvilágítja a négy evangélium sajátos vonásait, szemléletbeli eltéréseik ellenére is belső egységüket; L'Harmattan, 2010)</w:t>
      </w:r>
    </w:p>
    <w:p w:rsidR="008D3729" w:rsidRPr="00273FC0" w:rsidRDefault="008D3729" w:rsidP="008D3729">
      <w:pPr>
        <w:jc w:val="both"/>
      </w:pPr>
      <w:r w:rsidRPr="00273FC0">
        <w:rPr>
          <w:shd w:val="clear" w:color="auto" w:fill="FFFFFF"/>
        </w:rPr>
        <w:t>Takács Gyula: RÓMAI LEVÉL – Exegézis (</w:t>
      </w:r>
      <w:proofErr w:type="spellStart"/>
      <w:r w:rsidRPr="00273FC0">
        <w:rPr>
          <w:shd w:val="clear" w:color="auto" w:fill="FFFFFF"/>
        </w:rPr>
        <w:t>Paulus</w:t>
      </w:r>
      <w:proofErr w:type="spellEnd"/>
      <w:r w:rsidRPr="00273FC0">
        <w:rPr>
          <w:shd w:val="clear" w:color="auto" w:fill="FFFFFF"/>
        </w:rPr>
        <w:t xml:space="preserve"> </w:t>
      </w:r>
      <w:proofErr w:type="spellStart"/>
      <w:r w:rsidRPr="00273FC0">
        <w:rPr>
          <w:shd w:val="clear" w:color="auto" w:fill="FFFFFF"/>
        </w:rPr>
        <w:t>Hungarus-Kairosz</w:t>
      </w:r>
      <w:proofErr w:type="spellEnd"/>
      <w:r w:rsidRPr="00273FC0">
        <w:rPr>
          <w:shd w:val="clear" w:color="auto" w:fill="FFFFFF"/>
        </w:rPr>
        <w:t>, 2002)</w:t>
      </w:r>
    </w:p>
    <w:p w:rsidR="008D3729" w:rsidRPr="00273FC0" w:rsidRDefault="008D3729" w:rsidP="008D3729">
      <w:pPr>
        <w:jc w:val="both"/>
      </w:pPr>
      <w:r w:rsidRPr="00273FC0">
        <w:t xml:space="preserve">Tarjányi Béla: </w:t>
      </w:r>
      <w:hyperlink r:id="rId12" w:anchor="alap1" w:history="1">
        <w:r w:rsidRPr="00273FC0">
          <w:rPr>
            <w:rStyle w:val="Hiperhivatkozs"/>
          </w:rPr>
          <w:t>AZ ŐSEGYHÁZ ÉLETE</w:t>
        </w:r>
      </w:hyperlink>
      <w:r w:rsidRPr="00273FC0">
        <w:t xml:space="preserve"> (Pál apostol levelei) (Újszövetségi Alapismeretek 1.: Pál apostol élete és munkássága; Szent Jeromos Bibliatársulat, Budapest 2007)</w:t>
      </w:r>
    </w:p>
    <w:p w:rsidR="008D3729" w:rsidRPr="00273FC0" w:rsidRDefault="008D3729" w:rsidP="008D3729">
      <w:pPr>
        <w:jc w:val="both"/>
      </w:pPr>
      <w:r w:rsidRPr="00273FC0">
        <w:t>Tarjányi Béla: JÉZUS ÖRÖMHÍRE (Az Ősegyház tanítása) (Újszövetségi Alapismeretek 2.: Jézus élete, evangéliumok, kat. levelek, Jel; Szent Jeromos Bibliatársulat, Budapest)</w:t>
      </w:r>
    </w:p>
    <w:p w:rsidR="008D3729" w:rsidRDefault="008D3729" w:rsidP="008D3729"/>
    <w:p w:rsidR="008D3729" w:rsidRDefault="008D3729" w:rsidP="008D3729">
      <w:proofErr w:type="spellStart"/>
      <w:r>
        <w:t>Idegennyelvű</w:t>
      </w:r>
      <w:proofErr w:type="spellEnd"/>
      <w:r>
        <w:t xml:space="preserve"> ajánlott irodalom:</w:t>
      </w:r>
    </w:p>
    <w:p w:rsidR="008D3729" w:rsidRDefault="008D3729" w:rsidP="008D3729">
      <w:proofErr w:type="spellStart"/>
      <w:r>
        <w:lastRenderedPageBreak/>
        <w:t>Benigno</w:t>
      </w:r>
      <w:proofErr w:type="spellEnd"/>
      <w:r>
        <w:t xml:space="preserve"> PAPA: </w:t>
      </w:r>
      <w:proofErr w:type="spellStart"/>
      <w:r>
        <w:t>Atti</w:t>
      </w:r>
      <w:proofErr w:type="spellEnd"/>
      <w:r>
        <w:t xml:space="preserve"> </w:t>
      </w:r>
      <w:proofErr w:type="spellStart"/>
      <w:r>
        <w:t>degli</w:t>
      </w:r>
      <w:proofErr w:type="spellEnd"/>
      <w:r>
        <w:t xml:space="preserve"> Apostoli (</w:t>
      </w:r>
      <w:proofErr w:type="spellStart"/>
      <w:r>
        <w:t>Commento</w:t>
      </w:r>
      <w:proofErr w:type="spellEnd"/>
      <w:r>
        <w:t xml:space="preserve"> </w:t>
      </w:r>
      <w:proofErr w:type="spellStart"/>
      <w:r>
        <w:t>pastorale</w:t>
      </w:r>
      <w:proofErr w:type="spellEnd"/>
      <w:r>
        <w:t xml:space="preserve"> I</w:t>
      </w:r>
      <w:r w:rsidRPr="003A4B31">
        <w:rPr>
          <w:vertAlign w:val="superscript"/>
        </w:rPr>
        <w:t>o</w:t>
      </w:r>
      <w:r>
        <w:t xml:space="preserve"> </w:t>
      </w:r>
      <w:proofErr w:type="spellStart"/>
      <w:r>
        <w:t>vol</w:t>
      </w:r>
      <w:proofErr w:type="spellEnd"/>
      <w:r>
        <w:t xml:space="preserve">., EDB </w:t>
      </w:r>
      <w:proofErr w:type="spellStart"/>
      <w:r>
        <w:t>Edizione</w:t>
      </w:r>
      <w:proofErr w:type="spellEnd"/>
      <w:r>
        <w:t xml:space="preserve"> </w:t>
      </w:r>
      <w:proofErr w:type="spellStart"/>
      <w:r>
        <w:t>Dehoniane</w:t>
      </w:r>
      <w:proofErr w:type="spellEnd"/>
      <w:r>
        <w:t xml:space="preserve"> – Bologna 1981)</w:t>
      </w:r>
    </w:p>
    <w:p w:rsidR="008D3729" w:rsidRPr="00273FC0" w:rsidRDefault="008D3729" w:rsidP="008D3729">
      <w:proofErr w:type="spellStart"/>
      <w:r>
        <w:t>Ugo</w:t>
      </w:r>
      <w:proofErr w:type="spellEnd"/>
      <w:r>
        <w:t xml:space="preserve"> VANNI: L’APOCALISSE (</w:t>
      </w:r>
      <w:proofErr w:type="spellStart"/>
      <w:r>
        <w:t>ermeneutica</w:t>
      </w:r>
      <w:proofErr w:type="spellEnd"/>
      <w:r>
        <w:t xml:space="preserve">, </w:t>
      </w:r>
      <w:proofErr w:type="spellStart"/>
      <w:r>
        <w:t>esegesi</w:t>
      </w:r>
      <w:proofErr w:type="spellEnd"/>
      <w:r>
        <w:t xml:space="preserve">, </w:t>
      </w:r>
      <w:proofErr w:type="spellStart"/>
      <w:r>
        <w:t>teologia</w:t>
      </w:r>
      <w:proofErr w:type="spellEnd"/>
      <w:r>
        <w:t xml:space="preserve">, EDB </w:t>
      </w:r>
      <w:proofErr w:type="spellStart"/>
      <w:r>
        <w:t>Edizione</w:t>
      </w:r>
      <w:proofErr w:type="spellEnd"/>
      <w:r>
        <w:t xml:space="preserve"> </w:t>
      </w:r>
      <w:proofErr w:type="spellStart"/>
      <w:r>
        <w:t>Dehoniane</w:t>
      </w:r>
      <w:proofErr w:type="spellEnd"/>
      <w:r>
        <w:t xml:space="preserve"> – Bologna 1988, 1991</w:t>
      </w:r>
      <w:r w:rsidRPr="003A4B31">
        <w:rPr>
          <w:vertAlign w:val="superscript"/>
        </w:rPr>
        <w:t>2</w:t>
      </w:r>
      <w:r>
        <w:t xml:space="preserve">; </w:t>
      </w:r>
      <w:proofErr w:type="spellStart"/>
      <w:r>
        <w:t>in</w:t>
      </w:r>
      <w:proofErr w:type="spellEnd"/>
      <w:r>
        <w:t xml:space="preserve">: </w:t>
      </w:r>
      <w:proofErr w:type="spellStart"/>
      <w:r>
        <w:t>Associazione</w:t>
      </w:r>
      <w:proofErr w:type="spellEnd"/>
      <w:r>
        <w:t xml:space="preserve"> </w:t>
      </w:r>
      <w:proofErr w:type="spellStart"/>
      <w:r>
        <w:t>Biblica</w:t>
      </w:r>
      <w:proofErr w:type="spellEnd"/>
      <w:r>
        <w:t xml:space="preserve"> </w:t>
      </w:r>
      <w:proofErr w:type="spellStart"/>
      <w:r>
        <w:t>Italiana</w:t>
      </w:r>
      <w:proofErr w:type="spellEnd"/>
      <w:r>
        <w:t xml:space="preserve">, </w:t>
      </w:r>
      <w:proofErr w:type="spellStart"/>
      <w:r>
        <w:t>Supplementi</w:t>
      </w:r>
      <w:proofErr w:type="spellEnd"/>
      <w:r>
        <w:t xml:space="preserve"> </w:t>
      </w:r>
      <w:proofErr w:type="spellStart"/>
      <w:r>
        <w:t>alla</w:t>
      </w:r>
      <w:proofErr w:type="spellEnd"/>
      <w:r>
        <w:t xml:space="preserve"> </w:t>
      </w:r>
      <w:proofErr w:type="spellStart"/>
      <w:r>
        <w:t>Rivista</w:t>
      </w:r>
      <w:proofErr w:type="spellEnd"/>
      <w:r>
        <w:t xml:space="preserve"> </w:t>
      </w:r>
      <w:proofErr w:type="spellStart"/>
      <w:r>
        <w:t>Biblica</w:t>
      </w:r>
      <w:proofErr w:type="spellEnd"/>
      <w:r>
        <w:t xml:space="preserve"> 17)</w:t>
      </w:r>
    </w:p>
    <w:p w:rsidR="008D3729" w:rsidRDefault="008D3729"/>
    <w:p w:rsidR="008D3729" w:rsidRDefault="008D3729"/>
    <w:p w:rsidR="00F10DB0" w:rsidRDefault="00F10DB0"/>
    <w:tbl>
      <w:tblPr>
        <w:tblStyle w:val="Rcsostblzat"/>
        <w:tblW w:w="0" w:type="auto"/>
        <w:tblLook w:val="01E0" w:firstRow="1" w:lastRow="1" w:firstColumn="1" w:lastColumn="1" w:noHBand="0" w:noVBand="0"/>
      </w:tblPr>
      <w:tblGrid>
        <w:gridCol w:w="3070"/>
        <w:gridCol w:w="1576"/>
        <w:gridCol w:w="1699"/>
        <w:gridCol w:w="2906"/>
      </w:tblGrid>
      <w:tr w:rsidR="00D95ACF" w:rsidRPr="0098384B" w:rsidTr="00D95ACF">
        <w:trPr>
          <w:trHeight w:val="566"/>
        </w:trPr>
        <w:tc>
          <w:tcPr>
            <w:tcW w:w="3070" w:type="dxa"/>
          </w:tcPr>
          <w:p w:rsidR="00D95ACF" w:rsidRDefault="00D95ACF" w:rsidP="00D95ACF">
            <w:pPr>
              <w:spacing w:before="120"/>
            </w:pPr>
            <w:r w:rsidRPr="0098384B">
              <w:t>Tanszék:</w:t>
            </w:r>
          </w:p>
          <w:p w:rsidR="00D95ACF" w:rsidRPr="0098384B" w:rsidRDefault="00D95ACF" w:rsidP="00D95ACF">
            <w:r>
              <w:t>Szentírás-tudományi tanszék</w:t>
            </w:r>
          </w:p>
          <w:p w:rsidR="00D95ACF" w:rsidRPr="0098384B" w:rsidRDefault="00D95ACF" w:rsidP="00D95ACF">
            <w:pPr>
              <w:jc w:val="center"/>
            </w:pPr>
          </w:p>
        </w:tc>
        <w:tc>
          <w:tcPr>
            <w:tcW w:w="3275" w:type="dxa"/>
            <w:gridSpan w:val="2"/>
          </w:tcPr>
          <w:p w:rsidR="00D95ACF" w:rsidRDefault="00D95ACF" w:rsidP="00D95ACF">
            <w:pPr>
              <w:spacing w:before="120"/>
            </w:pPr>
            <w:r w:rsidRPr="0098384B">
              <w:t>Szak:</w:t>
            </w:r>
            <w:r>
              <w:t xml:space="preserve"> hittanár-nevelőtanár</w:t>
            </w:r>
          </w:p>
          <w:p w:rsidR="00D95ACF" w:rsidRPr="0098384B" w:rsidRDefault="00D95ACF" w:rsidP="00D95ACF"/>
          <w:p w:rsidR="00D95ACF" w:rsidRPr="0098384B" w:rsidRDefault="00D95ACF" w:rsidP="00D95ACF"/>
        </w:tc>
        <w:tc>
          <w:tcPr>
            <w:tcW w:w="2906" w:type="dxa"/>
          </w:tcPr>
          <w:p w:rsidR="00D95ACF" w:rsidRPr="0098384B" w:rsidRDefault="00D95ACF" w:rsidP="00D95ACF"/>
        </w:tc>
      </w:tr>
      <w:tr w:rsidR="00D95ACF" w:rsidRPr="0098384B" w:rsidTr="00D95ACF">
        <w:trPr>
          <w:trHeight w:val="659"/>
        </w:trPr>
        <w:tc>
          <w:tcPr>
            <w:tcW w:w="6345" w:type="dxa"/>
            <w:gridSpan w:val="3"/>
          </w:tcPr>
          <w:p w:rsidR="00D95ACF" w:rsidRPr="0098384B" w:rsidRDefault="00D95ACF" w:rsidP="00D95ACF">
            <w:pPr>
              <w:spacing w:before="120"/>
            </w:pPr>
            <w:r w:rsidRPr="0098384B">
              <w:t>Tantárgy neve:</w:t>
            </w:r>
            <w:r>
              <w:t xml:space="preserve"> Biblikus erkölcstan</w:t>
            </w:r>
          </w:p>
          <w:p w:rsidR="00D95ACF" w:rsidRPr="0098384B" w:rsidRDefault="00D95ACF" w:rsidP="00D95ACF">
            <w:pPr>
              <w:jc w:val="center"/>
              <w:rPr>
                <w:b/>
              </w:rPr>
            </w:pPr>
          </w:p>
        </w:tc>
        <w:tc>
          <w:tcPr>
            <w:tcW w:w="2906" w:type="dxa"/>
          </w:tcPr>
          <w:p w:rsidR="00D95ACF" w:rsidRDefault="00D95ACF" w:rsidP="00D95ACF">
            <w:pPr>
              <w:spacing w:before="120"/>
            </w:pPr>
            <w:r w:rsidRPr="0098384B">
              <w:t>Tantárgy előfeltétele:</w:t>
            </w:r>
          </w:p>
          <w:p w:rsidR="00D95ACF" w:rsidRPr="0098384B" w:rsidRDefault="00D95ACF" w:rsidP="00D95ACF"/>
        </w:tc>
      </w:tr>
      <w:tr w:rsidR="00D95ACF" w:rsidRPr="0098384B" w:rsidTr="00D95ACF">
        <w:trPr>
          <w:trHeight w:val="598"/>
        </w:trPr>
        <w:tc>
          <w:tcPr>
            <w:tcW w:w="3070" w:type="dxa"/>
            <w:tcBorders>
              <w:right w:val="single" w:sz="4" w:space="0" w:color="auto"/>
            </w:tcBorders>
            <w:shd w:val="clear" w:color="auto" w:fill="auto"/>
            <w:vAlign w:val="center"/>
          </w:tcPr>
          <w:p w:rsidR="00D95ACF" w:rsidRPr="0098384B" w:rsidRDefault="00D95ACF" w:rsidP="00D95ACF">
            <w:proofErr w:type="spellStart"/>
            <w:r w:rsidRPr="0098384B">
              <w:t>NEPTUN-kód</w:t>
            </w:r>
            <w:proofErr w:type="spellEnd"/>
            <w:r w:rsidRPr="0098384B">
              <w:t>:</w:t>
            </w:r>
            <w:r>
              <w:t xml:space="preserve"> </w:t>
            </w:r>
            <w:r w:rsidRPr="002971FE">
              <w:t>GLOB0208</w:t>
            </w:r>
          </w:p>
        </w:tc>
        <w:tc>
          <w:tcPr>
            <w:tcW w:w="3275" w:type="dxa"/>
            <w:gridSpan w:val="2"/>
            <w:tcBorders>
              <w:top w:val="single" w:sz="4" w:space="0" w:color="auto"/>
              <w:left w:val="single" w:sz="4" w:space="0" w:color="auto"/>
              <w:bottom w:val="nil"/>
              <w:right w:val="single" w:sz="4" w:space="0" w:color="auto"/>
            </w:tcBorders>
            <w:vAlign w:val="center"/>
          </w:tcPr>
          <w:p w:rsidR="00D95ACF" w:rsidRPr="0098384B" w:rsidRDefault="00D95ACF" w:rsidP="00D95ACF">
            <w:pPr>
              <w:jc w:val="center"/>
            </w:pPr>
            <w:r w:rsidRPr="0098384B">
              <w:t>Óraszám/</w:t>
            </w:r>
            <w:r>
              <w:t>félév</w:t>
            </w:r>
          </w:p>
        </w:tc>
        <w:tc>
          <w:tcPr>
            <w:tcW w:w="2906" w:type="dxa"/>
            <w:vMerge w:val="restart"/>
            <w:tcBorders>
              <w:left w:val="single" w:sz="4" w:space="0" w:color="auto"/>
            </w:tcBorders>
          </w:tcPr>
          <w:p w:rsidR="00D95ACF" w:rsidRDefault="00D95ACF" w:rsidP="00D95ACF">
            <w:pPr>
              <w:spacing w:before="120"/>
            </w:pPr>
            <w:r w:rsidRPr="0098384B">
              <w:t>Oktató neve:</w:t>
            </w:r>
          </w:p>
          <w:p w:rsidR="00D95ACF" w:rsidRPr="0098384B" w:rsidRDefault="00D95ACF" w:rsidP="00D95ACF">
            <w:r>
              <w:t>Dr. Németh Gábor</w:t>
            </w:r>
          </w:p>
          <w:p w:rsidR="00D95ACF" w:rsidRPr="0098384B" w:rsidRDefault="00D95ACF" w:rsidP="00D95ACF"/>
        </w:tc>
      </w:tr>
      <w:tr w:rsidR="00D95ACF" w:rsidRPr="0098384B" w:rsidTr="00D95ACF">
        <w:trPr>
          <w:trHeight w:val="549"/>
        </w:trPr>
        <w:tc>
          <w:tcPr>
            <w:tcW w:w="3070" w:type="dxa"/>
            <w:tcBorders>
              <w:right w:val="single" w:sz="4" w:space="0" w:color="auto"/>
            </w:tcBorders>
            <w:shd w:val="clear" w:color="auto" w:fill="auto"/>
            <w:vAlign w:val="center"/>
          </w:tcPr>
          <w:p w:rsidR="00D95ACF" w:rsidRPr="0098384B" w:rsidRDefault="00D95ACF" w:rsidP="00D95ACF">
            <w:r w:rsidRPr="0098384B">
              <w:t>Javasolt szemeszter:</w:t>
            </w:r>
            <w:r>
              <w:t xml:space="preserve"> 8.</w:t>
            </w:r>
          </w:p>
        </w:tc>
        <w:tc>
          <w:tcPr>
            <w:tcW w:w="1576" w:type="dxa"/>
            <w:tcBorders>
              <w:top w:val="nil"/>
              <w:left w:val="single" w:sz="4" w:space="0" w:color="auto"/>
              <w:bottom w:val="single" w:sz="4" w:space="0" w:color="auto"/>
              <w:right w:val="nil"/>
            </w:tcBorders>
            <w:shd w:val="clear" w:color="auto" w:fill="auto"/>
            <w:vAlign w:val="center"/>
          </w:tcPr>
          <w:p w:rsidR="00D95ACF" w:rsidRPr="0098384B" w:rsidRDefault="00D95ACF" w:rsidP="00D95ACF">
            <w:pPr>
              <w:jc w:val="center"/>
            </w:pPr>
            <w:r w:rsidRPr="0098384B">
              <w:t>Előadás</w:t>
            </w:r>
            <w:r>
              <w:t>: 8</w:t>
            </w:r>
          </w:p>
        </w:tc>
        <w:tc>
          <w:tcPr>
            <w:tcW w:w="1699" w:type="dxa"/>
            <w:tcBorders>
              <w:top w:val="nil"/>
              <w:left w:val="nil"/>
              <w:bottom w:val="single" w:sz="4" w:space="0" w:color="auto"/>
              <w:right w:val="single" w:sz="4" w:space="0" w:color="auto"/>
            </w:tcBorders>
            <w:shd w:val="clear" w:color="auto" w:fill="auto"/>
            <w:vAlign w:val="center"/>
          </w:tcPr>
          <w:p w:rsidR="00D95ACF" w:rsidRPr="0098384B" w:rsidRDefault="00D95ACF" w:rsidP="00D95ACF">
            <w:r w:rsidRPr="0098384B">
              <w:t>Szeminárium</w:t>
            </w:r>
            <w:r>
              <w:t>:</w:t>
            </w:r>
          </w:p>
        </w:tc>
        <w:tc>
          <w:tcPr>
            <w:tcW w:w="2906" w:type="dxa"/>
            <w:vMerge/>
            <w:tcBorders>
              <w:left w:val="single" w:sz="4" w:space="0" w:color="auto"/>
            </w:tcBorders>
          </w:tcPr>
          <w:p w:rsidR="00D95ACF" w:rsidRPr="0098384B" w:rsidRDefault="00D95ACF" w:rsidP="00D95ACF"/>
        </w:tc>
      </w:tr>
      <w:tr w:rsidR="00D95ACF" w:rsidRPr="0098384B" w:rsidTr="00D95ACF">
        <w:trPr>
          <w:trHeight w:val="699"/>
        </w:trPr>
        <w:tc>
          <w:tcPr>
            <w:tcW w:w="3070" w:type="dxa"/>
            <w:vAlign w:val="center"/>
          </w:tcPr>
          <w:p w:rsidR="00D95ACF" w:rsidRPr="0098384B" w:rsidRDefault="00D95ACF" w:rsidP="00D95ACF">
            <w:r w:rsidRPr="0098384B">
              <w:t>Tantárgy típusa:</w:t>
            </w:r>
            <w:r>
              <w:t xml:space="preserve"> kötelezően választott</w:t>
            </w:r>
          </w:p>
        </w:tc>
        <w:tc>
          <w:tcPr>
            <w:tcW w:w="1576" w:type="dxa"/>
            <w:tcBorders>
              <w:top w:val="single" w:sz="4" w:space="0" w:color="auto"/>
              <w:right w:val="nil"/>
            </w:tcBorders>
            <w:vAlign w:val="center"/>
          </w:tcPr>
          <w:p w:rsidR="00D95ACF" w:rsidRPr="0098384B" w:rsidRDefault="00D95ACF" w:rsidP="00D95ACF">
            <w:r w:rsidRPr="0098384B">
              <w:t>Követelmény:</w:t>
            </w:r>
          </w:p>
        </w:tc>
        <w:tc>
          <w:tcPr>
            <w:tcW w:w="1699" w:type="dxa"/>
            <w:tcBorders>
              <w:top w:val="single" w:sz="4" w:space="0" w:color="auto"/>
              <w:left w:val="nil"/>
              <w:bottom w:val="single" w:sz="4" w:space="0" w:color="auto"/>
              <w:right w:val="single" w:sz="4" w:space="0" w:color="auto"/>
            </w:tcBorders>
            <w:vAlign w:val="center"/>
          </w:tcPr>
          <w:p w:rsidR="00D95ACF" w:rsidRPr="0098384B" w:rsidRDefault="00D95ACF" w:rsidP="00D95ACF">
            <w:r>
              <w:t>évközi jegy</w:t>
            </w:r>
          </w:p>
        </w:tc>
        <w:tc>
          <w:tcPr>
            <w:tcW w:w="2906" w:type="dxa"/>
            <w:tcBorders>
              <w:left w:val="single" w:sz="4" w:space="0" w:color="auto"/>
            </w:tcBorders>
            <w:vAlign w:val="center"/>
          </w:tcPr>
          <w:p w:rsidR="00D95ACF" w:rsidRPr="0098384B" w:rsidRDefault="00D95ACF" w:rsidP="00D95ACF">
            <w:r w:rsidRPr="0098384B">
              <w:t>Tárgy kreditértéke:</w:t>
            </w:r>
            <w:r>
              <w:t xml:space="preserve"> 3</w:t>
            </w:r>
          </w:p>
        </w:tc>
      </w:tr>
    </w:tbl>
    <w:p w:rsidR="00D95ACF" w:rsidRPr="0098384B" w:rsidRDefault="00D95ACF" w:rsidP="00D95ACF">
      <w:pPr>
        <w:rPr>
          <w:b/>
        </w:rPr>
      </w:pPr>
    </w:p>
    <w:p w:rsidR="00D95ACF" w:rsidRPr="0098384B" w:rsidRDefault="00D95ACF" w:rsidP="00D95ACF">
      <w:pPr>
        <w:rPr>
          <w:b/>
        </w:rPr>
      </w:pPr>
      <w:r w:rsidRPr="0098384B">
        <w:rPr>
          <w:b/>
        </w:rPr>
        <w:t xml:space="preserve">1. A tantárgy oktatásának általános célja </w:t>
      </w:r>
    </w:p>
    <w:p w:rsidR="00D95ACF" w:rsidRPr="002971FE" w:rsidRDefault="00D95ACF" w:rsidP="00D95ACF">
      <w:pPr>
        <w:jc w:val="both"/>
      </w:pPr>
      <w:r w:rsidRPr="002971FE">
        <w:t xml:space="preserve">A Biblia erkölcsi tanításának </w:t>
      </w:r>
      <w:r>
        <w:t>aktualizálása</w:t>
      </w:r>
      <w:r w:rsidRPr="002971FE">
        <w:t xml:space="preserve">, az erkölcsi </w:t>
      </w:r>
      <w:r>
        <w:t>tartalom üzenete</w:t>
      </w:r>
      <w:r w:rsidRPr="002971FE">
        <w:t xml:space="preserve"> és </w:t>
      </w:r>
      <w:r>
        <w:t>modern</w:t>
      </w:r>
      <w:r w:rsidRPr="002971FE">
        <w:t xml:space="preserve"> perspektívába helyezése. </w:t>
      </w:r>
    </w:p>
    <w:p w:rsidR="00D95ACF" w:rsidRPr="0098384B" w:rsidRDefault="00D95ACF" w:rsidP="00D95ACF">
      <w:pPr>
        <w:jc w:val="both"/>
        <w:rPr>
          <w:b/>
        </w:rPr>
      </w:pPr>
    </w:p>
    <w:p w:rsidR="00D95ACF" w:rsidRPr="0098384B" w:rsidRDefault="00D95ACF" w:rsidP="00D95ACF">
      <w:pPr>
        <w:rPr>
          <w:b/>
        </w:rPr>
      </w:pPr>
      <w:r w:rsidRPr="0098384B">
        <w:rPr>
          <w:b/>
        </w:rPr>
        <w:t>2. A tantárgy tartalma</w:t>
      </w:r>
    </w:p>
    <w:p w:rsidR="00D95ACF" w:rsidRPr="002971FE" w:rsidRDefault="00D95ACF" w:rsidP="00D95ACF">
      <w:pPr>
        <w:jc w:val="both"/>
      </w:pPr>
      <w:r w:rsidRPr="002971FE">
        <w:t xml:space="preserve">Az Ószövetség erkölcsi üzenete: a törvény, a próféták és a bölcsességi irodalom. A Tízparancsolat. </w:t>
      </w:r>
    </w:p>
    <w:p w:rsidR="00D95ACF" w:rsidRPr="002971FE" w:rsidRDefault="00D95ACF" w:rsidP="00D95ACF">
      <w:pPr>
        <w:jc w:val="both"/>
      </w:pPr>
      <w:r w:rsidRPr="002971FE">
        <w:t xml:space="preserve">Az Újszövetség erkölcsi üzenete: </w:t>
      </w:r>
      <w:proofErr w:type="spellStart"/>
      <w:r w:rsidRPr="002971FE">
        <w:t>dialógikus</w:t>
      </w:r>
      <w:proofErr w:type="spellEnd"/>
      <w:r w:rsidRPr="002971FE">
        <w:t xml:space="preserve"> erkölcs. Erkölcsi tanítás az evangéliumban és az apostoli iratokban. A boldogságmondások etikája. Az újszövetségi erkölcsi tanítás néhány jelentős fogalma: tanítás a szeretetről, a házasságról és a tulajdonról.</w:t>
      </w:r>
    </w:p>
    <w:p w:rsidR="00D95ACF" w:rsidRPr="0098384B" w:rsidRDefault="00D95ACF" w:rsidP="00D95ACF">
      <w:pPr>
        <w:pStyle w:val="NormlWeb"/>
        <w:spacing w:before="0" w:beforeAutospacing="0" w:after="0" w:afterAutospacing="0"/>
        <w:jc w:val="both"/>
      </w:pPr>
    </w:p>
    <w:p w:rsidR="00D95ACF" w:rsidRPr="0098384B" w:rsidRDefault="00D95ACF" w:rsidP="00D95ACF">
      <w:pPr>
        <w:rPr>
          <w:b/>
        </w:rPr>
      </w:pPr>
      <w:r w:rsidRPr="0098384B">
        <w:rPr>
          <w:b/>
        </w:rPr>
        <w:t>3. Tantárgyi követelmény</w:t>
      </w:r>
    </w:p>
    <w:p w:rsidR="00D95ACF" w:rsidRPr="002971FE" w:rsidRDefault="00D95ACF" w:rsidP="00D95ACF">
      <w:r w:rsidRPr="002971FE">
        <w:t>Írásbeli beszámoló (beadandó) az előadás tematikájában foglalt témák alapján.</w:t>
      </w:r>
    </w:p>
    <w:p w:rsidR="00D95ACF" w:rsidRPr="0098384B" w:rsidRDefault="00D95ACF" w:rsidP="00D95ACF"/>
    <w:p w:rsidR="00D95ACF" w:rsidRPr="0098384B" w:rsidRDefault="00D95ACF" w:rsidP="00D95ACF">
      <w:r>
        <w:rPr>
          <w:b/>
        </w:rPr>
        <w:t>4. Kötelező</w:t>
      </w:r>
      <w:r w:rsidRPr="0098384B">
        <w:rPr>
          <w:b/>
        </w:rPr>
        <w:t xml:space="preserve"> irodalom </w:t>
      </w:r>
      <w:r>
        <w:rPr>
          <w:b/>
        </w:rPr>
        <w:t>(</w:t>
      </w:r>
      <w:r>
        <w:t>s</w:t>
      </w:r>
      <w:r w:rsidRPr="0098384B">
        <w:t>zerző, cím, kiadó, helység, évszám</w:t>
      </w:r>
      <w:r>
        <w:t>):</w:t>
      </w:r>
    </w:p>
    <w:p w:rsidR="00D95ACF" w:rsidRPr="0098384B" w:rsidRDefault="00D95ACF" w:rsidP="00D95ACF">
      <w:pPr>
        <w:jc w:val="both"/>
      </w:pPr>
    </w:p>
    <w:p w:rsidR="00D95ACF" w:rsidRPr="0098384B" w:rsidRDefault="00D95ACF" w:rsidP="00D95ACF">
      <w:pPr>
        <w:jc w:val="both"/>
        <w:rPr>
          <w:b/>
        </w:rPr>
      </w:pPr>
      <w:r>
        <w:rPr>
          <w:b/>
        </w:rPr>
        <w:t>Ajánlott irodalom</w:t>
      </w:r>
      <w:r w:rsidRPr="004B231C">
        <w:rPr>
          <w:b/>
        </w:rPr>
        <w:t xml:space="preserve"> </w:t>
      </w:r>
      <w:r w:rsidRPr="004B231C">
        <w:t>(</w:t>
      </w:r>
      <w:r>
        <w:t>s</w:t>
      </w:r>
      <w:r w:rsidRPr="0098384B">
        <w:t>zerző, cím, kiadó, helység, évszám</w:t>
      </w:r>
      <w:r>
        <w:t>):</w:t>
      </w:r>
    </w:p>
    <w:p w:rsidR="00D95ACF" w:rsidRPr="002971FE" w:rsidRDefault="00D95ACF" w:rsidP="00D95ACF">
      <w:r w:rsidRPr="002971FE">
        <w:t xml:space="preserve">Pápai Biblikus Bizottság: </w:t>
      </w:r>
      <w:proofErr w:type="spellStart"/>
      <w:r w:rsidRPr="002971FE">
        <w:t>Szentírásmagyarázat</w:t>
      </w:r>
      <w:proofErr w:type="spellEnd"/>
      <w:r w:rsidRPr="002971FE">
        <w:t xml:space="preserve"> az Egyházban, Róma, 1993.</w:t>
      </w:r>
    </w:p>
    <w:p w:rsidR="00D95ACF" w:rsidRPr="002971FE" w:rsidRDefault="00D95ACF" w:rsidP="00D95ACF">
      <w:r w:rsidRPr="002971FE">
        <w:t>Pápai Biblikus Bizottság: Biblia és erkölcs, Budapest, 2019.</w:t>
      </w:r>
    </w:p>
    <w:p w:rsidR="00456C27" w:rsidRDefault="00456C27" w:rsidP="00504BB2">
      <w:pPr>
        <w:spacing w:after="120"/>
        <w:rPr>
          <w:rFonts w:ascii="Georgia" w:hAnsi="Georgia"/>
          <w:smallCaps/>
          <w:sz w:val="28"/>
          <w:szCs w:val="28"/>
        </w:rPr>
      </w:pPr>
    </w:p>
    <w:p w:rsidR="004F1759" w:rsidRDefault="004F1759" w:rsidP="00504BB2">
      <w:pPr>
        <w:spacing w:after="120"/>
        <w:rPr>
          <w:rFonts w:ascii="Georgia" w:hAnsi="Georgia"/>
          <w:smallCaps/>
          <w:sz w:val="28"/>
          <w:szCs w:val="28"/>
        </w:rPr>
      </w:pPr>
    </w:p>
    <w:p w:rsidR="004F1759" w:rsidRDefault="004F1759" w:rsidP="00504BB2">
      <w:pPr>
        <w:spacing w:after="120"/>
        <w:rPr>
          <w:rFonts w:ascii="Georgia" w:hAnsi="Georgia"/>
          <w:smallCaps/>
          <w:sz w:val="28"/>
          <w:szCs w:val="28"/>
        </w:rPr>
      </w:pPr>
    </w:p>
    <w:p w:rsidR="004F1759" w:rsidRDefault="004F1759" w:rsidP="00504BB2">
      <w:pPr>
        <w:spacing w:after="120"/>
        <w:rPr>
          <w:rFonts w:ascii="Georgia" w:hAnsi="Georgia"/>
          <w:smallCaps/>
          <w:sz w:val="28"/>
          <w:szCs w:val="28"/>
        </w:rPr>
      </w:pPr>
    </w:p>
    <w:p w:rsidR="004F1759" w:rsidRDefault="004F1759" w:rsidP="00504BB2">
      <w:pPr>
        <w:spacing w:after="120"/>
        <w:rPr>
          <w:rFonts w:ascii="Georgia" w:hAnsi="Georgia"/>
          <w:smallCaps/>
          <w:sz w:val="28"/>
          <w:szCs w:val="28"/>
        </w:rPr>
      </w:pPr>
    </w:p>
    <w:p w:rsidR="004F1759" w:rsidRDefault="004F1759" w:rsidP="00504BB2">
      <w:pPr>
        <w:spacing w:after="120"/>
        <w:rPr>
          <w:rFonts w:ascii="Georgia" w:hAnsi="Georgia"/>
          <w:smallCaps/>
          <w:sz w:val="28"/>
          <w:szCs w:val="28"/>
        </w:rPr>
      </w:pPr>
    </w:p>
    <w:p w:rsidR="004F1759" w:rsidRDefault="004F1759" w:rsidP="00504BB2">
      <w:pPr>
        <w:spacing w:after="120"/>
        <w:rPr>
          <w:rFonts w:ascii="Georgia" w:hAnsi="Georgia"/>
          <w:smallCaps/>
          <w:sz w:val="28"/>
          <w:szCs w:val="28"/>
        </w:rPr>
      </w:pPr>
    </w:p>
    <w:tbl>
      <w:tblPr>
        <w:tblStyle w:val="Rcsostblzat"/>
        <w:tblW w:w="0" w:type="auto"/>
        <w:tblLook w:val="01E0" w:firstRow="1" w:lastRow="1" w:firstColumn="1" w:lastColumn="1" w:noHBand="0" w:noVBand="0"/>
      </w:tblPr>
      <w:tblGrid>
        <w:gridCol w:w="1788"/>
        <w:gridCol w:w="1303"/>
        <w:gridCol w:w="1576"/>
        <w:gridCol w:w="1535"/>
        <w:gridCol w:w="3070"/>
      </w:tblGrid>
      <w:tr w:rsidR="00CC62D1" w:rsidRPr="00DD2BB8" w:rsidTr="00F84FFC">
        <w:tc>
          <w:tcPr>
            <w:tcW w:w="3070" w:type="dxa"/>
            <w:gridSpan w:val="2"/>
          </w:tcPr>
          <w:p w:rsidR="00CC62D1" w:rsidRPr="00DD2BB8" w:rsidRDefault="00CC62D1" w:rsidP="00F84FFC">
            <w:r w:rsidRPr="00DD2BB8">
              <w:lastRenderedPageBreak/>
              <w:t xml:space="preserve">Tanszék: </w:t>
            </w:r>
          </w:p>
          <w:p w:rsidR="00CC62D1" w:rsidRPr="00DD2BB8" w:rsidRDefault="00CC62D1" w:rsidP="00F84FFC">
            <w:pPr>
              <w:rPr>
                <w:bCs/>
              </w:rPr>
            </w:pPr>
            <w:r w:rsidRPr="00DD2BB8">
              <w:rPr>
                <w:rStyle w:val="Kiemels2"/>
                <w:bCs w:val="0"/>
              </w:rPr>
              <w:t>Egyháztörténelmi tanszék</w:t>
            </w:r>
          </w:p>
          <w:p w:rsidR="00CC62D1" w:rsidRPr="00DD2BB8" w:rsidRDefault="00CC62D1" w:rsidP="00F84FFC">
            <w:pPr>
              <w:jc w:val="right"/>
            </w:pPr>
          </w:p>
        </w:tc>
        <w:tc>
          <w:tcPr>
            <w:tcW w:w="3111" w:type="dxa"/>
            <w:gridSpan w:val="2"/>
          </w:tcPr>
          <w:p w:rsidR="00CC62D1" w:rsidRPr="00DD2BB8" w:rsidRDefault="00CC62D1" w:rsidP="00F84FFC">
            <w:r w:rsidRPr="00DD2BB8">
              <w:t>Szak:</w:t>
            </w:r>
          </w:p>
          <w:p w:rsidR="00CC62D1" w:rsidRPr="00DD2BB8" w:rsidRDefault="00CC62D1" w:rsidP="00F84FFC">
            <w:pPr>
              <w:rPr>
                <w:b/>
                <w:bCs/>
              </w:rPr>
            </w:pPr>
            <w:r w:rsidRPr="00DD2BB8">
              <w:t>KLM 1-2., TKO 1-2., TKR5/4 1-2.</w:t>
            </w:r>
          </w:p>
          <w:p w:rsidR="00CC62D1" w:rsidRPr="00DD2BB8" w:rsidRDefault="00CC62D1" w:rsidP="00F84FFC">
            <w:pPr>
              <w:jc w:val="right"/>
            </w:pPr>
          </w:p>
        </w:tc>
        <w:tc>
          <w:tcPr>
            <w:tcW w:w="3070" w:type="dxa"/>
          </w:tcPr>
          <w:p w:rsidR="00CC62D1" w:rsidRPr="00DD2BB8" w:rsidRDefault="00CC62D1" w:rsidP="00F84FFC"/>
        </w:tc>
      </w:tr>
      <w:tr w:rsidR="00CC62D1" w:rsidRPr="00DD2BB8" w:rsidTr="00F84FFC">
        <w:tc>
          <w:tcPr>
            <w:tcW w:w="6181" w:type="dxa"/>
            <w:gridSpan w:val="4"/>
          </w:tcPr>
          <w:p w:rsidR="00CC62D1" w:rsidRPr="00DD2BB8" w:rsidRDefault="00CC62D1" w:rsidP="00F84FFC">
            <w:r w:rsidRPr="00DD2BB8">
              <w:t xml:space="preserve">Tantárgy neve: </w:t>
            </w:r>
            <w:r w:rsidRPr="00DD2BB8">
              <w:rPr>
                <w:b/>
                <w:bCs/>
              </w:rPr>
              <w:t>Egyháztörténelem 1.</w:t>
            </w:r>
          </w:p>
          <w:p w:rsidR="00CC62D1" w:rsidRPr="00DD2BB8" w:rsidRDefault="00CC62D1" w:rsidP="00F84FFC">
            <w:pPr>
              <w:jc w:val="center"/>
            </w:pPr>
          </w:p>
        </w:tc>
        <w:tc>
          <w:tcPr>
            <w:tcW w:w="3070" w:type="dxa"/>
          </w:tcPr>
          <w:p w:rsidR="00CC62D1" w:rsidRPr="00DD2BB8" w:rsidRDefault="00CC62D1" w:rsidP="00F84FFC">
            <w:r w:rsidRPr="00DD2BB8">
              <w:t>Tantárgy előfeltétele:</w:t>
            </w:r>
          </w:p>
        </w:tc>
      </w:tr>
      <w:tr w:rsidR="00CC62D1" w:rsidRPr="00DD2BB8" w:rsidTr="00F84FFC">
        <w:tc>
          <w:tcPr>
            <w:tcW w:w="3070" w:type="dxa"/>
            <w:gridSpan w:val="2"/>
          </w:tcPr>
          <w:p w:rsidR="00CC62D1" w:rsidRPr="00DD2BB8" w:rsidRDefault="00CC62D1" w:rsidP="00F84FFC"/>
        </w:tc>
        <w:tc>
          <w:tcPr>
            <w:tcW w:w="1576" w:type="dxa"/>
          </w:tcPr>
          <w:p w:rsidR="00CC62D1" w:rsidRPr="00DD2BB8" w:rsidRDefault="00CC62D1" w:rsidP="00F84FFC">
            <w:r w:rsidRPr="00DD2BB8">
              <w:t>Tárgy kreditértéke:</w:t>
            </w:r>
          </w:p>
        </w:tc>
        <w:tc>
          <w:tcPr>
            <w:tcW w:w="1535" w:type="dxa"/>
            <w:vAlign w:val="center"/>
          </w:tcPr>
          <w:p w:rsidR="00CC62D1" w:rsidRPr="00DD2BB8" w:rsidRDefault="00CC62D1" w:rsidP="00F84FFC">
            <w:pPr>
              <w:jc w:val="right"/>
            </w:pPr>
            <w:r w:rsidRPr="00DD2BB8">
              <w:t>kredit</w:t>
            </w:r>
          </w:p>
        </w:tc>
        <w:tc>
          <w:tcPr>
            <w:tcW w:w="3070" w:type="dxa"/>
            <w:vMerge w:val="restart"/>
          </w:tcPr>
          <w:p w:rsidR="00CC62D1" w:rsidRPr="00DD2BB8" w:rsidRDefault="00CC62D1" w:rsidP="00F84FFC">
            <w:r w:rsidRPr="00DD2BB8">
              <w:t>Oktató neve:</w:t>
            </w:r>
          </w:p>
          <w:p w:rsidR="00CC62D1" w:rsidRPr="00DD2BB8" w:rsidRDefault="00CC62D1" w:rsidP="00F84FFC">
            <w:pPr>
              <w:rPr>
                <w:b/>
                <w:bCs/>
              </w:rPr>
            </w:pPr>
            <w:r w:rsidRPr="00DD2BB8">
              <w:rPr>
                <w:b/>
                <w:bCs/>
              </w:rPr>
              <w:t>Dr. Nemes Gábor</w:t>
            </w:r>
          </w:p>
          <w:p w:rsidR="00CC62D1" w:rsidRPr="00DD2BB8" w:rsidRDefault="00CC62D1" w:rsidP="00F84FFC">
            <w:pPr>
              <w:jc w:val="center"/>
            </w:pPr>
          </w:p>
        </w:tc>
      </w:tr>
      <w:tr w:rsidR="00CC62D1" w:rsidRPr="00DD2BB8" w:rsidTr="00F84FFC">
        <w:tc>
          <w:tcPr>
            <w:tcW w:w="1788" w:type="dxa"/>
            <w:shd w:val="clear" w:color="auto" w:fill="auto"/>
          </w:tcPr>
          <w:p w:rsidR="00CC62D1" w:rsidRPr="00DD2BB8" w:rsidRDefault="00CC62D1" w:rsidP="00F84FFC">
            <w:proofErr w:type="spellStart"/>
            <w:r w:rsidRPr="00DD2BB8">
              <w:t>NEPTUN-kód</w:t>
            </w:r>
            <w:proofErr w:type="spellEnd"/>
            <w:r w:rsidRPr="00DD2BB8">
              <w:t>:</w:t>
            </w:r>
          </w:p>
        </w:tc>
        <w:tc>
          <w:tcPr>
            <w:tcW w:w="1282" w:type="dxa"/>
            <w:shd w:val="clear" w:color="auto" w:fill="auto"/>
          </w:tcPr>
          <w:p w:rsidR="00CC62D1" w:rsidRPr="00DD2BB8" w:rsidRDefault="00CC62D1" w:rsidP="00F84FFC">
            <w:pPr>
              <w:jc w:val="center"/>
            </w:pPr>
          </w:p>
        </w:tc>
        <w:tc>
          <w:tcPr>
            <w:tcW w:w="3111" w:type="dxa"/>
            <w:gridSpan w:val="2"/>
          </w:tcPr>
          <w:p w:rsidR="00CC62D1" w:rsidRPr="00DD2BB8" w:rsidRDefault="00CC62D1" w:rsidP="00F84FFC">
            <w:pPr>
              <w:jc w:val="center"/>
            </w:pPr>
            <w:r w:rsidRPr="00DD2BB8">
              <w:t>Óraszám/hét</w:t>
            </w:r>
          </w:p>
        </w:tc>
        <w:tc>
          <w:tcPr>
            <w:tcW w:w="3070" w:type="dxa"/>
            <w:vMerge/>
          </w:tcPr>
          <w:p w:rsidR="00CC62D1" w:rsidRPr="00DD2BB8" w:rsidRDefault="00CC62D1" w:rsidP="00F84FFC"/>
        </w:tc>
      </w:tr>
      <w:tr w:rsidR="00CC62D1" w:rsidRPr="00DD2BB8" w:rsidTr="00F84FFC">
        <w:tc>
          <w:tcPr>
            <w:tcW w:w="1788" w:type="dxa"/>
            <w:shd w:val="clear" w:color="auto" w:fill="auto"/>
          </w:tcPr>
          <w:p w:rsidR="00CC62D1" w:rsidRPr="00DD2BB8" w:rsidRDefault="00CC62D1" w:rsidP="00F84FFC">
            <w:r w:rsidRPr="00DD2BB8">
              <w:t>Javasolt szemeszter:</w:t>
            </w:r>
          </w:p>
        </w:tc>
        <w:tc>
          <w:tcPr>
            <w:tcW w:w="1282" w:type="dxa"/>
            <w:shd w:val="clear" w:color="auto" w:fill="auto"/>
            <w:vAlign w:val="center"/>
          </w:tcPr>
          <w:p w:rsidR="00CC62D1" w:rsidRPr="00DD2BB8" w:rsidRDefault="00CC62D1" w:rsidP="00F84FFC">
            <w:pPr>
              <w:jc w:val="center"/>
              <w:rPr>
                <w:b/>
                <w:bCs/>
              </w:rPr>
            </w:pPr>
            <w:r w:rsidRPr="00DD2BB8">
              <w:rPr>
                <w:b/>
                <w:bCs/>
              </w:rPr>
              <w:t>2020/2021. 1. félév</w:t>
            </w:r>
          </w:p>
        </w:tc>
        <w:tc>
          <w:tcPr>
            <w:tcW w:w="1576" w:type="dxa"/>
            <w:shd w:val="clear" w:color="auto" w:fill="auto"/>
          </w:tcPr>
          <w:p w:rsidR="00CC62D1" w:rsidRPr="00DD2BB8" w:rsidRDefault="00CC62D1" w:rsidP="00F84FFC">
            <w:r w:rsidRPr="00DD2BB8">
              <w:t>Előadás</w:t>
            </w:r>
          </w:p>
          <w:p w:rsidR="00CC62D1" w:rsidRPr="00DD2BB8" w:rsidRDefault="00CC62D1" w:rsidP="00F84FFC">
            <w:pPr>
              <w:jc w:val="center"/>
              <w:rPr>
                <w:b/>
                <w:bCs/>
              </w:rPr>
            </w:pPr>
            <w:r w:rsidRPr="00DD2BB8">
              <w:rPr>
                <w:b/>
                <w:bCs/>
              </w:rPr>
              <w:t>8 óra</w:t>
            </w:r>
          </w:p>
        </w:tc>
        <w:tc>
          <w:tcPr>
            <w:tcW w:w="1535" w:type="dxa"/>
            <w:shd w:val="clear" w:color="auto" w:fill="auto"/>
          </w:tcPr>
          <w:p w:rsidR="00CC62D1" w:rsidRPr="00DD2BB8" w:rsidRDefault="00CC62D1" w:rsidP="00F84FFC">
            <w:r w:rsidRPr="00DD2BB8">
              <w:t>Szeminárium</w:t>
            </w:r>
          </w:p>
        </w:tc>
        <w:tc>
          <w:tcPr>
            <w:tcW w:w="3070" w:type="dxa"/>
          </w:tcPr>
          <w:p w:rsidR="00CC62D1" w:rsidRPr="00DD2BB8" w:rsidRDefault="00CC62D1" w:rsidP="00F84FFC"/>
        </w:tc>
      </w:tr>
      <w:tr w:rsidR="00CC62D1" w:rsidRPr="00DD2BB8" w:rsidTr="00F84FFC">
        <w:tc>
          <w:tcPr>
            <w:tcW w:w="1788" w:type="dxa"/>
          </w:tcPr>
          <w:p w:rsidR="00CC62D1" w:rsidRPr="00DD2BB8" w:rsidRDefault="00CC62D1" w:rsidP="00F84FFC">
            <w:r w:rsidRPr="00DD2BB8">
              <w:t>Tantárgy típusa:</w:t>
            </w:r>
          </w:p>
        </w:tc>
        <w:tc>
          <w:tcPr>
            <w:tcW w:w="1282" w:type="dxa"/>
          </w:tcPr>
          <w:p w:rsidR="00CC62D1" w:rsidRPr="00DD2BB8" w:rsidRDefault="00CC62D1" w:rsidP="00F84FFC">
            <w:pPr>
              <w:jc w:val="center"/>
            </w:pPr>
          </w:p>
        </w:tc>
        <w:tc>
          <w:tcPr>
            <w:tcW w:w="1576" w:type="dxa"/>
          </w:tcPr>
          <w:p w:rsidR="00CC62D1" w:rsidRPr="00DD2BB8" w:rsidRDefault="00CC62D1" w:rsidP="00F84FFC">
            <w:r w:rsidRPr="00DD2BB8">
              <w:t>Követelmény:</w:t>
            </w:r>
          </w:p>
        </w:tc>
        <w:tc>
          <w:tcPr>
            <w:tcW w:w="1535" w:type="dxa"/>
          </w:tcPr>
          <w:p w:rsidR="00CC62D1" w:rsidRPr="00DD2BB8" w:rsidRDefault="00CC62D1" w:rsidP="00F84FFC">
            <w:pPr>
              <w:jc w:val="center"/>
              <w:rPr>
                <w:b/>
                <w:bCs/>
              </w:rPr>
            </w:pPr>
          </w:p>
        </w:tc>
        <w:tc>
          <w:tcPr>
            <w:tcW w:w="3070" w:type="dxa"/>
          </w:tcPr>
          <w:p w:rsidR="00CC62D1" w:rsidRPr="00DD2BB8" w:rsidRDefault="00CC62D1" w:rsidP="00F84FFC"/>
        </w:tc>
      </w:tr>
    </w:tbl>
    <w:p w:rsidR="00CC62D1" w:rsidRPr="00DD2BB8" w:rsidRDefault="00CC62D1" w:rsidP="00CC62D1"/>
    <w:p w:rsidR="00CC62D1" w:rsidRPr="00DD2BB8" w:rsidRDefault="00CC62D1" w:rsidP="00CC62D1"/>
    <w:p w:rsidR="00CC62D1" w:rsidRPr="00DD2BB8" w:rsidRDefault="00CC62D1" w:rsidP="00CC62D1">
      <w:pPr>
        <w:rPr>
          <w:b/>
        </w:rPr>
      </w:pPr>
      <w:smartTag w:uri="urn:schemas-microsoft-com:office:smarttags" w:element="metricconverter">
        <w:smartTagPr>
          <w:attr w:name="ProductID" w:val="1. A"/>
        </w:smartTagPr>
        <w:r w:rsidRPr="00DD2BB8">
          <w:rPr>
            <w:b/>
          </w:rPr>
          <w:t>1. A</w:t>
        </w:r>
      </w:smartTag>
      <w:r w:rsidRPr="00DD2BB8">
        <w:rPr>
          <w:b/>
        </w:rPr>
        <w:t xml:space="preserve"> tantárgy oktatásának általános célja</w:t>
      </w:r>
    </w:p>
    <w:p w:rsidR="00CC62D1" w:rsidRPr="00DD2BB8" w:rsidRDefault="00CC62D1" w:rsidP="00CC62D1">
      <w:pPr>
        <w:rPr>
          <w:b/>
        </w:rPr>
      </w:pPr>
    </w:p>
    <w:p w:rsidR="00CC62D1" w:rsidRPr="00DD2BB8" w:rsidRDefault="00CC62D1" w:rsidP="00CC62D1">
      <w:pPr>
        <w:spacing w:after="120"/>
        <w:ind w:left="540" w:hanging="540"/>
        <w:jc w:val="both"/>
      </w:pPr>
      <w:r w:rsidRPr="00DD2BB8">
        <w:t>A kurzus célja, hogy összefoglalja az egyház történetét a kezdetektől az 5. századig. A kurzus nemcsak az egyházszervezet kiépülésével, hanem a kor teológiai vitáival is foglalkozik. A félév során a hallgatók elsajátíthatják a témával kapcsolatos fogalmakat, kifejezéseket.</w:t>
      </w:r>
    </w:p>
    <w:p w:rsidR="00CC62D1" w:rsidRPr="00DD2BB8" w:rsidRDefault="00CC62D1" w:rsidP="00CC62D1">
      <w:pPr>
        <w:rPr>
          <w:b/>
        </w:rPr>
      </w:pPr>
    </w:p>
    <w:p w:rsidR="00CC62D1" w:rsidRPr="00DD2BB8" w:rsidRDefault="00CC62D1" w:rsidP="00CC62D1">
      <w:pPr>
        <w:rPr>
          <w:b/>
        </w:rPr>
      </w:pPr>
      <w:smartTag w:uri="urn:schemas-microsoft-com:office:smarttags" w:element="metricconverter">
        <w:smartTagPr>
          <w:attr w:name="ProductID" w:val="2. A"/>
        </w:smartTagPr>
        <w:r w:rsidRPr="00DD2BB8">
          <w:rPr>
            <w:b/>
          </w:rPr>
          <w:t>2. A</w:t>
        </w:r>
      </w:smartTag>
      <w:r w:rsidRPr="00DD2BB8">
        <w:rPr>
          <w:b/>
        </w:rPr>
        <w:t xml:space="preserve"> tantárgy tartalma</w:t>
      </w:r>
    </w:p>
    <w:p w:rsidR="00CC62D1" w:rsidRPr="00DD2BB8" w:rsidRDefault="00CC62D1" w:rsidP="00CC62D1">
      <w:pPr>
        <w:rPr>
          <w:b/>
        </w:rPr>
      </w:pPr>
    </w:p>
    <w:p w:rsidR="00CC62D1" w:rsidRPr="00DD2BB8" w:rsidRDefault="00CC62D1" w:rsidP="00CC62D1">
      <w:pPr>
        <w:spacing w:after="120"/>
        <w:ind w:left="567"/>
      </w:pPr>
      <w:r w:rsidRPr="00DD2BB8">
        <w:t>1. Az egyháztörténelem mint teológiai tudomány</w:t>
      </w:r>
    </w:p>
    <w:p w:rsidR="00CC62D1" w:rsidRPr="00DD2BB8" w:rsidRDefault="00CC62D1" w:rsidP="00CC62D1">
      <w:pPr>
        <w:spacing w:after="120"/>
        <w:ind w:left="567"/>
      </w:pPr>
      <w:smartTag w:uri="urn:schemas-microsoft-com:office:smarttags" w:element="metricconverter">
        <w:smartTagPr>
          <w:attr w:name="ProductID" w:val="2. A"/>
        </w:smartTagPr>
        <w:r w:rsidRPr="00DD2BB8">
          <w:t>2. A</w:t>
        </w:r>
      </w:smartTag>
      <w:r w:rsidRPr="00DD2BB8">
        <w:t xml:space="preserve"> születő egyház környezete és Jézus Krisztus</w:t>
      </w:r>
    </w:p>
    <w:p w:rsidR="00CC62D1" w:rsidRPr="00DD2BB8" w:rsidRDefault="00CC62D1" w:rsidP="00CC62D1">
      <w:pPr>
        <w:spacing w:after="120"/>
        <w:ind w:left="567"/>
      </w:pPr>
      <w:smartTag w:uri="urn:schemas-microsoft-com:office:smarttags" w:element="metricconverter">
        <w:smartTagPr>
          <w:attr w:name="ProductID" w:val="3. A"/>
        </w:smartTagPr>
        <w:r w:rsidRPr="00DD2BB8">
          <w:t>3. A</w:t>
        </w:r>
      </w:smartTag>
      <w:r w:rsidRPr="00DD2BB8">
        <w:t xml:space="preserve"> korai kereszténység és a Római Birodalom</w:t>
      </w:r>
    </w:p>
    <w:p w:rsidR="00CC62D1" w:rsidRPr="00DD2BB8" w:rsidRDefault="00CC62D1" w:rsidP="00CC62D1">
      <w:pPr>
        <w:spacing w:after="120"/>
        <w:ind w:left="567"/>
      </w:pPr>
      <w:smartTag w:uri="urn:schemas-microsoft-com:office:smarttags" w:element="metricconverter">
        <w:smartTagPr>
          <w:attr w:name="ProductID" w:val="4. A"/>
        </w:smartTagPr>
        <w:r w:rsidRPr="00DD2BB8">
          <w:t>4. A</w:t>
        </w:r>
      </w:smartTag>
      <w:r w:rsidRPr="00DD2BB8">
        <w:t xml:space="preserve"> keresztényüldözések</w:t>
      </w:r>
    </w:p>
    <w:p w:rsidR="00CC62D1" w:rsidRPr="00DD2BB8" w:rsidRDefault="00CC62D1" w:rsidP="00CC62D1">
      <w:pPr>
        <w:spacing w:after="120"/>
        <w:ind w:left="567"/>
      </w:pPr>
      <w:smartTag w:uri="urn:schemas-microsoft-com:office:smarttags" w:element="metricconverter">
        <w:smartTagPr>
          <w:attr w:name="ProductID" w:val="5. A"/>
        </w:smartTagPr>
        <w:r w:rsidRPr="00DD2BB8">
          <w:t>5. A</w:t>
        </w:r>
      </w:smartTag>
      <w:r w:rsidRPr="00DD2BB8">
        <w:t xml:space="preserve"> konstantini fordulat</w:t>
      </w:r>
    </w:p>
    <w:p w:rsidR="00CC62D1" w:rsidRPr="00DD2BB8" w:rsidRDefault="00CC62D1" w:rsidP="00CC62D1">
      <w:pPr>
        <w:spacing w:after="120"/>
        <w:ind w:left="567"/>
      </w:pPr>
      <w:r w:rsidRPr="00DD2BB8">
        <w:t>6. Konstantin utódainak valláspolitikája</w:t>
      </w:r>
    </w:p>
    <w:p w:rsidR="00CC62D1" w:rsidRPr="00DD2BB8" w:rsidRDefault="00CC62D1" w:rsidP="00CC62D1">
      <w:pPr>
        <w:spacing w:after="120"/>
        <w:ind w:left="567"/>
      </w:pPr>
      <w:r w:rsidRPr="00DD2BB8">
        <w:t xml:space="preserve">7. Az ariánus válság és a </w:t>
      </w:r>
      <w:proofErr w:type="spellStart"/>
      <w:r w:rsidRPr="00DD2BB8">
        <w:t>krisztológiai</w:t>
      </w:r>
      <w:proofErr w:type="spellEnd"/>
      <w:r w:rsidRPr="00DD2BB8">
        <w:t xml:space="preserve"> vita</w:t>
      </w:r>
    </w:p>
    <w:p w:rsidR="00CC62D1" w:rsidRPr="00DD2BB8" w:rsidRDefault="00CC62D1" w:rsidP="00CC62D1">
      <w:pPr>
        <w:spacing w:after="120"/>
        <w:ind w:left="567"/>
      </w:pPr>
      <w:smartTag w:uri="urn:schemas-microsoft-com:office:smarttags" w:element="metricconverter">
        <w:smartTagPr>
          <w:attr w:name="ProductID" w:val="8. A"/>
        </w:smartTagPr>
        <w:r w:rsidRPr="00DD2BB8">
          <w:t>8. A</w:t>
        </w:r>
      </w:smartTag>
      <w:r w:rsidRPr="00DD2BB8">
        <w:t xml:space="preserve"> szerzetesi élet kezdetei</w:t>
      </w:r>
    </w:p>
    <w:p w:rsidR="00CC62D1" w:rsidRPr="00DD2BB8" w:rsidRDefault="00CC62D1" w:rsidP="00CC62D1"/>
    <w:p w:rsidR="00CC62D1" w:rsidRPr="00DD2BB8" w:rsidRDefault="00CC62D1" w:rsidP="00CC62D1">
      <w:pPr>
        <w:rPr>
          <w:b/>
        </w:rPr>
      </w:pPr>
      <w:r w:rsidRPr="00DD2BB8">
        <w:rPr>
          <w:b/>
        </w:rPr>
        <w:t>3. Tantárgyi követelmény</w:t>
      </w:r>
    </w:p>
    <w:p w:rsidR="00CC62D1" w:rsidRPr="00DD2BB8" w:rsidRDefault="00CC62D1" w:rsidP="00CC62D1">
      <w:r w:rsidRPr="00DD2BB8">
        <w:t>Óralátogatás és írásbeli vizsga a félév végén</w:t>
      </w:r>
    </w:p>
    <w:p w:rsidR="00CC62D1" w:rsidRPr="00DD2BB8" w:rsidRDefault="00CC62D1" w:rsidP="00CC62D1"/>
    <w:p w:rsidR="00CC62D1" w:rsidRPr="00DD2BB8" w:rsidRDefault="00CC62D1" w:rsidP="00CC62D1">
      <w:pPr>
        <w:rPr>
          <w:b/>
        </w:rPr>
      </w:pPr>
      <w:r w:rsidRPr="00DD2BB8">
        <w:rPr>
          <w:b/>
        </w:rPr>
        <w:t xml:space="preserve">4. Kötelező és ajánlott irodalom </w:t>
      </w:r>
    </w:p>
    <w:p w:rsidR="00CC62D1" w:rsidRPr="00DD2BB8" w:rsidRDefault="00CC62D1" w:rsidP="00CC62D1">
      <w:pPr>
        <w:ind w:left="540" w:hanging="540"/>
      </w:pPr>
      <w:r w:rsidRPr="00DD2BB8">
        <w:rPr>
          <w:smallCaps/>
        </w:rPr>
        <w:t>Gárdonyi Máté</w:t>
      </w:r>
      <w:r w:rsidRPr="00DD2BB8">
        <w:t xml:space="preserve">: </w:t>
      </w:r>
      <w:r w:rsidRPr="00DD2BB8">
        <w:rPr>
          <w:i/>
          <w:iCs/>
        </w:rPr>
        <w:t>Bevezetés a Katolikus Egyház történetébe</w:t>
      </w:r>
      <w:r w:rsidRPr="00DD2BB8">
        <w:t>, Budapest 2006.</w:t>
      </w:r>
    </w:p>
    <w:p w:rsidR="00CC62D1" w:rsidRPr="00DD2BB8" w:rsidRDefault="00CC62D1" w:rsidP="00CC62D1">
      <w:pPr>
        <w:jc w:val="both"/>
      </w:pPr>
      <w:r w:rsidRPr="00DD2BB8">
        <w:rPr>
          <w:smallCaps/>
        </w:rPr>
        <w:t>(</w:t>
      </w:r>
      <w:r w:rsidRPr="00DD2BB8">
        <w:t>vagy</w:t>
      </w:r>
      <w:r w:rsidRPr="00DD2BB8">
        <w:rPr>
          <w:smallCaps/>
        </w:rPr>
        <w:t>) Török József:</w:t>
      </w:r>
      <w:r w:rsidRPr="00DD2BB8">
        <w:t xml:space="preserve"> </w:t>
      </w:r>
      <w:r w:rsidRPr="00DD2BB8">
        <w:rPr>
          <w:i/>
          <w:iCs/>
        </w:rPr>
        <w:t>Egyetemes egyháztörténelem II</w:t>
      </w:r>
      <w:r w:rsidRPr="00DD2BB8">
        <w:t>, Budapest 1999.</w:t>
      </w:r>
    </w:p>
    <w:p w:rsidR="00CC62D1" w:rsidRDefault="00CC62D1" w:rsidP="00CC62D1">
      <w:pPr>
        <w:jc w:val="both"/>
      </w:pPr>
    </w:p>
    <w:p w:rsidR="00504BB2" w:rsidRDefault="00504BB2" w:rsidP="00CC62D1">
      <w:pPr>
        <w:jc w:val="both"/>
      </w:pPr>
    </w:p>
    <w:p w:rsidR="00504BB2" w:rsidRPr="00DD2BB8" w:rsidRDefault="00504BB2" w:rsidP="00CC62D1">
      <w:pPr>
        <w:jc w:val="both"/>
      </w:pPr>
    </w:p>
    <w:p w:rsidR="00CC62D1" w:rsidRPr="00DD2BB8" w:rsidRDefault="00CC62D1" w:rsidP="00CC62D1">
      <w:pPr>
        <w:jc w:val="both"/>
        <w:rPr>
          <w:b/>
        </w:rPr>
      </w:pPr>
      <w:r w:rsidRPr="00DD2BB8">
        <w:rPr>
          <w:b/>
        </w:rPr>
        <w:t>Ajánlott irodalom:</w:t>
      </w:r>
    </w:p>
    <w:p w:rsidR="00CC62D1" w:rsidRPr="00DD2BB8" w:rsidRDefault="00CC62D1" w:rsidP="00CC62D1">
      <w:pPr>
        <w:ind w:left="539" w:hanging="539"/>
      </w:pPr>
      <w:r w:rsidRPr="00DD2BB8">
        <w:rPr>
          <w:smallCaps/>
        </w:rPr>
        <w:t xml:space="preserve">Joseph </w:t>
      </w:r>
      <w:proofErr w:type="spellStart"/>
      <w:r w:rsidRPr="00DD2BB8">
        <w:rPr>
          <w:smallCaps/>
        </w:rPr>
        <w:t>Klausner</w:t>
      </w:r>
      <w:proofErr w:type="spellEnd"/>
      <w:r w:rsidRPr="00DD2BB8">
        <w:t xml:space="preserve">: </w:t>
      </w:r>
      <w:r w:rsidRPr="00DD2BB8">
        <w:rPr>
          <w:i/>
          <w:iCs/>
        </w:rPr>
        <w:t>Jézus. Élete, tanítása és korának viszonyai a zsidó, görög és római források alapján</w:t>
      </w:r>
      <w:r w:rsidRPr="00DD2BB8">
        <w:t>, Budapest 2000.</w:t>
      </w:r>
    </w:p>
    <w:p w:rsidR="00CC62D1" w:rsidRPr="00DD2BB8" w:rsidRDefault="00CC62D1" w:rsidP="00CC62D1">
      <w:pPr>
        <w:ind w:left="539" w:hanging="539"/>
      </w:pPr>
      <w:proofErr w:type="spellStart"/>
      <w:r w:rsidRPr="00DD2BB8">
        <w:rPr>
          <w:smallCaps/>
        </w:rPr>
        <w:t>Gerd</w:t>
      </w:r>
      <w:proofErr w:type="spellEnd"/>
      <w:r w:rsidRPr="00DD2BB8">
        <w:rPr>
          <w:smallCaps/>
        </w:rPr>
        <w:t xml:space="preserve"> </w:t>
      </w:r>
      <w:proofErr w:type="spellStart"/>
      <w:r w:rsidRPr="00DD2BB8">
        <w:rPr>
          <w:smallCaps/>
        </w:rPr>
        <w:t>Theissen</w:t>
      </w:r>
      <w:proofErr w:type="spellEnd"/>
      <w:r w:rsidRPr="00DD2BB8">
        <w:t xml:space="preserve">: </w:t>
      </w:r>
      <w:r w:rsidRPr="00DD2BB8">
        <w:rPr>
          <w:i/>
          <w:iCs/>
        </w:rPr>
        <w:t>Az első keresztyének vallása. Az őskeresztyén vallás elemzése és vallástörténeti leírása</w:t>
      </w:r>
      <w:r w:rsidRPr="00DD2BB8">
        <w:t>, Budapest 2001.</w:t>
      </w:r>
    </w:p>
    <w:p w:rsidR="00CC62D1" w:rsidRPr="00DD2BB8" w:rsidRDefault="00CC62D1" w:rsidP="00CC62D1">
      <w:pPr>
        <w:ind w:left="539" w:hanging="539"/>
      </w:pPr>
      <w:r w:rsidRPr="00DD2BB8">
        <w:rPr>
          <w:smallCaps/>
        </w:rPr>
        <w:lastRenderedPageBreak/>
        <w:t xml:space="preserve">Henry </w:t>
      </w:r>
      <w:proofErr w:type="spellStart"/>
      <w:r w:rsidRPr="00DD2BB8">
        <w:rPr>
          <w:smallCaps/>
        </w:rPr>
        <w:t>Chadwick</w:t>
      </w:r>
      <w:proofErr w:type="spellEnd"/>
      <w:r w:rsidRPr="00DD2BB8">
        <w:t xml:space="preserve">: </w:t>
      </w:r>
      <w:r w:rsidRPr="00DD2BB8">
        <w:rPr>
          <w:i/>
          <w:iCs/>
        </w:rPr>
        <w:t>A korai egyház</w:t>
      </w:r>
      <w:r w:rsidRPr="00DD2BB8">
        <w:t>, Budapest 1999.</w:t>
      </w:r>
    </w:p>
    <w:p w:rsidR="00CC62D1" w:rsidRPr="00DD2BB8" w:rsidRDefault="00CC62D1" w:rsidP="00CC62D1">
      <w:pPr>
        <w:ind w:left="539" w:hanging="539"/>
      </w:pPr>
      <w:r w:rsidRPr="00DD2BB8">
        <w:rPr>
          <w:smallCaps/>
        </w:rPr>
        <w:t>Peter Brown</w:t>
      </w:r>
      <w:r w:rsidRPr="00DD2BB8">
        <w:t xml:space="preserve">: </w:t>
      </w:r>
      <w:r w:rsidRPr="00DD2BB8">
        <w:rPr>
          <w:i/>
          <w:iCs/>
        </w:rPr>
        <w:t>Szent Ágoston élete</w:t>
      </w:r>
      <w:r w:rsidRPr="00DD2BB8">
        <w:t>, Budapest 2003.</w:t>
      </w:r>
    </w:p>
    <w:p w:rsidR="00CC62D1" w:rsidRPr="00DD2BB8" w:rsidRDefault="00CC62D1" w:rsidP="00CC62D1">
      <w:pPr>
        <w:ind w:left="539" w:hanging="539"/>
      </w:pPr>
      <w:r w:rsidRPr="00DD2BB8">
        <w:rPr>
          <w:smallCaps/>
        </w:rPr>
        <w:t xml:space="preserve">Georg </w:t>
      </w:r>
      <w:proofErr w:type="spellStart"/>
      <w:r w:rsidRPr="00DD2BB8">
        <w:rPr>
          <w:smallCaps/>
        </w:rPr>
        <w:t>Ostrogorsky</w:t>
      </w:r>
      <w:proofErr w:type="spellEnd"/>
      <w:r w:rsidRPr="00DD2BB8">
        <w:t xml:space="preserve">: </w:t>
      </w:r>
      <w:r w:rsidRPr="00DD2BB8">
        <w:rPr>
          <w:i/>
          <w:iCs/>
        </w:rPr>
        <w:t>A bizánci állam története</w:t>
      </w:r>
      <w:r w:rsidRPr="00DD2BB8">
        <w:t>, Budapest 2001.</w:t>
      </w:r>
    </w:p>
    <w:p w:rsidR="00CC62D1" w:rsidRPr="00DD2BB8" w:rsidRDefault="00CC62D1" w:rsidP="00CC62D1">
      <w:pPr>
        <w:ind w:left="539" w:hanging="539"/>
      </w:pPr>
      <w:r w:rsidRPr="00DD2BB8">
        <w:rPr>
          <w:i/>
          <w:iCs/>
        </w:rPr>
        <w:t>Szent Benedek regulája</w:t>
      </w:r>
      <w:r w:rsidRPr="00DD2BB8">
        <w:t>, Pannonhalma 2015.</w:t>
      </w:r>
    </w:p>
    <w:p w:rsidR="00CC62D1" w:rsidRPr="00DD2BB8" w:rsidRDefault="00CC62D1" w:rsidP="00CC62D1">
      <w:pPr>
        <w:ind w:left="539" w:hanging="539"/>
      </w:pPr>
      <w:proofErr w:type="spellStart"/>
      <w:r w:rsidRPr="00DD2BB8">
        <w:rPr>
          <w:smallCaps/>
        </w:rPr>
        <w:t>Puskely</w:t>
      </w:r>
      <w:proofErr w:type="spellEnd"/>
      <w:r w:rsidRPr="00DD2BB8">
        <w:rPr>
          <w:smallCaps/>
        </w:rPr>
        <w:t xml:space="preserve"> Mária</w:t>
      </w:r>
      <w:r w:rsidRPr="00DD2BB8">
        <w:t xml:space="preserve">: </w:t>
      </w:r>
      <w:r w:rsidRPr="00DD2BB8">
        <w:rPr>
          <w:i/>
          <w:iCs/>
        </w:rPr>
        <w:t xml:space="preserve">A </w:t>
      </w:r>
      <w:proofErr w:type="spellStart"/>
      <w:r w:rsidRPr="00DD2BB8">
        <w:rPr>
          <w:i/>
          <w:iCs/>
        </w:rPr>
        <w:t>monachizmus</w:t>
      </w:r>
      <w:proofErr w:type="spellEnd"/>
      <w:r w:rsidRPr="00DD2BB8">
        <w:rPr>
          <w:i/>
          <w:iCs/>
        </w:rPr>
        <w:t xml:space="preserve"> kezdetei a Római Birodalomban</w:t>
      </w:r>
      <w:r w:rsidRPr="00DD2BB8">
        <w:t>, Debrecen 2001.</w:t>
      </w:r>
    </w:p>
    <w:p w:rsidR="00CC62D1" w:rsidRPr="00DD2BB8" w:rsidRDefault="00CC62D1" w:rsidP="00CC62D1">
      <w:pPr>
        <w:rPr>
          <w:b/>
        </w:rPr>
      </w:pPr>
    </w:p>
    <w:p w:rsidR="00456C27" w:rsidRDefault="00456C27" w:rsidP="00456C27">
      <w:pPr>
        <w:spacing w:after="120"/>
        <w:ind w:left="540" w:hanging="540"/>
        <w:jc w:val="center"/>
        <w:rPr>
          <w:rFonts w:ascii="Georgia" w:hAnsi="Georgia"/>
          <w:smallCaps/>
          <w:sz w:val="28"/>
          <w:szCs w:val="28"/>
        </w:rPr>
      </w:pPr>
    </w:p>
    <w:p w:rsidR="00CC62D1" w:rsidRDefault="00CC62D1" w:rsidP="00456C27">
      <w:pPr>
        <w:spacing w:after="120"/>
        <w:ind w:left="540" w:hanging="540"/>
        <w:jc w:val="center"/>
        <w:rPr>
          <w:rFonts w:ascii="Georgia" w:hAnsi="Georgia"/>
          <w:smallCaps/>
          <w:sz w:val="28"/>
          <w:szCs w:val="28"/>
        </w:rPr>
      </w:pPr>
    </w:p>
    <w:tbl>
      <w:tblPr>
        <w:tblStyle w:val="Rcsostblzat"/>
        <w:tblW w:w="0" w:type="auto"/>
        <w:tblLook w:val="01E0" w:firstRow="1" w:lastRow="1" w:firstColumn="1" w:lastColumn="1" w:noHBand="0" w:noVBand="0"/>
      </w:tblPr>
      <w:tblGrid>
        <w:gridCol w:w="3070"/>
        <w:gridCol w:w="1576"/>
        <w:gridCol w:w="1699"/>
        <w:gridCol w:w="2906"/>
      </w:tblGrid>
      <w:tr w:rsidR="00D95ACF" w:rsidRPr="0098384B" w:rsidTr="00D95ACF">
        <w:trPr>
          <w:trHeight w:val="566"/>
        </w:trPr>
        <w:tc>
          <w:tcPr>
            <w:tcW w:w="3070" w:type="dxa"/>
          </w:tcPr>
          <w:p w:rsidR="00D95ACF" w:rsidRDefault="00D95ACF" w:rsidP="00D95ACF">
            <w:pPr>
              <w:spacing w:before="120"/>
            </w:pPr>
            <w:r w:rsidRPr="0098384B">
              <w:t>Tanszék:</w:t>
            </w:r>
            <w:r>
              <w:t xml:space="preserve"> Egyháztörténelmi tanszék</w:t>
            </w:r>
          </w:p>
          <w:p w:rsidR="00D95ACF" w:rsidRPr="0098384B" w:rsidRDefault="00D95ACF" w:rsidP="00D95ACF"/>
          <w:p w:rsidR="00D95ACF" w:rsidRPr="0098384B" w:rsidRDefault="00D95ACF" w:rsidP="00D95ACF">
            <w:pPr>
              <w:jc w:val="center"/>
            </w:pPr>
          </w:p>
        </w:tc>
        <w:tc>
          <w:tcPr>
            <w:tcW w:w="3275" w:type="dxa"/>
            <w:gridSpan w:val="2"/>
          </w:tcPr>
          <w:p w:rsidR="00D95ACF" w:rsidRDefault="00D95ACF" w:rsidP="00D95ACF">
            <w:pPr>
              <w:spacing w:before="120"/>
            </w:pPr>
            <w:r w:rsidRPr="0098384B">
              <w:t>Szak:</w:t>
            </w:r>
            <w:r>
              <w:t xml:space="preserve"> hittanár-nevelőtanár</w:t>
            </w:r>
          </w:p>
          <w:p w:rsidR="00D95ACF" w:rsidRDefault="00D95ACF" w:rsidP="00D95ACF">
            <w:proofErr w:type="spellStart"/>
            <w:r>
              <w:t>katekéta-lelkipásztori</w:t>
            </w:r>
            <w:proofErr w:type="spellEnd"/>
            <w:r>
              <w:t xml:space="preserve"> munkatárs</w:t>
            </w:r>
          </w:p>
          <w:p w:rsidR="00D95ACF" w:rsidRPr="0098384B" w:rsidRDefault="00D95ACF" w:rsidP="00D95ACF">
            <w:r>
              <w:t>római katolikus kántor</w:t>
            </w:r>
          </w:p>
          <w:p w:rsidR="00D95ACF" w:rsidRPr="0098384B" w:rsidRDefault="00D95ACF" w:rsidP="00D95ACF"/>
        </w:tc>
        <w:tc>
          <w:tcPr>
            <w:tcW w:w="2906" w:type="dxa"/>
          </w:tcPr>
          <w:p w:rsidR="00D95ACF" w:rsidRPr="0098384B" w:rsidRDefault="00D95ACF" w:rsidP="00D95ACF"/>
        </w:tc>
      </w:tr>
      <w:tr w:rsidR="00D95ACF" w:rsidRPr="0098384B" w:rsidTr="00D95ACF">
        <w:trPr>
          <w:trHeight w:val="659"/>
        </w:trPr>
        <w:tc>
          <w:tcPr>
            <w:tcW w:w="6345" w:type="dxa"/>
            <w:gridSpan w:val="3"/>
          </w:tcPr>
          <w:p w:rsidR="00D95ACF" w:rsidRPr="00CC62D1" w:rsidRDefault="00D95ACF" w:rsidP="00D95ACF">
            <w:pPr>
              <w:spacing w:before="120"/>
              <w:rPr>
                <w:b/>
              </w:rPr>
            </w:pPr>
            <w:r w:rsidRPr="0098384B">
              <w:t>Tantárgy neve:</w:t>
            </w:r>
            <w:r>
              <w:t xml:space="preserve"> </w:t>
            </w:r>
            <w:r w:rsidRPr="00CC62D1">
              <w:rPr>
                <w:b/>
              </w:rPr>
              <w:t>Egyháztörténelem 2.</w:t>
            </w:r>
          </w:p>
          <w:p w:rsidR="00D95ACF" w:rsidRPr="0098384B" w:rsidRDefault="00D95ACF" w:rsidP="00D95ACF">
            <w:pPr>
              <w:jc w:val="center"/>
              <w:rPr>
                <w:b/>
              </w:rPr>
            </w:pPr>
          </w:p>
        </w:tc>
        <w:tc>
          <w:tcPr>
            <w:tcW w:w="2906" w:type="dxa"/>
          </w:tcPr>
          <w:p w:rsidR="00D95ACF" w:rsidRDefault="00D95ACF" w:rsidP="00D95ACF">
            <w:pPr>
              <w:spacing w:before="120"/>
            </w:pPr>
            <w:r w:rsidRPr="0098384B">
              <w:t>Tantárgy előfeltétele:</w:t>
            </w:r>
          </w:p>
          <w:p w:rsidR="00D95ACF" w:rsidRPr="0098384B" w:rsidRDefault="00D95ACF" w:rsidP="00D95ACF"/>
        </w:tc>
      </w:tr>
      <w:tr w:rsidR="00D95ACF" w:rsidRPr="0098384B" w:rsidTr="00D95ACF">
        <w:trPr>
          <w:trHeight w:val="598"/>
        </w:trPr>
        <w:tc>
          <w:tcPr>
            <w:tcW w:w="3070" w:type="dxa"/>
            <w:tcBorders>
              <w:right w:val="single" w:sz="4" w:space="0" w:color="auto"/>
            </w:tcBorders>
            <w:shd w:val="clear" w:color="auto" w:fill="auto"/>
            <w:vAlign w:val="center"/>
          </w:tcPr>
          <w:p w:rsidR="00D95ACF" w:rsidRPr="0098384B" w:rsidRDefault="00D95ACF" w:rsidP="00D95ACF">
            <w:proofErr w:type="spellStart"/>
            <w:r w:rsidRPr="0098384B">
              <w:t>NEPTUN-kód</w:t>
            </w:r>
            <w:proofErr w:type="spellEnd"/>
            <w:r w:rsidRPr="0098384B">
              <w:t>:</w:t>
            </w:r>
          </w:p>
        </w:tc>
        <w:tc>
          <w:tcPr>
            <w:tcW w:w="3275" w:type="dxa"/>
            <w:gridSpan w:val="2"/>
            <w:tcBorders>
              <w:top w:val="single" w:sz="4" w:space="0" w:color="auto"/>
              <w:left w:val="single" w:sz="4" w:space="0" w:color="auto"/>
              <w:bottom w:val="nil"/>
              <w:right w:val="single" w:sz="4" w:space="0" w:color="auto"/>
            </w:tcBorders>
            <w:vAlign w:val="center"/>
          </w:tcPr>
          <w:p w:rsidR="00D95ACF" w:rsidRPr="0098384B" w:rsidRDefault="00D95ACF" w:rsidP="00D95ACF">
            <w:pPr>
              <w:jc w:val="center"/>
            </w:pPr>
            <w:r w:rsidRPr="0098384B">
              <w:t>Óraszám/</w:t>
            </w:r>
            <w:r>
              <w:t>félév</w:t>
            </w:r>
          </w:p>
        </w:tc>
        <w:tc>
          <w:tcPr>
            <w:tcW w:w="2906" w:type="dxa"/>
            <w:vMerge w:val="restart"/>
            <w:tcBorders>
              <w:left w:val="single" w:sz="4" w:space="0" w:color="auto"/>
            </w:tcBorders>
          </w:tcPr>
          <w:p w:rsidR="00D95ACF" w:rsidRDefault="00D95ACF" w:rsidP="00D95ACF">
            <w:pPr>
              <w:spacing w:before="120"/>
            </w:pPr>
            <w:r w:rsidRPr="0098384B">
              <w:t>Oktató neve:</w:t>
            </w:r>
          </w:p>
          <w:p w:rsidR="00D95ACF" w:rsidRPr="0098384B" w:rsidRDefault="00D95ACF" w:rsidP="00D95ACF">
            <w:r>
              <w:t>Dr. Nemes Gábor</w:t>
            </w:r>
          </w:p>
          <w:p w:rsidR="00D95ACF" w:rsidRPr="0098384B" w:rsidRDefault="00D95ACF" w:rsidP="00D95ACF"/>
        </w:tc>
      </w:tr>
      <w:tr w:rsidR="00D95ACF" w:rsidRPr="0098384B" w:rsidTr="00D95ACF">
        <w:trPr>
          <w:trHeight w:val="549"/>
        </w:trPr>
        <w:tc>
          <w:tcPr>
            <w:tcW w:w="3070" w:type="dxa"/>
            <w:tcBorders>
              <w:right w:val="single" w:sz="4" w:space="0" w:color="auto"/>
            </w:tcBorders>
            <w:shd w:val="clear" w:color="auto" w:fill="auto"/>
            <w:vAlign w:val="center"/>
          </w:tcPr>
          <w:p w:rsidR="00D95ACF" w:rsidRPr="0098384B" w:rsidRDefault="00D95ACF" w:rsidP="00D95ACF">
            <w:r w:rsidRPr="0098384B">
              <w:t>Javasolt szemeszter:</w:t>
            </w:r>
            <w:r>
              <w:t xml:space="preserve"> 2.</w:t>
            </w:r>
          </w:p>
        </w:tc>
        <w:tc>
          <w:tcPr>
            <w:tcW w:w="1576" w:type="dxa"/>
            <w:tcBorders>
              <w:top w:val="nil"/>
              <w:left w:val="single" w:sz="4" w:space="0" w:color="auto"/>
              <w:bottom w:val="single" w:sz="4" w:space="0" w:color="auto"/>
              <w:right w:val="nil"/>
            </w:tcBorders>
            <w:shd w:val="clear" w:color="auto" w:fill="auto"/>
            <w:vAlign w:val="center"/>
          </w:tcPr>
          <w:p w:rsidR="00D95ACF" w:rsidRPr="0098384B" w:rsidRDefault="00D95ACF" w:rsidP="00D95ACF">
            <w:pPr>
              <w:jc w:val="center"/>
            </w:pPr>
            <w:r w:rsidRPr="0098384B">
              <w:t>Előadás</w:t>
            </w:r>
            <w:r>
              <w:t>: 8-8-6</w:t>
            </w:r>
          </w:p>
        </w:tc>
        <w:tc>
          <w:tcPr>
            <w:tcW w:w="1699" w:type="dxa"/>
            <w:tcBorders>
              <w:top w:val="nil"/>
              <w:left w:val="nil"/>
              <w:bottom w:val="single" w:sz="4" w:space="0" w:color="auto"/>
              <w:right w:val="single" w:sz="4" w:space="0" w:color="auto"/>
            </w:tcBorders>
            <w:shd w:val="clear" w:color="auto" w:fill="auto"/>
            <w:vAlign w:val="center"/>
          </w:tcPr>
          <w:p w:rsidR="00D95ACF" w:rsidRPr="0098384B" w:rsidRDefault="00D95ACF" w:rsidP="00D95ACF">
            <w:r w:rsidRPr="0098384B">
              <w:t>Szeminárium</w:t>
            </w:r>
            <w:r>
              <w:t>:</w:t>
            </w:r>
          </w:p>
        </w:tc>
        <w:tc>
          <w:tcPr>
            <w:tcW w:w="2906" w:type="dxa"/>
            <w:vMerge/>
            <w:tcBorders>
              <w:left w:val="single" w:sz="4" w:space="0" w:color="auto"/>
            </w:tcBorders>
          </w:tcPr>
          <w:p w:rsidR="00D95ACF" w:rsidRPr="0098384B" w:rsidRDefault="00D95ACF" w:rsidP="00D95ACF"/>
        </w:tc>
      </w:tr>
      <w:tr w:rsidR="00D95ACF" w:rsidRPr="0098384B" w:rsidTr="00D95ACF">
        <w:trPr>
          <w:trHeight w:val="699"/>
        </w:trPr>
        <w:tc>
          <w:tcPr>
            <w:tcW w:w="3070" w:type="dxa"/>
            <w:vAlign w:val="center"/>
          </w:tcPr>
          <w:p w:rsidR="00D95ACF" w:rsidRPr="0098384B" w:rsidRDefault="00D95ACF" w:rsidP="00D95ACF">
            <w:r w:rsidRPr="0098384B">
              <w:t>Tantárgy típusa:</w:t>
            </w:r>
            <w:r>
              <w:t xml:space="preserve"> kötelező</w:t>
            </w:r>
          </w:p>
        </w:tc>
        <w:tc>
          <w:tcPr>
            <w:tcW w:w="1576" w:type="dxa"/>
            <w:tcBorders>
              <w:top w:val="single" w:sz="4" w:space="0" w:color="auto"/>
              <w:right w:val="nil"/>
            </w:tcBorders>
            <w:vAlign w:val="center"/>
          </w:tcPr>
          <w:p w:rsidR="00D95ACF" w:rsidRPr="0098384B" w:rsidRDefault="00D95ACF" w:rsidP="00D95ACF">
            <w:r w:rsidRPr="0098384B">
              <w:t>Követelmény:</w:t>
            </w:r>
          </w:p>
        </w:tc>
        <w:tc>
          <w:tcPr>
            <w:tcW w:w="1699" w:type="dxa"/>
            <w:tcBorders>
              <w:top w:val="single" w:sz="4" w:space="0" w:color="auto"/>
              <w:left w:val="nil"/>
              <w:bottom w:val="single" w:sz="4" w:space="0" w:color="auto"/>
              <w:right w:val="single" w:sz="4" w:space="0" w:color="auto"/>
            </w:tcBorders>
            <w:vAlign w:val="center"/>
          </w:tcPr>
          <w:p w:rsidR="00D95ACF" w:rsidRPr="0098384B" w:rsidRDefault="00D95ACF" w:rsidP="00D95ACF">
            <w:r>
              <w:t>vizsga</w:t>
            </w:r>
          </w:p>
        </w:tc>
        <w:tc>
          <w:tcPr>
            <w:tcW w:w="2906" w:type="dxa"/>
            <w:tcBorders>
              <w:left w:val="single" w:sz="4" w:space="0" w:color="auto"/>
            </w:tcBorders>
            <w:vAlign w:val="center"/>
          </w:tcPr>
          <w:p w:rsidR="00D95ACF" w:rsidRPr="0098384B" w:rsidRDefault="00D95ACF" w:rsidP="00D95ACF">
            <w:r w:rsidRPr="0098384B">
              <w:t>Tárgy kreditértéke:</w:t>
            </w:r>
            <w:r>
              <w:t xml:space="preserve"> 3-3-2</w:t>
            </w:r>
          </w:p>
        </w:tc>
      </w:tr>
    </w:tbl>
    <w:p w:rsidR="00D95ACF" w:rsidRPr="0098384B" w:rsidRDefault="00D95ACF" w:rsidP="00D95ACF">
      <w:pPr>
        <w:rPr>
          <w:b/>
        </w:rPr>
      </w:pPr>
    </w:p>
    <w:p w:rsidR="00D95ACF" w:rsidRPr="0098384B" w:rsidRDefault="00D95ACF" w:rsidP="00D95ACF">
      <w:pPr>
        <w:rPr>
          <w:b/>
        </w:rPr>
      </w:pPr>
      <w:r w:rsidRPr="0098384B">
        <w:rPr>
          <w:b/>
        </w:rPr>
        <w:t xml:space="preserve">1. A tantárgy oktatásának általános célja </w:t>
      </w:r>
    </w:p>
    <w:p w:rsidR="00D95ACF" w:rsidRPr="00B3195E" w:rsidRDefault="00D95ACF" w:rsidP="00D95ACF">
      <w:pPr>
        <w:jc w:val="both"/>
      </w:pPr>
      <w:r w:rsidRPr="00B3195E">
        <w:t>A kurzus célja, hogy összefoglalja a középkori egyház történetét (5–12. sz.). A kurzus nemcsak a nyugati és a keleti egyházak létrejöttével, hanem a kor teológiai vitáival is foglalkozik. A félév során a hallgatók elsajátíthatják a témával kapcsolatos fogalmakat, kifejezéseket.</w:t>
      </w:r>
    </w:p>
    <w:p w:rsidR="00D95ACF" w:rsidRPr="0098384B" w:rsidRDefault="00D95ACF" w:rsidP="00D95ACF">
      <w:pPr>
        <w:jc w:val="both"/>
        <w:rPr>
          <w:b/>
        </w:rPr>
      </w:pPr>
    </w:p>
    <w:p w:rsidR="00D95ACF" w:rsidRPr="0098384B" w:rsidRDefault="00D95ACF" w:rsidP="00D95ACF">
      <w:pPr>
        <w:rPr>
          <w:b/>
        </w:rPr>
      </w:pPr>
      <w:r w:rsidRPr="0098384B">
        <w:rPr>
          <w:b/>
        </w:rPr>
        <w:t>2. A tantárgy tartalma</w:t>
      </w:r>
    </w:p>
    <w:p w:rsidR="00D95ACF" w:rsidRPr="00B3195E" w:rsidRDefault="00D95ACF" w:rsidP="00D95ACF">
      <w:r w:rsidRPr="00B3195E">
        <w:rPr>
          <w:b/>
          <w:bCs/>
        </w:rPr>
        <w:t xml:space="preserve">1. </w:t>
      </w:r>
      <w:r w:rsidRPr="00B3195E">
        <w:t>Nyugati kereszténység és népvándorlás I.</w:t>
      </w:r>
    </w:p>
    <w:p w:rsidR="00D95ACF" w:rsidRPr="00B3195E" w:rsidRDefault="00D95ACF" w:rsidP="00D95ACF">
      <w:r w:rsidRPr="00B3195E">
        <w:rPr>
          <w:b/>
          <w:bCs/>
        </w:rPr>
        <w:t>2.</w:t>
      </w:r>
      <w:r w:rsidRPr="00B3195E">
        <w:t xml:space="preserve"> Nyugati kereszténység és népvándorlás II.</w:t>
      </w:r>
    </w:p>
    <w:p w:rsidR="00D95ACF" w:rsidRPr="00B3195E" w:rsidRDefault="00D95ACF" w:rsidP="00D95ACF">
      <w:r w:rsidRPr="00B3195E">
        <w:rPr>
          <w:b/>
          <w:bCs/>
        </w:rPr>
        <w:t>3.</w:t>
      </w:r>
      <w:r w:rsidRPr="00B3195E">
        <w:t xml:space="preserve"> Európa evangelizációja</w:t>
      </w:r>
    </w:p>
    <w:p w:rsidR="00D95ACF" w:rsidRPr="00B3195E" w:rsidRDefault="00D95ACF" w:rsidP="00D95ACF">
      <w:smartTag w:uri="urn:schemas-microsoft-com:office:smarttags" w:element="metricconverter">
        <w:smartTagPr>
          <w:attr w:name="ProductID" w:val="4. A"/>
        </w:smartTagPr>
        <w:r w:rsidRPr="00B3195E">
          <w:rPr>
            <w:b/>
            <w:bCs/>
          </w:rPr>
          <w:t>4.</w:t>
        </w:r>
        <w:r w:rsidRPr="00B3195E">
          <w:t xml:space="preserve"> A</w:t>
        </w:r>
      </w:smartTag>
      <w:r w:rsidRPr="00B3195E">
        <w:t xml:space="preserve"> Karoling- és Ottó-kor</w:t>
      </w:r>
    </w:p>
    <w:p w:rsidR="00D95ACF" w:rsidRPr="00B3195E" w:rsidRDefault="00D95ACF" w:rsidP="00D95ACF">
      <w:r w:rsidRPr="00B3195E">
        <w:rPr>
          <w:b/>
          <w:bCs/>
        </w:rPr>
        <w:t>5.</w:t>
      </w:r>
      <w:r w:rsidRPr="00B3195E">
        <w:t xml:space="preserve"> Képtisztelet és képrombolás</w:t>
      </w:r>
    </w:p>
    <w:p w:rsidR="00D95ACF" w:rsidRPr="00B3195E" w:rsidRDefault="00D95ACF" w:rsidP="00D95ACF">
      <w:smartTag w:uri="urn:schemas-microsoft-com:office:smarttags" w:element="metricconverter">
        <w:smartTagPr>
          <w:attr w:name="ProductID" w:val="6. A"/>
        </w:smartTagPr>
        <w:r w:rsidRPr="00B3195E">
          <w:rPr>
            <w:b/>
            <w:bCs/>
          </w:rPr>
          <w:t>6.</w:t>
        </w:r>
        <w:r w:rsidRPr="00B3195E">
          <w:t xml:space="preserve"> A</w:t>
        </w:r>
      </w:smartTag>
      <w:r w:rsidRPr="00B3195E">
        <w:t xml:space="preserve"> keleti egyházszakadás, a bizánci egyház</w:t>
      </w:r>
    </w:p>
    <w:p w:rsidR="00D95ACF" w:rsidRPr="00B3195E" w:rsidRDefault="00D95ACF" w:rsidP="00D95ACF">
      <w:r w:rsidRPr="00B3195E">
        <w:rPr>
          <w:b/>
          <w:bCs/>
        </w:rPr>
        <w:t>7.</w:t>
      </w:r>
      <w:r w:rsidRPr="00B3195E">
        <w:t xml:space="preserve"> Az invesztitúra-vita</w:t>
      </w:r>
    </w:p>
    <w:p w:rsidR="00D95ACF" w:rsidRPr="00B3195E" w:rsidRDefault="00D95ACF" w:rsidP="00D95ACF">
      <w:r w:rsidRPr="00B3195E">
        <w:rPr>
          <w:b/>
          <w:bCs/>
        </w:rPr>
        <w:t xml:space="preserve">8. </w:t>
      </w:r>
      <w:r w:rsidRPr="00B3195E">
        <w:t>Egyház, társadalom, műveltség a kora középkorban</w:t>
      </w:r>
    </w:p>
    <w:p w:rsidR="00D95ACF" w:rsidRPr="0098384B" w:rsidRDefault="00D95ACF" w:rsidP="00D95ACF">
      <w:pPr>
        <w:pStyle w:val="NormlWeb"/>
        <w:spacing w:before="0" w:beforeAutospacing="0" w:after="0" w:afterAutospacing="0"/>
        <w:jc w:val="both"/>
      </w:pPr>
    </w:p>
    <w:p w:rsidR="00D95ACF" w:rsidRPr="0098384B" w:rsidRDefault="00D95ACF" w:rsidP="00D95ACF">
      <w:pPr>
        <w:rPr>
          <w:b/>
        </w:rPr>
      </w:pPr>
      <w:r w:rsidRPr="0098384B">
        <w:rPr>
          <w:b/>
        </w:rPr>
        <w:t>3. Tantárgyi követelmény</w:t>
      </w:r>
    </w:p>
    <w:p w:rsidR="00504BB2" w:rsidRPr="0098384B" w:rsidRDefault="00504BB2" w:rsidP="00D95ACF"/>
    <w:p w:rsidR="00D95ACF" w:rsidRPr="00504BB2" w:rsidRDefault="00D95ACF" w:rsidP="00D95ACF">
      <w:r w:rsidRPr="00504BB2">
        <w:rPr>
          <w:b/>
        </w:rPr>
        <w:t>4. Kötelező irodalom (</w:t>
      </w:r>
      <w:r w:rsidRPr="00504BB2">
        <w:t>szerző, cím, kiadó, helység, évszám):</w:t>
      </w:r>
    </w:p>
    <w:p w:rsidR="00D95ACF" w:rsidRPr="00504BB2" w:rsidRDefault="00D95ACF" w:rsidP="00D95ACF">
      <w:pPr>
        <w:jc w:val="both"/>
        <w:rPr>
          <w:u w:val="single"/>
        </w:rPr>
      </w:pPr>
      <w:r w:rsidRPr="00504BB2">
        <w:rPr>
          <w:u w:val="single"/>
        </w:rPr>
        <w:t>Kötelező olvasmány</w:t>
      </w:r>
    </w:p>
    <w:p w:rsidR="00D95ACF" w:rsidRPr="00504BB2" w:rsidRDefault="00D95ACF" w:rsidP="00D95ACF">
      <w:pPr>
        <w:jc w:val="both"/>
      </w:pPr>
      <w:r w:rsidRPr="00504BB2">
        <w:t xml:space="preserve">Gárdonyi Máté: </w:t>
      </w:r>
      <w:r w:rsidRPr="00504BB2">
        <w:rPr>
          <w:i/>
          <w:iCs/>
        </w:rPr>
        <w:t>Bevezetés a Katolikus Egyház történetébe</w:t>
      </w:r>
      <w:r w:rsidRPr="00504BB2">
        <w:t>, Budapest 2006.</w:t>
      </w:r>
    </w:p>
    <w:p w:rsidR="00D95ACF" w:rsidRPr="00504BB2" w:rsidRDefault="00D95ACF" w:rsidP="00D95ACF">
      <w:pPr>
        <w:jc w:val="both"/>
      </w:pPr>
      <w:r w:rsidRPr="00504BB2">
        <w:t xml:space="preserve">(vagy) Török József: </w:t>
      </w:r>
      <w:r w:rsidRPr="00504BB2">
        <w:rPr>
          <w:i/>
          <w:iCs/>
        </w:rPr>
        <w:t>Egyetemes egyháztörténelem I</w:t>
      </w:r>
      <w:r w:rsidRPr="00504BB2">
        <w:t>, Budapest 1999.</w:t>
      </w:r>
    </w:p>
    <w:p w:rsidR="00D95ACF" w:rsidRPr="00504BB2" w:rsidRDefault="00D95ACF" w:rsidP="00D95ACF">
      <w:pPr>
        <w:jc w:val="both"/>
      </w:pPr>
    </w:p>
    <w:p w:rsidR="00D95ACF" w:rsidRPr="00504BB2" w:rsidRDefault="00D95ACF" w:rsidP="00D95ACF">
      <w:pPr>
        <w:jc w:val="both"/>
        <w:rPr>
          <w:b/>
        </w:rPr>
      </w:pPr>
      <w:r w:rsidRPr="00504BB2">
        <w:rPr>
          <w:b/>
        </w:rPr>
        <w:t xml:space="preserve">Ajánlott irodalom </w:t>
      </w:r>
      <w:r w:rsidRPr="00504BB2">
        <w:t>(szerző, cím, kiadó, helység, évszám):</w:t>
      </w:r>
    </w:p>
    <w:p w:rsidR="00D95ACF" w:rsidRPr="00504BB2" w:rsidRDefault="00D95ACF" w:rsidP="00D95ACF">
      <w:pPr>
        <w:ind w:left="539" w:hanging="539"/>
      </w:pPr>
      <w:r w:rsidRPr="00504BB2">
        <w:rPr>
          <w:smallCaps/>
        </w:rPr>
        <w:t>Katus László</w:t>
      </w:r>
      <w:r w:rsidRPr="00504BB2">
        <w:t xml:space="preserve">: </w:t>
      </w:r>
      <w:r w:rsidRPr="00504BB2">
        <w:rPr>
          <w:i/>
          <w:iCs/>
        </w:rPr>
        <w:t>A középkor története</w:t>
      </w:r>
      <w:r w:rsidRPr="00504BB2">
        <w:t>, Budapest, 2001.</w:t>
      </w:r>
    </w:p>
    <w:p w:rsidR="00D95ACF" w:rsidRPr="00504BB2" w:rsidRDefault="00D95ACF" w:rsidP="00D95ACF">
      <w:pPr>
        <w:ind w:left="539" w:hanging="539"/>
      </w:pPr>
      <w:r w:rsidRPr="00504BB2">
        <w:rPr>
          <w:smallCaps/>
        </w:rPr>
        <w:lastRenderedPageBreak/>
        <w:t xml:space="preserve">Robert </w:t>
      </w:r>
      <w:proofErr w:type="gramStart"/>
      <w:r w:rsidRPr="00504BB2">
        <w:rPr>
          <w:smallCaps/>
        </w:rPr>
        <w:t>A</w:t>
      </w:r>
      <w:proofErr w:type="gramEnd"/>
      <w:r w:rsidRPr="00504BB2">
        <w:rPr>
          <w:smallCaps/>
        </w:rPr>
        <w:t xml:space="preserve">. </w:t>
      </w:r>
      <w:proofErr w:type="spellStart"/>
      <w:r w:rsidRPr="00504BB2">
        <w:rPr>
          <w:smallCaps/>
        </w:rPr>
        <w:t>Markus</w:t>
      </w:r>
      <w:proofErr w:type="spellEnd"/>
      <w:r w:rsidRPr="00504BB2">
        <w:t xml:space="preserve">: </w:t>
      </w:r>
      <w:r w:rsidRPr="00504BB2">
        <w:rPr>
          <w:i/>
          <w:iCs/>
        </w:rPr>
        <w:t>Nagy Szent Gergely és kora</w:t>
      </w:r>
      <w:r w:rsidRPr="00504BB2">
        <w:t>, Budapest 2004.</w:t>
      </w:r>
    </w:p>
    <w:p w:rsidR="00D95ACF" w:rsidRPr="00504BB2" w:rsidRDefault="00D95ACF" w:rsidP="00D95ACF">
      <w:pPr>
        <w:ind w:left="539" w:hanging="539"/>
      </w:pPr>
      <w:r w:rsidRPr="00504BB2">
        <w:rPr>
          <w:smallCaps/>
        </w:rPr>
        <w:t>Peter Brown</w:t>
      </w:r>
      <w:r w:rsidRPr="00504BB2">
        <w:t xml:space="preserve">: </w:t>
      </w:r>
      <w:r w:rsidRPr="00504BB2">
        <w:rPr>
          <w:i/>
          <w:iCs/>
        </w:rPr>
        <w:t>Az európai kereszténység kialakulása</w:t>
      </w:r>
      <w:r w:rsidRPr="00504BB2">
        <w:t>, Budapest 1999.</w:t>
      </w:r>
    </w:p>
    <w:p w:rsidR="00D95ACF" w:rsidRPr="00504BB2" w:rsidRDefault="00D95ACF" w:rsidP="00D95ACF">
      <w:pPr>
        <w:ind w:left="539" w:hanging="539"/>
      </w:pPr>
      <w:r w:rsidRPr="00504BB2">
        <w:rPr>
          <w:smallCaps/>
        </w:rPr>
        <w:t xml:space="preserve">Hans </w:t>
      </w:r>
      <w:proofErr w:type="spellStart"/>
      <w:r w:rsidRPr="00504BB2">
        <w:rPr>
          <w:smallCaps/>
        </w:rPr>
        <w:t>Belting</w:t>
      </w:r>
      <w:proofErr w:type="spellEnd"/>
      <w:r w:rsidRPr="00504BB2">
        <w:t xml:space="preserve">: </w:t>
      </w:r>
      <w:r w:rsidRPr="00504BB2">
        <w:rPr>
          <w:i/>
          <w:iCs/>
        </w:rPr>
        <w:t>Kép és kultusz</w:t>
      </w:r>
      <w:r w:rsidRPr="00504BB2">
        <w:t>, Budapest 2000.</w:t>
      </w:r>
    </w:p>
    <w:p w:rsidR="00D95ACF" w:rsidRPr="00504BB2" w:rsidRDefault="00D95ACF" w:rsidP="00D95ACF">
      <w:pPr>
        <w:ind w:left="539" w:hanging="539"/>
      </w:pPr>
      <w:r w:rsidRPr="00504BB2">
        <w:rPr>
          <w:smallCaps/>
        </w:rPr>
        <w:t xml:space="preserve">Georg </w:t>
      </w:r>
      <w:proofErr w:type="spellStart"/>
      <w:r w:rsidRPr="00504BB2">
        <w:rPr>
          <w:smallCaps/>
        </w:rPr>
        <w:t>Ostrogorsky</w:t>
      </w:r>
      <w:proofErr w:type="spellEnd"/>
      <w:r w:rsidRPr="00504BB2">
        <w:t xml:space="preserve">: </w:t>
      </w:r>
      <w:r w:rsidRPr="00504BB2">
        <w:rPr>
          <w:i/>
          <w:iCs/>
        </w:rPr>
        <w:t>A bizánci állam története</w:t>
      </w:r>
      <w:r w:rsidRPr="00504BB2">
        <w:t>, Budapest 2001.</w:t>
      </w:r>
    </w:p>
    <w:p w:rsidR="00D95ACF" w:rsidRPr="00504BB2" w:rsidRDefault="00D95ACF" w:rsidP="00D95ACF">
      <w:pPr>
        <w:ind w:left="539" w:hanging="539"/>
      </w:pPr>
      <w:r w:rsidRPr="00504BB2">
        <w:rPr>
          <w:smallCaps/>
        </w:rPr>
        <w:t xml:space="preserve">Louis </w:t>
      </w:r>
      <w:proofErr w:type="spellStart"/>
      <w:r w:rsidRPr="00504BB2">
        <w:rPr>
          <w:smallCaps/>
        </w:rPr>
        <w:t>Bréhier</w:t>
      </w:r>
      <w:proofErr w:type="spellEnd"/>
      <w:r w:rsidRPr="00504BB2">
        <w:t xml:space="preserve">: </w:t>
      </w:r>
      <w:r w:rsidRPr="00504BB2">
        <w:rPr>
          <w:i/>
          <w:iCs/>
        </w:rPr>
        <w:t>Bizánc tündöklése és hanyatlása</w:t>
      </w:r>
      <w:r w:rsidRPr="00504BB2">
        <w:t>, Budapest 1999.</w:t>
      </w:r>
    </w:p>
    <w:p w:rsidR="00456C27" w:rsidRPr="00504BB2" w:rsidRDefault="00456C27" w:rsidP="00456C27">
      <w:pPr>
        <w:spacing w:after="120"/>
        <w:ind w:left="540" w:hanging="540"/>
        <w:jc w:val="center"/>
        <w:rPr>
          <w:smallCaps/>
        </w:rPr>
      </w:pPr>
    </w:p>
    <w:p w:rsidR="00456C27" w:rsidRPr="00504BB2" w:rsidRDefault="00456C27" w:rsidP="00456C27">
      <w:pPr>
        <w:spacing w:after="120"/>
        <w:ind w:left="540" w:hanging="540"/>
        <w:jc w:val="center"/>
        <w:rPr>
          <w:smallCaps/>
        </w:rPr>
      </w:pPr>
    </w:p>
    <w:p w:rsidR="00456C27" w:rsidRPr="00504BB2" w:rsidRDefault="00456C27" w:rsidP="00456C27">
      <w:pPr>
        <w:spacing w:after="120"/>
        <w:ind w:left="540" w:hanging="540"/>
        <w:jc w:val="center"/>
        <w:rPr>
          <w:smallCaps/>
        </w:rPr>
      </w:pPr>
      <w:r w:rsidRPr="00504BB2">
        <w:rPr>
          <w:b/>
          <w:smallCaps/>
        </w:rPr>
        <w:t>Egyháztörténelem 3</w:t>
      </w:r>
      <w:r w:rsidRPr="00504BB2">
        <w:rPr>
          <w:smallCaps/>
        </w:rPr>
        <w:t xml:space="preserve">. </w:t>
      </w:r>
    </w:p>
    <w:p w:rsidR="00456C27" w:rsidRPr="00504BB2" w:rsidRDefault="00456C27" w:rsidP="00456C27">
      <w:pPr>
        <w:spacing w:after="120"/>
        <w:ind w:left="540" w:hanging="540"/>
      </w:pPr>
    </w:p>
    <w:p w:rsidR="00456C27" w:rsidRPr="00504BB2" w:rsidRDefault="00456C27" w:rsidP="00456C27">
      <w:pPr>
        <w:spacing w:after="120"/>
        <w:ind w:left="540" w:hanging="540"/>
      </w:pPr>
      <w:r w:rsidRPr="00504BB2">
        <w:t>Féléves óraszám: 8 óra</w:t>
      </w:r>
    </w:p>
    <w:p w:rsidR="00456C27" w:rsidRPr="00504BB2" w:rsidRDefault="00456C27" w:rsidP="00456C27">
      <w:pPr>
        <w:spacing w:after="120"/>
        <w:ind w:left="540" w:hanging="540"/>
      </w:pPr>
      <w:r w:rsidRPr="00504BB2">
        <w:t>Tanár: Dr. Nemes Gábor</w:t>
      </w:r>
    </w:p>
    <w:p w:rsidR="00456C27" w:rsidRPr="00504BB2" w:rsidRDefault="00456C27" w:rsidP="00456C27">
      <w:pPr>
        <w:spacing w:after="120"/>
        <w:ind w:left="540" w:hanging="540"/>
      </w:pPr>
    </w:p>
    <w:p w:rsidR="00456C27" w:rsidRPr="00504BB2" w:rsidRDefault="00456C27" w:rsidP="00456C27">
      <w:pPr>
        <w:spacing w:after="120"/>
        <w:ind w:left="540" w:hanging="540"/>
        <w:jc w:val="both"/>
      </w:pPr>
      <w:r w:rsidRPr="00504BB2">
        <w:t xml:space="preserve">A kurzus célja, hogy összefoglalja a közép- és koraújkori egyház történetét a </w:t>
      </w:r>
      <w:proofErr w:type="spellStart"/>
      <w:r w:rsidRPr="00504BB2">
        <w:t>wormsi</w:t>
      </w:r>
      <w:proofErr w:type="spellEnd"/>
      <w:r w:rsidRPr="00504BB2">
        <w:t xml:space="preserve"> konkordátumtól a reformáció okozta válságig és a </w:t>
      </w:r>
      <w:proofErr w:type="spellStart"/>
      <w:r w:rsidRPr="00504BB2">
        <w:t>trienti</w:t>
      </w:r>
      <w:proofErr w:type="spellEnd"/>
      <w:r w:rsidRPr="00504BB2">
        <w:t xml:space="preserve"> zsinat kezdeti újító hatásáig. A kurzus nemcsak az egyházpolitika, hanem az egyházi társadalom sajátosságaival és a kor mindennapi vallásosságával is foglalkozik. A félév során a hallgatók elsajátíthatják a témával kapcsolatos fogalmakat, kifejezéseket.</w:t>
      </w:r>
    </w:p>
    <w:p w:rsidR="00456C27" w:rsidRPr="00504BB2" w:rsidRDefault="00456C27" w:rsidP="00456C27">
      <w:pPr>
        <w:spacing w:after="120"/>
        <w:ind w:left="540" w:hanging="360"/>
      </w:pPr>
    </w:p>
    <w:p w:rsidR="00456C27" w:rsidRPr="00504BB2" w:rsidRDefault="00456C27" w:rsidP="00456C27">
      <w:pPr>
        <w:spacing w:after="120"/>
      </w:pPr>
      <w:r w:rsidRPr="00504BB2">
        <w:rPr>
          <w:b/>
          <w:bCs/>
        </w:rPr>
        <w:t>1.</w:t>
      </w:r>
      <w:r w:rsidRPr="00504BB2">
        <w:t xml:space="preserve"> Az Egyház világi hatalma csúcsán: III. Ince és öröksége</w:t>
      </w:r>
    </w:p>
    <w:p w:rsidR="00456C27" w:rsidRPr="00504BB2" w:rsidRDefault="00456C27" w:rsidP="00456C27">
      <w:pPr>
        <w:spacing w:after="120"/>
      </w:pPr>
      <w:r w:rsidRPr="00504BB2">
        <w:rPr>
          <w:b/>
          <w:bCs/>
        </w:rPr>
        <w:t>2.</w:t>
      </w:r>
      <w:r w:rsidRPr="00504BB2">
        <w:t xml:space="preserve"> A virágzó középkor egyházi élete</w:t>
      </w:r>
    </w:p>
    <w:p w:rsidR="00456C27" w:rsidRPr="00504BB2" w:rsidRDefault="00456C27" w:rsidP="00456C27">
      <w:pPr>
        <w:spacing w:after="120"/>
      </w:pPr>
      <w:r w:rsidRPr="00504BB2">
        <w:rPr>
          <w:b/>
          <w:bCs/>
        </w:rPr>
        <w:t>3.</w:t>
      </w:r>
      <w:r w:rsidRPr="00504BB2">
        <w:t xml:space="preserve"> A keresztes hadjáratok</w:t>
      </w:r>
    </w:p>
    <w:p w:rsidR="00456C27" w:rsidRPr="00504BB2" w:rsidRDefault="00456C27" w:rsidP="00456C27">
      <w:pPr>
        <w:spacing w:after="120"/>
      </w:pPr>
      <w:r w:rsidRPr="00504BB2">
        <w:rPr>
          <w:b/>
          <w:bCs/>
        </w:rPr>
        <w:t>4.</w:t>
      </w:r>
      <w:r w:rsidRPr="00504BB2">
        <w:t xml:space="preserve"> A középkori szerzetesség</w:t>
      </w:r>
    </w:p>
    <w:p w:rsidR="00456C27" w:rsidRPr="00504BB2" w:rsidRDefault="00456C27" w:rsidP="00456C27">
      <w:pPr>
        <w:spacing w:after="120"/>
      </w:pPr>
      <w:r w:rsidRPr="00504BB2">
        <w:rPr>
          <w:b/>
          <w:bCs/>
        </w:rPr>
        <w:t>5.</w:t>
      </w:r>
      <w:r w:rsidRPr="00504BB2">
        <w:t xml:space="preserve"> A pápák avignoni korszaka és a „nyugati egyházszakadás”</w:t>
      </w:r>
    </w:p>
    <w:p w:rsidR="00456C27" w:rsidRPr="00504BB2" w:rsidRDefault="00456C27" w:rsidP="00456C27">
      <w:pPr>
        <w:spacing w:after="120"/>
      </w:pPr>
      <w:r w:rsidRPr="00504BB2">
        <w:rPr>
          <w:b/>
          <w:bCs/>
        </w:rPr>
        <w:t>6.</w:t>
      </w:r>
      <w:r w:rsidRPr="00504BB2">
        <w:t xml:space="preserve"> Reneszánsz és humanizmus</w:t>
      </w:r>
    </w:p>
    <w:p w:rsidR="00456C27" w:rsidRPr="00504BB2" w:rsidRDefault="00456C27" w:rsidP="00456C27">
      <w:pPr>
        <w:spacing w:after="120"/>
      </w:pPr>
      <w:r w:rsidRPr="00504BB2">
        <w:rPr>
          <w:b/>
          <w:bCs/>
        </w:rPr>
        <w:t>7.</w:t>
      </w:r>
      <w:r w:rsidRPr="00504BB2">
        <w:t xml:space="preserve"> A reformáció kezdetei: Luther, Zwingli, Kálvin</w:t>
      </w:r>
    </w:p>
    <w:p w:rsidR="00456C27" w:rsidRPr="00504BB2" w:rsidRDefault="00456C27" w:rsidP="00456C27">
      <w:pPr>
        <w:spacing w:after="120"/>
      </w:pPr>
      <w:r w:rsidRPr="00504BB2">
        <w:rPr>
          <w:b/>
          <w:bCs/>
        </w:rPr>
        <w:t>8.</w:t>
      </w:r>
      <w:r w:rsidRPr="00504BB2">
        <w:t xml:space="preserve"> A </w:t>
      </w:r>
      <w:proofErr w:type="spellStart"/>
      <w:r w:rsidRPr="00504BB2">
        <w:t>Trienti</w:t>
      </w:r>
      <w:proofErr w:type="spellEnd"/>
      <w:r w:rsidRPr="00504BB2">
        <w:t xml:space="preserve"> Zsinat</w:t>
      </w:r>
    </w:p>
    <w:p w:rsidR="00456C27" w:rsidRPr="00504BB2" w:rsidRDefault="00456C27" w:rsidP="00456C27">
      <w:pPr>
        <w:spacing w:after="120"/>
        <w:ind w:left="540" w:hanging="540"/>
      </w:pPr>
    </w:p>
    <w:p w:rsidR="00456C27" w:rsidRPr="00504BB2" w:rsidRDefault="00456C27" w:rsidP="00456C27">
      <w:pPr>
        <w:spacing w:after="120"/>
        <w:ind w:left="540" w:hanging="540"/>
        <w:rPr>
          <w:smallCaps/>
          <w:u w:val="single"/>
        </w:rPr>
      </w:pPr>
      <w:r w:rsidRPr="00504BB2">
        <w:rPr>
          <w:smallCaps/>
          <w:u w:val="single"/>
        </w:rPr>
        <w:t>Kötelező olvasmány</w:t>
      </w:r>
    </w:p>
    <w:p w:rsidR="00456C27" w:rsidRPr="00504BB2" w:rsidRDefault="00456C27" w:rsidP="00456C27">
      <w:pPr>
        <w:spacing w:after="120"/>
        <w:ind w:left="540" w:hanging="540"/>
      </w:pPr>
      <w:r w:rsidRPr="00504BB2">
        <w:rPr>
          <w:smallCaps/>
        </w:rPr>
        <w:t>Gárdonyi Máté</w:t>
      </w:r>
      <w:r w:rsidRPr="00504BB2">
        <w:t xml:space="preserve">: </w:t>
      </w:r>
      <w:r w:rsidRPr="00504BB2">
        <w:rPr>
          <w:i/>
          <w:iCs/>
        </w:rPr>
        <w:t>Bevezetés a Katolikus Egyház történetébe</w:t>
      </w:r>
      <w:r w:rsidRPr="00504BB2">
        <w:t>, Budapest 2006.</w:t>
      </w:r>
    </w:p>
    <w:p w:rsidR="00456C27" w:rsidRPr="00504BB2" w:rsidRDefault="00456C27" w:rsidP="00456C27">
      <w:pPr>
        <w:spacing w:after="120"/>
        <w:ind w:left="540" w:hanging="540"/>
      </w:pPr>
      <w:r w:rsidRPr="00504BB2">
        <w:rPr>
          <w:smallCaps/>
        </w:rPr>
        <w:t>(</w:t>
      </w:r>
      <w:r w:rsidRPr="00504BB2">
        <w:t>vagy</w:t>
      </w:r>
      <w:r w:rsidRPr="00504BB2">
        <w:rPr>
          <w:smallCaps/>
        </w:rPr>
        <w:t>) Török József:</w:t>
      </w:r>
      <w:r w:rsidRPr="00504BB2">
        <w:t xml:space="preserve"> </w:t>
      </w:r>
      <w:r w:rsidRPr="00504BB2">
        <w:rPr>
          <w:i/>
          <w:iCs/>
        </w:rPr>
        <w:t>Egyetemes egyháztörténelem II</w:t>
      </w:r>
      <w:r w:rsidRPr="00504BB2">
        <w:t>, Budapest 1999.</w:t>
      </w:r>
    </w:p>
    <w:p w:rsidR="00456C27" w:rsidRPr="00504BB2" w:rsidRDefault="00456C27" w:rsidP="00456C27">
      <w:pPr>
        <w:spacing w:after="120"/>
        <w:ind w:left="540" w:hanging="540"/>
      </w:pPr>
    </w:p>
    <w:p w:rsidR="00456C27" w:rsidRPr="00504BB2" w:rsidRDefault="00456C27" w:rsidP="00456C27">
      <w:pPr>
        <w:spacing w:after="120"/>
        <w:ind w:left="540" w:hanging="540"/>
        <w:rPr>
          <w:smallCaps/>
          <w:u w:val="single"/>
        </w:rPr>
      </w:pPr>
      <w:r w:rsidRPr="00504BB2">
        <w:rPr>
          <w:smallCaps/>
          <w:u w:val="single"/>
        </w:rPr>
        <w:t>Ajánlott olvasmányok:</w:t>
      </w:r>
    </w:p>
    <w:p w:rsidR="00456C27" w:rsidRPr="00504BB2" w:rsidRDefault="00456C27" w:rsidP="00456C27">
      <w:pPr>
        <w:spacing w:after="120"/>
        <w:ind w:left="540" w:hanging="540"/>
        <w:rPr>
          <w:smallCaps/>
        </w:rPr>
      </w:pPr>
      <w:r w:rsidRPr="00504BB2">
        <w:rPr>
          <w:smallCaps/>
        </w:rPr>
        <w:t xml:space="preserve">Georges </w:t>
      </w:r>
      <w:proofErr w:type="spellStart"/>
      <w:r w:rsidRPr="00504BB2">
        <w:rPr>
          <w:smallCaps/>
        </w:rPr>
        <w:t>Duby</w:t>
      </w:r>
      <w:proofErr w:type="spellEnd"/>
      <w:r w:rsidRPr="00504BB2">
        <w:rPr>
          <w:smallCaps/>
        </w:rPr>
        <w:t xml:space="preserve">: </w:t>
      </w:r>
      <w:r w:rsidRPr="00504BB2">
        <w:rPr>
          <w:i/>
          <w:iCs/>
        </w:rPr>
        <w:t>A katedrálisok kora</w:t>
      </w:r>
      <w:r w:rsidRPr="00504BB2">
        <w:t>, Budapest</w:t>
      </w:r>
      <w:r w:rsidRPr="00504BB2">
        <w:rPr>
          <w:smallCaps/>
        </w:rPr>
        <w:t xml:space="preserve"> 1984.</w:t>
      </w:r>
    </w:p>
    <w:p w:rsidR="00456C27" w:rsidRPr="00504BB2" w:rsidRDefault="00456C27" w:rsidP="00456C27">
      <w:pPr>
        <w:spacing w:after="120"/>
        <w:ind w:left="540" w:hanging="540"/>
      </w:pPr>
      <w:r w:rsidRPr="00504BB2">
        <w:rPr>
          <w:smallCaps/>
        </w:rPr>
        <w:t xml:space="preserve">Richard William Southern: </w:t>
      </w:r>
      <w:r w:rsidRPr="00504BB2">
        <w:rPr>
          <w:i/>
          <w:iCs/>
        </w:rPr>
        <w:t>A nyugati társadalom és az egyház a középkorban</w:t>
      </w:r>
      <w:r w:rsidRPr="00504BB2">
        <w:t>, Budapest 1987.</w:t>
      </w:r>
    </w:p>
    <w:p w:rsidR="00456C27" w:rsidRPr="00504BB2" w:rsidRDefault="00456C27" w:rsidP="00456C27">
      <w:pPr>
        <w:spacing w:after="120"/>
        <w:ind w:left="540" w:hanging="540"/>
        <w:rPr>
          <w:smallCaps/>
        </w:rPr>
      </w:pPr>
      <w:r w:rsidRPr="00504BB2">
        <w:rPr>
          <w:smallCaps/>
        </w:rPr>
        <w:t xml:space="preserve">Harald Zimmermann: </w:t>
      </w:r>
      <w:r w:rsidRPr="00504BB2">
        <w:rPr>
          <w:i/>
          <w:iCs/>
        </w:rPr>
        <w:t>A középkori pápaság</w:t>
      </w:r>
      <w:r w:rsidRPr="00504BB2">
        <w:t>, Budapest 2002</w:t>
      </w:r>
      <w:r w:rsidRPr="00504BB2">
        <w:rPr>
          <w:smallCaps/>
        </w:rPr>
        <w:t>.</w:t>
      </w:r>
    </w:p>
    <w:p w:rsidR="00456C27" w:rsidRPr="00504BB2" w:rsidRDefault="00456C27" w:rsidP="00456C27">
      <w:pPr>
        <w:spacing w:after="120"/>
        <w:ind w:left="540" w:hanging="540"/>
      </w:pPr>
      <w:r w:rsidRPr="00504BB2">
        <w:rPr>
          <w:smallCaps/>
        </w:rPr>
        <w:t xml:space="preserve">Steven </w:t>
      </w:r>
      <w:proofErr w:type="spellStart"/>
      <w:r w:rsidRPr="00504BB2">
        <w:rPr>
          <w:smallCaps/>
        </w:rPr>
        <w:t>Runciman</w:t>
      </w:r>
      <w:proofErr w:type="spellEnd"/>
      <w:r w:rsidRPr="00504BB2">
        <w:t xml:space="preserve">: </w:t>
      </w:r>
      <w:r w:rsidRPr="00504BB2">
        <w:rPr>
          <w:i/>
          <w:iCs/>
        </w:rPr>
        <w:t>A keresztes hadjáratok története</w:t>
      </w:r>
      <w:r w:rsidRPr="00504BB2">
        <w:t>, Budapest 1999.</w:t>
      </w:r>
    </w:p>
    <w:p w:rsidR="00456C27" w:rsidRPr="00504BB2" w:rsidRDefault="00456C27" w:rsidP="00456C27">
      <w:pPr>
        <w:spacing w:after="120"/>
        <w:ind w:left="540" w:hanging="540"/>
      </w:pPr>
      <w:r w:rsidRPr="00504BB2">
        <w:rPr>
          <w:smallCaps/>
        </w:rPr>
        <w:t xml:space="preserve">Jacques Le </w:t>
      </w:r>
      <w:proofErr w:type="spellStart"/>
      <w:r w:rsidRPr="00504BB2">
        <w:rPr>
          <w:smallCaps/>
        </w:rPr>
        <w:t>Goff</w:t>
      </w:r>
      <w:proofErr w:type="spellEnd"/>
      <w:r w:rsidRPr="00504BB2">
        <w:t xml:space="preserve">: </w:t>
      </w:r>
      <w:r w:rsidRPr="00504BB2">
        <w:rPr>
          <w:i/>
          <w:iCs/>
        </w:rPr>
        <w:t>Az értelmiség a középkorban</w:t>
      </w:r>
      <w:r w:rsidRPr="00504BB2">
        <w:t>, Budapest 2000.</w:t>
      </w:r>
    </w:p>
    <w:p w:rsidR="00456C27" w:rsidRPr="00504BB2" w:rsidRDefault="00456C27" w:rsidP="00456C27">
      <w:pPr>
        <w:spacing w:after="120"/>
        <w:ind w:left="540" w:hanging="540"/>
      </w:pPr>
      <w:r w:rsidRPr="00504BB2">
        <w:rPr>
          <w:smallCaps/>
        </w:rPr>
        <w:lastRenderedPageBreak/>
        <w:t xml:space="preserve">Peter </w:t>
      </w:r>
      <w:proofErr w:type="spellStart"/>
      <w:r w:rsidRPr="00504BB2">
        <w:rPr>
          <w:smallCaps/>
        </w:rPr>
        <w:t>Burke</w:t>
      </w:r>
      <w:proofErr w:type="spellEnd"/>
      <w:r w:rsidRPr="00504BB2">
        <w:t xml:space="preserve">: </w:t>
      </w:r>
      <w:r w:rsidRPr="00504BB2">
        <w:rPr>
          <w:i/>
          <w:iCs/>
        </w:rPr>
        <w:t>Az olasz reneszánsz</w:t>
      </w:r>
      <w:r w:rsidRPr="00504BB2">
        <w:t>, Budapest 1994.</w:t>
      </w:r>
    </w:p>
    <w:p w:rsidR="00456C27" w:rsidRPr="00504BB2" w:rsidRDefault="00456C27" w:rsidP="00456C27">
      <w:pPr>
        <w:spacing w:after="120"/>
        <w:ind w:left="540" w:hanging="540"/>
      </w:pPr>
      <w:r w:rsidRPr="00504BB2">
        <w:rPr>
          <w:smallCaps/>
        </w:rPr>
        <w:t xml:space="preserve">Richard </w:t>
      </w:r>
      <w:proofErr w:type="spellStart"/>
      <w:r w:rsidRPr="00504BB2">
        <w:rPr>
          <w:smallCaps/>
        </w:rPr>
        <w:t>Friedenthal</w:t>
      </w:r>
      <w:proofErr w:type="spellEnd"/>
      <w:r w:rsidRPr="00504BB2">
        <w:t xml:space="preserve">: </w:t>
      </w:r>
      <w:r w:rsidRPr="00504BB2">
        <w:rPr>
          <w:i/>
          <w:iCs/>
        </w:rPr>
        <w:t>Luther élete és kora</w:t>
      </w:r>
      <w:r w:rsidRPr="00504BB2">
        <w:t>, Budapest 1973.</w:t>
      </w:r>
    </w:p>
    <w:p w:rsidR="00456C27" w:rsidRPr="00504BB2" w:rsidRDefault="00456C27" w:rsidP="00456C27">
      <w:pPr>
        <w:spacing w:after="120"/>
        <w:ind w:left="540" w:hanging="540"/>
      </w:pPr>
      <w:r w:rsidRPr="00504BB2">
        <w:rPr>
          <w:smallCaps/>
        </w:rPr>
        <w:t>Hatos Pál</w:t>
      </w:r>
      <w:r w:rsidRPr="00504BB2">
        <w:t xml:space="preserve">: </w:t>
      </w:r>
      <w:r w:rsidRPr="00504BB2">
        <w:rPr>
          <w:i/>
          <w:iCs/>
        </w:rPr>
        <w:t xml:space="preserve">Reformáció és történeti hagyomány. A genfi reformációkép változásai a XVI–XX. században a </w:t>
      </w:r>
      <w:proofErr w:type="spellStart"/>
      <w:r w:rsidRPr="00504BB2">
        <w:rPr>
          <w:i/>
          <w:iCs/>
        </w:rPr>
        <w:t>histográfiai</w:t>
      </w:r>
      <w:proofErr w:type="spellEnd"/>
      <w:r w:rsidRPr="00504BB2">
        <w:rPr>
          <w:i/>
          <w:iCs/>
        </w:rPr>
        <w:t xml:space="preserve"> elemzés tükrében</w:t>
      </w:r>
      <w:r w:rsidRPr="00504BB2">
        <w:t>, Budapest 2001.</w:t>
      </w:r>
    </w:p>
    <w:p w:rsidR="00456C27" w:rsidRPr="00504BB2" w:rsidRDefault="00456C27" w:rsidP="00456C27">
      <w:pPr>
        <w:spacing w:after="120"/>
        <w:ind w:left="540" w:hanging="540"/>
      </w:pPr>
    </w:p>
    <w:tbl>
      <w:tblPr>
        <w:tblStyle w:val="Rcsostblzat"/>
        <w:tblW w:w="0" w:type="auto"/>
        <w:tblLook w:val="01E0" w:firstRow="1" w:lastRow="1" w:firstColumn="1" w:lastColumn="1" w:noHBand="0" w:noVBand="0"/>
      </w:tblPr>
      <w:tblGrid>
        <w:gridCol w:w="1788"/>
        <w:gridCol w:w="1303"/>
        <w:gridCol w:w="1576"/>
        <w:gridCol w:w="1535"/>
        <w:gridCol w:w="3070"/>
      </w:tblGrid>
      <w:tr w:rsidR="00CC62D1" w:rsidRPr="00504BB2" w:rsidTr="00F84FFC">
        <w:tc>
          <w:tcPr>
            <w:tcW w:w="3070" w:type="dxa"/>
            <w:gridSpan w:val="2"/>
          </w:tcPr>
          <w:p w:rsidR="00CC62D1" w:rsidRPr="00504BB2" w:rsidRDefault="00CC62D1" w:rsidP="00F84FFC">
            <w:r w:rsidRPr="00504BB2">
              <w:t xml:space="preserve">Tanszék: </w:t>
            </w:r>
          </w:p>
          <w:p w:rsidR="00CC62D1" w:rsidRPr="00504BB2" w:rsidRDefault="00CC62D1" w:rsidP="00F84FFC">
            <w:pPr>
              <w:rPr>
                <w:bCs/>
              </w:rPr>
            </w:pPr>
            <w:r w:rsidRPr="00504BB2">
              <w:rPr>
                <w:rStyle w:val="Kiemels2"/>
                <w:bCs w:val="0"/>
              </w:rPr>
              <w:t>Egyháztörténelmi tanszék</w:t>
            </w:r>
          </w:p>
          <w:p w:rsidR="00CC62D1" w:rsidRPr="00504BB2" w:rsidRDefault="00CC62D1" w:rsidP="00F84FFC">
            <w:pPr>
              <w:jc w:val="right"/>
            </w:pPr>
          </w:p>
        </w:tc>
        <w:tc>
          <w:tcPr>
            <w:tcW w:w="3111" w:type="dxa"/>
            <w:gridSpan w:val="2"/>
          </w:tcPr>
          <w:p w:rsidR="00CC62D1" w:rsidRPr="00504BB2" w:rsidRDefault="00CC62D1" w:rsidP="00F84FFC">
            <w:r w:rsidRPr="00504BB2">
              <w:t>Szak:</w:t>
            </w:r>
          </w:p>
          <w:p w:rsidR="00CC62D1" w:rsidRPr="00504BB2" w:rsidRDefault="00CC62D1" w:rsidP="00F84FFC">
            <w:pPr>
              <w:rPr>
                <w:b/>
                <w:bCs/>
              </w:rPr>
            </w:pPr>
            <w:r w:rsidRPr="00504BB2">
              <w:rPr>
                <w:b/>
                <w:bCs/>
              </w:rPr>
              <w:t>KLM 1-2., TKO 1-2.</w:t>
            </w:r>
          </w:p>
          <w:p w:rsidR="00CC62D1" w:rsidRPr="00504BB2" w:rsidRDefault="00CC62D1" w:rsidP="00F84FFC">
            <w:pPr>
              <w:jc w:val="right"/>
            </w:pPr>
          </w:p>
        </w:tc>
        <w:tc>
          <w:tcPr>
            <w:tcW w:w="3070" w:type="dxa"/>
          </w:tcPr>
          <w:p w:rsidR="00CC62D1" w:rsidRPr="00504BB2" w:rsidRDefault="00CC62D1" w:rsidP="00F84FFC"/>
        </w:tc>
      </w:tr>
      <w:tr w:rsidR="00CC62D1" w:rsidRPr="00504BB2" w:rsidTr="00F84FFC">
        <w:tc>
          <w:tcPr>
            <w:tcW w:w="6181" w:type="dxa"/>
            <w:gridSpan w:val="4"/>
          </w:tcPr>
          <w:p w:rsidR="00CC62D1" w:rsidRPr="00504BB2" w:rsidRDefault="00CC62D1" w:rsidP="00F84FFC">
            <w:r w:rsidRPr="00504BB2">
              <w:t xml:space="preserve">Tantárgy neve: </w:t>
            </w:r>
            <w:r w:rsidRPr="00504BB2">
              <w:rPr>
                <w:b/>
                <w:bCs/>
              </w:rPr>
              <w:t>Egyháztörténelem 4.</w:t>
            </w:r>
          </w:p>
          <w:p w:rsidR="00CC62D1" w:rsidRPr="00504BB2" w:rsidRDefault="00CC62D1" w:rsidP="00F84FFC">
            <w:pPr>
              <w:jc w:val="center"/>
            </w:pPr>
          </w:p>
        </w:tc>
        <w:tc>
          <w:tcPr>
            <w:tcW w:w="3070" w:type="dxa"/>
          </w:tcPr>
          <w:p w:rsidR="00CC62D1" w:rsidRPr="00504BB2" w:rsidRDefault="00CC62D1" w:rsidP="00F84FFC">
            <w:r w:rsidRPr="00504BB2">
              <w:t>Tantárgy előfeltétele:</w:t>
            </w:r>
          </w:p>
        </w:tc>
      </w:tr>
      <w:tr w:rsidR="00CC62D1" w:rsidRPr="00504BB2" w:rsidTr="00F84FFC">
        <w:tc>
          <w:tcPr>
            <w:tcW w:w="3070" w:type="dxa"/>
            <w:gridSpan w:val="2"/>
          </w:tcPr>
          <w:p w:rsidR="00CC62D1" w:rsidRPr="00504BB2" w:rsidRDefault="00CC62D1" w:rsidP="00F84FFC"/>
        </w:tc>
        <w:tc>
          <w:tcPr>
            <w:tcW w:w="1576" w:type="dxa"/>
          </w:tcPr>
          <w:p w:rsidR="00CC62D1" w:rsidRPr="00504BB2" w:rsidRDefault="00CC62D1" w:rsidP="00F84FFC">
            <w:r w:rsidRPr="00504BB2">
              <w:t>Tárgy kreditértéke:</w:t>
            </w:r>
          </w:p>
        </w:tc>
        <w:tc>
          <w:tcPr>
            <w:tcW w:w="1535" w:type="dxa"/>
            <w:vAlign w:val="center"/>
          </w:tcPr>
          <w:p w:rsidR="00CC62D1" w:rsidRPr="00504BB2" w:rsidRDefault="00CC62D1" w:rsidP="00F84FFC">
            <w:pPr>
              <w:jc w:val="right"/>
            </w:pPr>
            <w:r w:rsidRPr="00504BB2">
              <w:t>3 kredit</w:t>
            </w:r>
          </w:p>
        </w:tc>
        <w:tc>
          <w:tcPr>
            <w:tcW w:w="3070" w:type="dxa"/>
            <w:vMerge w:val="restart"/>
          </w:tcPr>
          <w:p w:rsidR="00CC62D1" w:rsidRPr="00504BB2" w:rsidRDefault="00CC62D1" w:rsidP="00F84FFC">
            <w:r w:rsidRPr="00504BB2">
              <w:t>Oktató neve:</w:t>
            </w:r>
          </w:p>
          <w:p w:rsidR="00CC62D1" w:rsidRPr="00504BB2" w:rsidRDefault="00CC62D1" w:rsidP="00F84FFC">
            <w:pPr>
              <w:rPr>
                <w:b/>
                <w:bCs/>
              </w:rPr>
            </w:pPr>
            <w:r w:rsidRPr="00504BB2">
              <w:rPr>
                <w:b/>
                <w:bCs/>
              </w:rPr>
              <w:t>Dr. Nemes Gábor</w:t>
            </w:r>
          </w:p>
          <w:p w:rsidR="00CC62D1" w:rsidRPr="00504BB2" w:rsidRDefault="00CC62D1" w:rsidP="00F84FFC">
            <w:pPr>
              <w:jc w:val="center"/>
            </w:pPr>
          </w:p>
        </w:tc>
      </w:tr>
      <w:tr w:rsidR="00CC62D1" w:rsidRPr="00504BB2" w:rsidTr="00F84FFC">
        <w:tc>
          <w:tcPr>
            <w:tcW w:w="1788" w:type="dxa"/>
            <w:shd w:val="clear" w:color="auto" w:fill="auto"/>
          </w:tcPr>
          <w:p w:rsidR="00CC62D1" w:rsidRPr="00504BB2" w:rsidRDefault="00CC62D1" w:rsidP="00F84FFC">
            <w:proofErr w:type="spellStart"/>
            <w:r w:rsidRPr="00504BB2">
              <w:t>NEPTUN-kód</w:t>
            </w:r>
            <w:proofErr w:type="spellEnd"/>
            <w:r w:rsidRPr="00504BB2">
              <w:t>:</w:t>
            </w:r>
          </w:p>
        </w:tc>
        <w:tc>
          <w:tcPr>
            <w:tcW w:w="1282" w:type="dxa"/>
            <w:shd w:val="clear" w:color="auto" w:fill="auto"/>
          </w:tcPr>
          <w:p w:rsidR="00CC62D1" w:rsidRPr="00504BB2" w:rsidRDefault="00CC62D1" w:rsidP="00F84FFC">
            <w:pPr>
              <w:jc w:val="center"/>
            </w:pPr>
          </w:p>
        </w:tc>
        <w:tc>
          <w:tcPr>
            <w:tcW w:w="3111" w:type="dxa"/>
            <w:gridSpan w:val="2"/>
          </w:tcPr>
          <w:p w:rsidR="00CC62D1" w:rsidRPr="00504BB2" w:rsidRDefault="00CC62D1" w:rsidP="00F84FFC">
            <w:pPr>
              <w:jc w:val="center"/>
            </w:pPr>
            <w:r w:rsidRPr="00504BB2">
              <w:t>Óraszám/hét</w:t>
            </w:r>
          </w:p>
        </w:tc>
        <w:tc>
          <w:tcPr>
            <w:tcW w:w="3070" w:type="dxa"/>
            <w:vMerge/>
          </w:tcPr>
          <w:p w:rsidR="00CC62D1" w:rsidRPr="00504BB2" w:rsidRDefault="00CC62D1" w:rsidP="00F84FFC"/>
        </w:tc>
      </w:tr>
      <w:tr w:rsidR="00CC62D1" w:rsidRPr="00504BB2" w:rsidTr="00F84FFC">
        <w:tc>
          <w:tcPr>
            <w:tcW w:w="1788" w:type="dxa"/>
            <w:shd w:val="clear" w:color="auto" w:fill="auto"/>
          </w:tcPr>
          <w:p w:rsidR="00CC62D1" w:rsidRPr="00504BB2" w:rsidRDefault="00CC62D1" w:rsidP="00F84FFC">
            <w:r w:rsidRPr="00504BB2">
              <w:t>Javasolt szemeszter:</w:t>
            </w:r>
          </w:p>
        </w:tc>
        <w:tc>
          <w:tcPr>
            <w:tcW w:w="1282" w:type="dxa"/>
            <w:shd w:val="clear" w:color="auto" w:fill="auto"/>
            <w:vAlign w:val="center"/>
          </w:tcPr>
          <w:p w:rsidR="00CC62D1" w:rsidRPr="00504BB2" w:rsidRDefault="00CC62D1" w:rsidP="00F84FFC">
            <w:pPr>
              <w:jc w:val="center"/>
              <w:rPr>
                <w:b/>
                <w:bCs/>
              </w:rPr>
            </w:pPr>
            <w:r w:rsidRPr="00504BB2">
              <w:rPr>
                <w:b/>
                <w:bCs/>
              </w:rPr>
              <w:t>2019/2020. 2. félév</w:t>
            </w:r>
          </w:p>
        </w:tc>
        <w:tc>
          <w:tcPr>
            <w:tcW w:w="1576" w:type="dxa"/>
            <w:shd w:val="clear" w:color="auto" w:fill="auto"/>
          </w:tcPr>
          <w:p w:rsidR="00CC62D1" w:rsidRPr="00504BB2" w:rsidRDefault="00CC62D1" w:rsidP="00F84FFC">
            <w:r w:rsidRPr="00504BB2">
              <w:t>Előadás</w:t>
            </w:r>
          </w:p>
          <w:p w:rsidR="00CC62D1" w:rsidRPr="00504BB2" w:rsidRDefault="00CC62D1" w:rsidP="00F84FFC">
            <w:pPr>
              <w:jc w:val="center"/>
              <w:rPr>
                <w:b/>
                <w:bCs/>
              </w:rPr>
            </w:pPr>
            <w:r w:rsidRPr="00504BB2">
              <w:rPr>
                <w:b/>
                <w:bCs/>
              </w:rPr>
              <w:t>8 óra</w:t>
            </w:r>
          </w:p>
        </w:tc>
        <w:tc>
          <w:tcPr>
            <w:tcW w:w="1535" w:type="dxa"/>
            <w:shd w:val="clear" w:color="auto" w:fill="auto"/>
          </w:tcPr>
          <w:p w:rsidR="00CC62D1" w:rsidRPr="00504BB2" w:rsidRDefault="00CC62D1" w:rsidP="00F84FFC">
            <w:r w:rsidRPr="00504BB2">
              <w:t>Szeminárium</w:t>
            </w:r>
          </w:p>
        </w:tc>
        <w:tc>
          <w:tcPr>
            <w:tcW w:w="3070" w:type="dxa"/>
          </w:tcPr>
          <w:p w:rsidR="00CC62D1" w:rsidRPr="00504BB2" w:rsidRDefault="00CC62D1" w:rsidP="00F84FFC"/>
        </w:tc>
      </w:tr>
      <w:tr w:rsidR="00CC62D1" w:rsidRPr="00504BB2" w:rsidTr="00F84FFC">
        <w:tc>
          <w:tcPr>
            <w:tcW w:w="1788" w:type="dxa"/>
          </w:tcPr>
          <w:p w:rsidR="00CC62D1" w:rsidRPr="00504BB2" w:rsidRDefault="00CC62D1" w:rsidP="00F84FFC">
            <w:r w:rsidRPr="00504BB2">
              <w:t>Tantárgy típusa:</w:t>
            </w:r>
          </w:p>
        </w:tc>
        <w:tc>
          <w:tcPr>
            <w:tcW w:w="1282" w:type="dxa"/>
          </w:tcPr>
          <w:p w:rsidR="00CC62D1" w:rsidRPr="00504BB2" w:rsidRDefault="00CC62D1" w:rsidP="00F84FFC">
            <w:pPr>
              <w:jc w:val="center"/>
            </w:pPr>
          </w:p>
        </w:tc>
        <w:tc>
          <w:tcPr>
            <w:tcW w:w="1576" w:type="dxa"/>
          </w:tcPr>
          <w:p w:rsidR="00CC62D1" w:rsidRPr="00504BB2" w:rsidRDefault="00CC62D1" w:rsidP="00F84FFC">
            <w:r w:rsidRPr="00504BB2">
              <w:t>Követelmény:</w:t>
            </w:r>
          </w:p>
        </w:tc>
        <w:tc>
          <w:tcPr>
            <w:tcW w:w="1535" w:type="dxa"/>
          </w:tcPr>
          <w:p w:rsidR="00CC62D1" w:rsidRPr="00504BB2" w:rsidRDefault="00CC62D1" w:rsidP="00F84FFC">
            <w:pPr>
              <w:jc w:val="center"/>
              <w:rPr>
                <w:b/>
                <w:bCs/>
              </w:rPr>
            </w:pPr>
            <w:r w:rsidRPr="00504BB2">
              <w:rPr>
                <w:b/>
                <w:bCs/>
              </w:rPr>
              <w:t>vizsga</w:t>
            </w:r>
          </w:p>
        </w:tc>
        <w:tc>
          <w:tcPr>
            <w:tcW w:w="3070" w:type="dxa"/>
          </w:tcPr>
          <w:p w:rsidR="00CC62D1" w:rsidRPr="00504BB2" w:rsidRDefault="00CC62D1" w:rsidP="00F84FFC"/>
        </w:tc>
      </w:tr>
    </w:tbl>
    <w:p w:rsidR="00CC62D1" w:rsidRPr="00504BB2" w:rsidRDefault="00CC62D1" w:rsidP="00CC62D1"/>
    <w:p w:rsidR="00CC62D1" w:rsidRPr="00504BB2" w:rsidRDefault="00CC62D1" w:rsidP="00CC62D1"/>
    <w:p w:rsidR="00CC62D1" w:rsidRPr="00504BB2" w:rsidRDefault="00CC62D1" w:rsidP="00CC62D1">
      <w:pPr>
        <w:rPr>
          <w:b/>
        </w:rPr>
      </w:pPr>
      <w:smartTag w:uri="urn:schemas-microsoft-com:office:smarttags" w:element="metricconverter">
        <w:smartTagPr>
          <w:attr w:name="ProductID" w:val="1. A"/>
        </w:smartTagPr>
        <w:r w:rsidRPr="00504BB2">
          <w:rPr>
            <w:b/>
          </w:rPr>
          <w:t>1. A</w:t>
        </w:r>
      </w:smartTag>
      <w:r w:rsidRPr="00504BB2">
        <w:rPr>
          <w:b/>
        </w:rPr>
        <w:t xml:space="preserve"> tantárgy oktatásának általános célja</w:t>
      </w:r>
    </w:p>
    <w:p w:rsidR="00CC62D1" w:rsidRPr="00504BB2" w:rsidRDefault="00CC62D1" w:rsidP="00CC62D1">
      <w:pPr>
        <w:rPr>
          <w:b/>
        </w:rPr>
      </w:pPr>
    </w:p>
    <w:p w:rsidR="00CC62D1" w:rsidRPr="00504BB2" w:rsidRDefault="00CC62D1" w:rsidP="00CC62D1">
      <w:pPr>
        <w:jc w:val="both"/>
        <w:rPr>
          <w:b/>
        </w:rPr>
      </w:pPr>
      <w:r w:rsidRPr="00504BB2">
        <w:t xml:space="preserve">A kurzus célja, hogy összefoglalja az új- és </w:t>
      </w:r>
      <w:proofErr w:type="spellStart"/>
      <w:r w:rsidRPr="00504BB2">
        <w:t>legújabbkori</w:t>
      </w:r>
      <w:proofErr w:type="spellEnd"/>
      <w:r w:rsidRPr="00504BB2">
        <w:t xml:space="preserve"> egyház történetét a </w:t>
      </w:r>
      <w:proofErr w:type="spellStart"/>
      <w:r w:rsidRPr="00504BB2">
        <w:t>trienti</w:t>
      </w:r>
      <w:proofErr w:type="spellEnd"/>
      <w:r w:rsidRPr="00504BB2">
        <w:t xml:space="preserve"> reformtól Szent II. János Pál pápáig. A kurzus nemcsak az egyházpolitika, hanem az egyházi társadalom sajátosságaival és a kornak az egyházat is befolyásoló ideológiai áramlataival is foglalkozik. A félév során a hallgatók elsajátíthatják a témával kapcsolatos fogalmakat, kifejezéseket.</w:t>
      </w:r>
    </w:p>
    <w:p w:rsidR="00CC62D1" w:rsidRPr="00504BB2" w:rsidRDefault="00CC62D1" w:rsidP="00CC62D1">
      <w:pPr>
        <w:rPr>
          <w:b/>
        </w:rPr>
      </w:pPr>
    </w:p>
    <w:p w:rsidR="00CC62D1" w:rsidRPr="00504BB2" w:rsidRDefault="00CC62D1" w:rsidP="00CC62D1">
      <w:pPr>
        <w:rPr>
          <w:b/>
        </w:rPr>
      </w:pPr>
      <w:smartTag w:uri="urn:schemas-microsoft-com:office:smarttags" w:element="metricconverter">
        <w:smartTagPr>
          <w:attr w:name="ProductID" w:val="2. A"/>
        </w:smartTagPr>
        <w:r w:rsidRPr="00504BB2">
          <w:rPr>
            <w:b/>
          </w:rPr>
          <w:t>2. A</w:t>
        </w:r>
      </w:smartTag>
      <w:r w:rsidRPr="00504BB2">
        <w:rPr>
          <w:b/>
        </w:rPr>
        <w:t xml:space="preserve"> tantárgy tartalma</w:t>
      </w:r>
    </w:p>
    <w:p w:rsidR="00CC62D1" w:rsidRPr="00504BB2" w:rsidRDefault="00CC62D1" w:rsidP="00CC62D1">
      <w:pPr>
        <w:rPr>
          <w:b/>
        </w:rPr>
      </w:pPr>
    </w:p>
    <w:p w:rsidR="00CC62D1" w:rsidRPr="00504BB2" w:rsidRDefault="00CC62D1" w:rsidP="00CC62D1">
      <w:smartTag w:uri="urn:schemas-microsoft-com:office:smarttags" w:element="metricconverter">
        <w:smartTagPr>
          <w:attr w:name="ProductID" w:val="1. A"/>
        </w:smartTagPr>
        <w:r w:rsidRPr="00504BB2">
          <w:rPr>
            <w:b/>
            <w:bCs/>
          </w:rPr>
          <w:t>1.</w:t>
        </w:r>
        <w:r w:rsidRPr="00504BB2">
          <w:t xml:space="preserve"> A</w:t>
        </w:r>
      </w:smartTag>
      <w:r w:rsidRPr="00504BB2">
        <w:t xml:space="preserve"> katolikus egyház </w:t>
      </w:r>
      <w:proofErr w:type="spellStart"/>
      <w:r w:rsidRPr="00504BB2">
        <w:t>trienti</w:t>
      </w:r>
      <w:proofErr w:type="spellEnd"/>
      <w:r w:rsidRPr="00504BB2">
        <w:t xml:space="preserve"> reformja</w:t>
      </w:r>
    </w:p>
    <w:p w:rsidR="00CC62D1" w:rsidRPr="00504BB2" w:rsidRDefault="00CC62D1" w:rsidP="00CC62D1">
      <w:r w:rsidRPr="00504BB2">
        <w:rPr>
          <w:b/>
          <w:bCs/>
        </w:rPr>
        <w:t>2.</w:t>
      </w:r>
      <w:r w:rsidRPr="00504BB2">
        <w:t xml:space="preserve"> Az újkori szerzetesség</w:t>
      </w:r>
    </w:p>
    <w:p w:rsidR="00CC62D1" w:rsidRPr="00504BB2" w:rsidRDefault="00CC62D1" w:rsidP="00CC62D1">
      <w:r w:rsidRPr="00504BB2">
        <w:rPr>
          <w:b/>
          <w:bCs/>
        </w:rPr>
        <w:t>3.</w:t>
      </w:r>
      <w:r w:rsidRPr="00504BB2">
        <w:t xml:space="preserve"> Ellenreformáció és világmisszió</w:t>
      </w:r>
    </w:p>
    <w:p w:rsidR="00CC62D1" w:rsidRPr="00504BB2" w:rsidRDefault="00CC62D1" w:rsidP="00CC62D1">
      <w:smartTag w:uri="urn:schemas-microsoft-com:office:smarttags" w:element="metricconverter">
        <w:smartTagPr>
          <w:attr w:name="ProductID" w:val="4. A"/>
        </w:smartTagPr>
        <w:r w:rsidRPr="00504BB2">
          <w:rPr>
            <w:b/>
            <w:bCs/>
          </w:rPr>
          <w:t>4.</w:t>
        </w:r>
        <w:r w:rsidRPr="00504BB2">
          <w:t xml:space="preserve"> A</w:t>
        </w:r>
      </w:smartTag>
      <w:r w:rsidRPr="00504BB2">
        <w:t xml:space="preserve"> francia abszolutizmus és a felvilágosodás ideológiája</w:t>
      </w:r>
    </w:p>
    <w:p w:rsidR="00CC62D1" w:rsidRPr="00504BB2" w:rsidRDefault="00CC62D1" w:rsidP="00CC62D1">
      <w:r w:rsidRPr="00504BB2">
        <w:rPr>
          <w:b/>
          <w:bCs/>
        </w:rPr>
        <w:t>5.</w:t>
      </w:r>
      <w:r w:rsidRPr="00504BB2">
        <w:t xml:space="preserve"> Az egyház a felvilágosodás és a francia forradalom korában</w:t>
      </w:r>
    </w:p>
    <w:p w:rsidR="00CC62D1" w:rsidRPr="00504BB2" w:rsidRDefault="00CC62D1" w:rsidP="00CC62D1">
      <w:r w:rsidRPr="00504BB2">
        <w:rPr>
          <w:b/>
          <w:bCs/>
        </w:rPr>
        <w:t>6.</w:t>
      </w:r>
      <w:r w:rsidRPr="00504BB2">
        <w:t xml:space="preserve"> Az egyház a 19. században: restauráció és liberalizmus</w:t>
      </w:r>
    </w:p>
    <w:p w:rsidR="00CC62D1" w:rsidRPr="00504BB2" w:rsidRDefault="00CC62D1" w:rsidP="00CC62D1">
      <w:smartTag w:uri="urn:schemas-microsoft-com:office:smarttags" w:element="metricconverter">
        <w:smartTagPr>
          <w:attr w:name="ProductID" w:val="7. A"/>
        </w:smartTagPr>
        <w:r w:rsidRPr="00504BB2">
          <w:rPr>
            <w:b/>
            <w:bCs/>
          </w:rPr>
          <w:t>7.</w:t>
        </w:r>
        <w:r w:rsidRPr="00504BB2">
          <w:t xml:space="preserve"> A</w:t>
        </w:r>
      </w:smartTag>
      <w:r w:rsidRPr="00504BB2">
        <w:t xml:space="preserve"> 20. századi egyház I.</w:t>
      </w:r>
    </w:p>
    <w:p w:rsidR="00CC62D1" w:rsidRPr="00504BB2" w:rsidRDefault="00CC62D1" w:rsidP="00CC62D1">
      <w:smartTag w:uri="urn:schemas-microsoft-com:office:smarttags" w:element="metricconverter">
        <w:smartTagPr>
          <w:attr w:name="ProductID" w:val="8. A"/>
        </w:smartTagPr>
        <w:r w:rsidRPr="00504BB2">
          <w:rPr>
            <w:b/>
            <w:bCs/>
          </w:rPr>
          <w:t>8.</w:t>
        </w:r>
        <w:r w:rsidRPr="00504BB2">
          <w:t xml:space="preserve"> A</w:t>
        </w:r>
      </w:smartTag>
      <w:r w:rsidRPr="00504BB2">
        <w:t xml:space="preserve"> 20. századi egyház II.</w:t>
      </w:r>
    </w:p>
    <w:p w:rsidR="00CC62D1" w:rsidRPr="00504BB2" w:rsidRDefault="00CC62D1" w:rsidP="00CC62D1"/>
    <w:p w:rsidR="00CC62D1" w:rsidRPr="00504BB2" w:rsidRDefault="00CC62D1" w:rsidP="00CC62D1">
      <w:pPr>
        <w:rPr>
          <w:b/>
        </w:rPr>
      </w:pPr>
      <w:r w:rsidRPr="00504BB2">
        <w:rPr>
          <w:b/>
        </w:rPr>
        <w:t>3. Tantárgyi követelmény</w:t>
      </w:r>
    </w:p>
    <w:p w:rsidR="00CC62D1" w:rsidRPr="00504BB2" w:rsidRDefault="00CC62D1" w:rsidP="00CC62D1">
      <w:r w:rsidRPr="00504BB2">
        <w:t>Óralátogatás és írásbeli vizsga a félév végén</w:t>
      </w:r>
    </w:p>
    <w:p w:rsidR="00CC62D1" w:rsidRPr="00504BB2" w:rsidRDefault="00CC62D1" w:rsidP="00CC62D1"/>
    <w:p w:rsidR="00CC62D1" w:rsidRPr="00504BB2" w:rsidRDefault="00CC62D1" w:rsidP="00CC62D1">
      <w:pPr>
        <w:rPr>
          <w:b/>
        </w:rPr>
      </w:pPr>
      <w:r w:rsidRPr="00504BB2">
        <w:rPr>
          <w:b/>
        </w:rPr>
        <w:t xml:space="preserve">4. Kötelező és ajánlott irodalom </w:t>
      </w:r>
    </w:p>
    <w:p w:rsidR="00CC62D1" w:rsidRPr="00504BB2" w:rsidRDefault="00CC62D1" w:rsidP="00CC62D1">
      <w:pPr>
        <w:ind w:left="540" w:hanging="540"/>
      </w:pPr>
      <w:r w:rsidRPr="00504BB2">
        <w:rPr>
          <w:smallCaps/>
        </w:rPr>
        <w:t>Gárdonyi Máté</w:t>
      </w:r>
      <w:r w:rsidRPr="00504BB2">
        <w:t xml:space="preserve">: </w:t>
      </w:r>
      <w:r w:rsidRPr="00504BB2">
        <w:rPr>
          <w:i/>
          <w:iCs/>
        </w:rPr>
        <w:t>Bevezetés a Katolikus Egyház történetébe</w:t>
      </w:r>
      <w:r w:rsidRPr="00504BB2">
        <w:t>, Budapest 2006.</w:t>
      </w:r>
    </w:p>
    <w:p w:rsidR="00CC62D1" w:rsidRPr="00504BB2" w:rsidRDefault="00CC62D1" w:rsidP="00CC62D1">
      <w:pPr>
        <w:jc w:val="both"/>
      </w:pPr>
      <w:r w:rsidRPr="00504BB2">
        <w:rPr>
          <w:smallCaps/>
        </w:rPr>
        <w:t>(</w:t>
      </w:r>
      <w:r w:rsidRPr="00504BB2">
        <w:t>vagy</w:t>
      </w:r>
      <w:r w:rsidRPr="00504BB2">
        <w:rPr>
          <w:smallCaps/>
        </w:rPr>
        <w:t>) Török József:</w:t>
      </w:r>
      <w:r w:rsidRPr="00504BB2">
        <w:t xml:space="preserve"> </w:t>
      </w:r>
      <w:r w:rsidRPr="00504BB2">
        <w:rPr>
          <w:i/>
          <w:iCs/>
        </w:rPr>
        <w:t>Egyetemes egyháztörténelem II</w:t>
      </w:r>
      <w:r w:rsidRPr="00504BB2">
        <w:t>, Budapest 1999.</w:t>
      </w:r>
    </w:p>
    <w:p w:rsidR="00CC62D1" w:rsidRPr="00504BB2" w:rsidRDefault="00CC62D1" w:rsidP="00CC62D1">
      <w:pPr>
        <w:jc w:val="both"/>
        <w:rPr>
          <w:b/>
        </w:rPr>
      </w:pPr>
      <w:r w:rsidRPr="00504BB2">
        <w:rPr>
          <w:b/>
        </w:rPr>
        <w:t>Ajánlott irodalom:</w:t>
      </w:r>
    </w:p>
    <w:p w:rsidR="00CC62D1" w:rsidRPr="00504BB2" w:rsidRDefault="00CC62D1" w:rsidP="00CC62D1">
      <w:pPr>
        <w:ind w:left="540" w:hanging="540"/>
      </w:pPr>
      <w:r w:rsidRPr="00504BB2">
        <w:rPr>
          <w:smallCaps/>
        </w:rPr>
        <w:t>Gárdonyi Máté</w:t>
      </w:r>
      <w:r w:rsidRPr="00504BB2">
        <w:t xml:space="preserve">: </w:t>
      </w:r>
      <w:r w:rsidRPr="00504BB2">
        <w:rPr>
          <w:i/>
          <w:iCs/>
        </w:rPr>
        <w:t xml:space="preserve">A papi élet reformja a </w:t>
      </w:r>
      <w:proofErr w:type="spellStart"/>
      <w:r w:rsidRPr="00504BB2">
        <w:rPr>
          <w:i/>
          <w:iCs/>
        </w:rPr>
        <w:t>Trienti</w:t>
      </w:r>
      <w:proofErr w:type="spellEnd"/>
      <w:r w:rsidRPr="00504BB2">
        <w:rPr>
          <w:i/>
          <w:iCs/>
        </w:rPr>
        <w:t xml:space="preserve"> Zsinat korában</w:t>
      </w:r>
      <w:r w:rsidRPr="00504BB2">
        <w:t>, Budapest 2001.</w:t>
      </w:r>
    </w:p>
    <w:p w:rsidR="00CC62D1" w:rsidRPr="00504BB2" w:rsidRDefault="00CC62D1" w:rsidP="00CC62D1">
      <w:pPr>
        <w:ind w:left="540" w:hanging="540"/>
      </w:pPr>
      <w:proofErr w:type="spellStart"/>
      <w:r w:rsidRPr="00504BB2">
        <w:rPr>
          <w:smallCaps/>
        </w:rPr>
        <w:t>Tusor</w:t>
      </w:r>
      <w:proofErr w:type="spellEnd"/>
      <w:r w:rsidRPr="00504BB2">
        <w:rPr>
          <w:smallCaps/>
        </w:rPr>
        <w:t xml:space="preserve"> Péter</w:t>
      </w:r>
      <w:r w:rsidRPr="00504BB2">
        <w:t xml:space="preserve">: </w:t>
      </w:r>
      <w:r w:rsidRPr="00504BB2">
        <w:rPr>
          <w:i/>
          <w:iCs/>
        </w:rPr>
        <w:t>A barokk pápaság 1600–1700</w:t>
      </w:r>
      <w:r w:rsidRPr="00504BB2">
        <w:t>, Budapest 2004.</w:t>
      </w:r>
    </w:p>
    <w:p w:rsidR="00CC62D1" w:rsidRPr="00504BB2" w:rsidRDefault="00CC62D1" w:rsidP="00CC62D1">
      <w:pPr>
        <w:ind w:left="540" w:hanging="540"/>
      </w:pPr>
      <w:r w:rsidRPr="00504BB2">
        <w:rPr>
          <w:smallCaps/>
        </w:rPr>
        <w:t xml:space="preserve">William V. </w:t>
      </w:r>
      <w:proofErr w:type="spellStart"/>
      <w:r w:rsidRPr="00504BB2">
        <w:rPr>
          <w:smallCaps/>
        </w:rPr>
        <w:t>Bangert</w:t>
      </w:r>
      <w:proofErr w:type="spellEnd"/>
      <w:r w:rsidRPr="00504BB2">
        <w:t xml:space="preserve">: </w:t>
      </w:r>
      <w:r w:rsidRPr="00504BB2">
        <w:rPr>
          <w:i/>
          <w:iCs/>
        </w:rPr>
        <w:t>A jezsuiták története</w:t>
      </w:r>
      <w:r w:rsidRPr="00504BB2">
        <w:t>, Budapest 2001.</w:t>
      </w:r>
    </w:p>
    <w:p w:rsidR="00CC62D1" w:rsidRPr="00504BB2" w:rsidRDefault="00CC62D1" w:rsidP="00CC62D1">
      <w:pPr>
        <w:ind w:left="540" w:hanging="540"/>
      </w:pPr>
      <w:proofErr w:type="spellStart"/>
      <w:r w:rsidRPr="00504BB2">
        <w:rPr>
          <w:smallCaps/>
        </w:rPr>
        <w:t>Bozsóky</w:t>
      </w:r>
      <w:proofErr w:type="spellEnd"/>
      <w:r w:rsidRPr="00504BB2">
        <w:rPr>
          <w:smallCaps/>
        </w:rPr>
        <w:t xml:space="preserve"> Pál Gergő</w:t>
      </w:r>
      <w:r w:rsidRPr="00504BB2">
        <w:t xml:space="preserve">: </w:t>
      </w:r>
      <w:r w:rsidRPr="00504BB2">
        <w:rPr>
          <w:i/>
          <w:iCs/>
        </w:rPr>
        <w:t>Az állam és az egyház kapcsolatai Franciaországban</w:t>
      </w:r>
      <w:r w:rsidRPr="00504BB2">
        <w:t>, Újvidék 1992.</w:t>
      </w:r>
    </w:p>
    <w:p w:rsidR="00CC62D1" w:rsidRPr="00504BB2" w:rsidRDefault="00CC62D1" w:rsidP="00CC62D1">
      <w:pPr>
        <w:ind w:left="540" w:hanging="540"/>
      </w:pPr>
      <w:proofErr w:type="spellStart"/>
      <w:r w:rsidRPr="00504BB2">
        <w:rPr>
          <w:smallCaps/>
        </w:rPr>
        <w:t>Muzslay</w:t>
      </w:r>
      <w:proofErr w:type="spellEnd"/>
      <w:r w:rsidRPr="00504BB2">
        <w:rPr>
          <w:smallCaps/>
        </w:rPr>
        <w:t xml:space="preserve"> István</w:t>
      </w:r>
      <w:r w:rsidRPr="00504BB2">
        <w:t xml:space="preserve">: </w:t>
      </w:r>
      <w:r w:rsidRPr="00504BB2">
        <w:rPr>
          <w:i/>
          <w:iCs/>
        </w:rPr>
        <w:t>Az Egyház szociális tanítása</w:t>
      </w:r>
      <w:r w:rsidRPr="00504BB2">
        <w:t>, Budapest 1997.</w:t>
      </w:r>
    </w:p>
    <w:p w:rsidR="00CC62D1" w:rsidRPr="00504BB2" w:rsidRDefault="00CC62D1" w:rsidP="00CC62D1">
      <w:pPr>
        <w:ind w:left="540" w:hanging="540"/>
      </w:pPr>
      <w:r w:rsidRPr="00504BB2">
        <w:rPr>
          <w:smallCaps/>
        </w:rPr>
        <w:lastRenderedPageBreak/>
        <w:t xml:space="preserve">Andrea </w:t>
      </w:r>
      <w:proofErr w:type="spellStart"/>
      <w:r w:rsidRPr="00504BB2">
        <w:rPr>
          <w:smallCaps/>
        </w:rPr>
        <w:t>Riccardi</w:t>
      </w:r>
      <w:proofErr w:type="spellEnd"/>
      <w:r w:rsidRPr="00504BB2">
        <w:t xml:space="preserve">: </w:t>
      </w:r>
      <w:r w:rsidRPr="00504BB2">
        <w:rPr>
          <w:i/>
          <w:iCs/>
        </w:rPr>
        <w:t>Keresztények a vértanúság századában</w:t>
      </w:r>
      <w:r w:rsidRPr="00504BB2">
        <w:t>, Budapest 2002.</w:t>
      </w:r>
    </w:p>
    <w:p w:rsidR="00CC62D1" w:rsidRPr="00504BB2" w:rsidRDefault="00CC62D1" w:rsidP="00CC62D1">
      <w:pPr>
        <w:ind w:left="540" w:hanging="540"/>
      </w:pPr>
      <w:r w:rsidRPr="00504BB2">
        <w:rPr>
          <w:smallCaps/>
        </w:rPr>
        <w:t>Adriányi Gábor</w:t>
      </w:r>
      <w:r w:rsidRPr="00504BB2">
        <w:t xml:space="preserve">: </w:t>
      </w:r>
      <w:r w:rsidRPr="00504BB2">
        <w:rPr>
          <w:i/>
          <w:iCs/>
        </w:rPr>
        <w:t>A katolikus egyház története a 20. században Kelet-, Közép-Kelet- és Dél-Európában</w:t>
      </w:r>
      <w:r w:rsidRPr="00504BB2">
        <w:t>, Budapest 2005.</w:t>
      </w:r>
    </w:p>
    <w:p w:rsidR="00CC62D1" w:rsidRPr="00504BB2" w:rsidRDefault="00CC62D1" w:rsidP="00CC62D1">
      <w:pPr>
        <w:ind w:left="540" w:hanging="540"/>
      </w:pPr>
      <w:r w:rsidRPr="00504BB2">
        <w:rPr>
          <w:smallCaps/>
        </w:rPr>
        <w:t>Kránitz Mihály</w:t>
      </w:r>
      <w:r w:rsidRPr="00504BB2">
        <w:t xml:space="preserve"> (szerk.): </w:t>
      </w:r>
      <w:r w:rsidRPr="00504BB2">
        <w:rPr>
          <w:i/>
          <w:iCs/>
        </w:rPr>
        <w:t>A II. Vatikáni Zsinat dokumentumai negyven év távlatából 1962–2002. A zsinati dokumentumok áttekintése és megvalósulása</w:t>
      </w:r>
      <w:r w:rsidRPr="00504BB2">
        <w:t>, Budapest 2002.</w:t>
      </w:r>
    </w:p>
    <w:p w:rsidR="00CC62D1" w:rsidRPr="00504BB2" w:rsidRDefault="00CC62D1" w:rsidP="00456C27">
      <w:pPr>
        <w:spacing w:after="120"/>
        <w:ind w:left="540" w:hanging="540"/>
      </w:pPr>
    </w:p>
    <w:p w:rsidR="00F10DB0" w:rsidRPr="00504BB2" w:rsidRDefault="00F10DB0"/>
    <w:p w:rsidR="00F10DB0" w:rsidRPr="00504BB2" w:rsidRDefault="00F10DB0"/>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06"/>
      </w:tblGrid>
      <w:tr w:rsidR="00FA04C1" w:rsidRPr="00504BB2" w:rsidTr="00FA04C1">
        <w:trPr>
          <w:trHeight w:val="286"/>
        </w:trPr>
        <w:tc>
          <w:tcPr>
            <w:tcW w:w="5148" w:type="dxa"/>
          </w:tcPr>
          <w:p w:rsidR="00FA04C1" w:rsidRPr="00504BB2" w:rsidRDefault="00FA04C1" w:rsidP="00FA04C1">
            <w:pPr>
              <w:rPr>
                <w:b/>
              </w:rPr>
            </w:pPr>
            <w:r w:rsidRPr="00504BB2">
              <w:rPr>
                <w:b/>
              </w:rPr>
              <w:t>Tantárgy neve: Dogmatörténet</w:t>
            </w:r>
          </w:p>
        </w:tc>
        <w:tc>
          <w:tcPr>
            <w:tcW w:w="4606" w:type="dxa"/>
          </w:tcPr>
          <w:p w:rsidR="00FA04C1" w:rsidRPr="00504BB2" w:rsidRDefault="00FA04C1" w:rsidP="00FA04C1">
            <w:r w:rsidRPr="00504BB2">
              <w:rPr>
                <w:b/>
              </w:rPr>
              <w:t>Kreditszáma: 2</w:t>
            </w:r>
          </w:p>
        </w:tc>
      </w:tr>
      <w:tr w:rsidR="00FA04C1" w:rsidRPr="00504BB2" w:rsidTr="00FA04C1">
        <w:trPr>
          <w:trHeight w:val="284"/>
        </w:trPr>
        <w:tc>
          <w:tcPr>
            <w:tcW w:w="5148" w:type="dxa"/>
          </w:tcPr>
          <w:p w:rsidR="00FA04C1" w:rsidRPr="00504BB2" w:rsidRDefault="00FA04C1" w:rsidP="00FA04C1">
            <w:r w:rsidRPr="00504BB2">
              <w:rPr>
                <w:b/>
              </w:rPr>
              <w:t>A tanóra típusa</w:t>
            </w:r>
            <w:r w:rsidRPr="00504BB2">
              <w:t xml:space="preserve">: </w:t>
            </w:r>
            <w:proofErr w:type="spellStart"/>
            <w:r w:rsidRPr="00504BB2">
              <w:t>ea</w:t>
            </w:r>
            <w:proofErr w:type="spellEnd"/>
            <w:r w:rsidRPr="00504BB2">
              <w:t xml:space="preserve">. / szem. / </w:t>
            </w:r>
            <w:proofErr w:type="spellStart"/>
            <w:r w:rsidRPr="00504BB2">
              <w:t>gyak</w:t>
            </w:r>
            <w:proofErr w:type="spellEnd"/>
            <w:r w:rsidRPr="00504BB2">
              <w:t xml:space="preserve">. / </w:t>
            </w:r>
            <w:proofErr w:type="spellStart"/>
            <w:r w:rsidRPr="00504BB2">
              <w:t>konz</w:t>
            </w:r>
            <w:proofErr w:type="spellEnd"/>
            <w:r w:rsidRPr="00504BB2">
              <w:t xml:space="preserve">. és száma: </w:t>
            </w:r>
          </w:p>
        </w:tc>
        <w:tc>
          <w:tcPr>
            <w:tcW w:w="4606" w:type="dxa"/>
          </w:tcPr>
          <w:p w:rsidR="00FA04C1" w:rsidRPr="00504BB2" w:rsidRDefault="00FA04C1" w:rsidP="00FA04C1">
            <w:r w:rsidRPr="00504BB2">
              <w:rPr>
                <w:b/>
              </w:rPr>
              <w:t>A számonkérés módja</w:t>
            </w:r>
            <w:r w:rsidRPr="00504BB2">
              <w:t xml:space="preserve"> (</w:t>
            </w:r>
            <w:proofErr w:type="spellStart"/>
            <w:r w:rsidRPr="00504BB2">
              <w:rPr>
                <w:i/>
              </w:rPr>
              <w:t>koll</w:t>
            </w:r>
            <w:proofErr w:type="spellEnd"/>
            <w:r w:rsidRPr="00504BB2">
              <w:rPr>
                <w:i/>
              </w:rPr>
              <w:t xml:space="preserve">. / </w:t>
            </w:r>
            <w:proofErr w:type="spellStart"/>
            <w:r w:rsidRPr="00504BB2">
              <w:rPr>
                <w:i/>
              </w:rPr>
              <w:t>gyj</w:t>
            </w:r>
            <w:proofErr w:type="spellEnd"/>
            <w:r w:rsidRPr="00504BB2">
              <w:rPr>
                <w:i/>
              </w:rPr>
              <w:t>. / egyéb</w:t>
            </w:r>
            <w:r w:rsidRPr="00504BB2">
              <w:t xml:space="preserve">): </w:t>
            </w:r>
            <w:proofErr w:type="spellStart"/>
            <w:r w:rsidRPr="00504BB2">
              <w:t>koll</w:t>
            </w:r>
            <w:proofErr w:type="spellEnd"/>
            <w:r w:rsidRPr="00504BB2">
              <w:t>.</w:t>
            </w:r>
          </w:p>
        </w:tc>
      </w:tr>
      <w:tr w:rsidR="00FA04C1" w:rsidRPr="00504BB2" w:rsidTr="00FA04C1">
        <w:trPr>
          <w:trHeight w:val="284"/>
        </w:trPr>
        <w:tc>
          <w:tcPr>
            <w:tcW w:w="5148" w:type="dxa"/>
          </w:tcPr>
          <w:p w:rsidR="00FA04C1" w:rsidRPr="00504BB2" w:rsidRDefault="00FA04C1" w:rsidP="00FA04C1">
            <w:pPr>
              <w:spacing w:before="60"/>
              <w:jc w:val="both"/>
              <w:rPr>
                <w:b/>
              </w:rPr>
            </w:pPr>
            <w:r w:rsidRPr="00504BB2">
              <w:rPr>
                <w:b/>
              </w:rPr>
              <w:t>A tantárgy tantervi helye</w:t>
            </w:r>
            <w:r w:rsidRPr="00504BB2">
              <w:t xml:space="preserve"> (</w:t>
            </w:r>
            <w:r w:rsidRPr="00504BB2">
              <w:rPr>
                <w:i/>
              </w:rPr>
              <w:t>hányadik félév</w:t>
            </w:r>
            <w:r w:rsidRPr="00504BB2">
              <w:t>): 1.</w:t>
            </w:r>
          </w:p>
        </w:tc>
        <w:tc>
          <w:tcPr>
            <w:tcW w:w="4606" w:type="dxa"/>
          </w:tcPr>
          <w:p w:rsidR="00FA04C1" w:rsidRPr="00504BB2" w:rsidRDefault="00FA04C1" w:rsidP="00FA04C1">
            <w:r w:rsidRPr="00504BB2">
              <w:rPr>
                <w:b/>
              </w:rPr>
              <w:t>Előtanulmányi feltételek</w:t>
            </w:r>
            <w:r w:rsidRPr="00504BB2">
              <w:t xml:space="preserve"> </w:t>
            </w:r>
            <w:r w:rsidRPr="00504BB2">
              <w:rPr>
                <w:i/>
              </w:rPr>
              <w:t>(ha vannak)</w:t>
            </w:r>
            <w:r w:rsidRPr="00504BB2">
              <w:t>: -</w:t>
            </w:r>
          </w:p>
          <w:p w:rsidR="00FA04C1" w:rsidRPr="00504BB2" w:rsidRDefault="00FA04C1" w:rsidP="00FA04C1"/>
        </w:tc>
      </w:tr>
      <w:tr w:rsidR="00FA04C1" w:rsidRPr="00504BB2" w:rsidTr="00FA04C1">
        <w:tc>
          <w:tcPr>
            <w:tcW w:w="9754" w:type="dxa"/>
            <w:gridSpan w:val="2"/>
          </w:tcPr>
          <w:p w:rsidR="00FA04C1" w:rsidRPr="00504BB2" w:rsidRDefault="00FA04C1" w:rsidP="00FA04C1">
            <w:pPr>
              <w:spacing w:before="60"/>
              <w:jc w:val="both"/>
            </w:pPr>
            <w:r w:rsidRPr="00504BB2">
              <w:rPr>
                <w:b/>
              </w:rPr>
              <w:t>Tantárgy-leírás</w:t>
            </w:r>
            <w:r w:rsidRPr="00504BB2">
              <w:t xml:space="preserve">: </w:t>
            </w:r>
          </w:p>
          <w:p w:rsidR="00FA04C1" w:rsidRPr="00504BB2" w:rsidRDefault="00FA04C1" w:rsidP="00FA04C1">
            <w:pPr>
              <w:spacing w:before="60"/>
              <w:jc w:val="both"/>
            </w:pPr>
            <w:r w:rsidRPr="00504BB2">
              <w:t xml:space="preserve">A dogmatörténet feladata megvizsgálni a katolikus tan kibontakozását a korai Egyház igehirdetési témáiból kiindulva és az egyetemes zsinatokon született formulákon keresztül. Célunk a szentségek elmélete és gyakorlata, valamint a Credo nagy témáinak az egyházatyák tükrében való vizsgálata által meggyőződni arról, hogy a Katolikus Egyház identikus Krisztus Egyházával a történelem évszázadain keresztül.  </w:t>
            </w:r>
          </w:p>
          <w:p w:rsidR="00FA04C1" w:rsidRPr="00504BB2" w:rsidRDefault="00FA04C1" w:rsidP="00FA04C1">
            <w:pPr>
              <w:spacing w:before="60"/>
              <w:jc w:val="both"/>
              <w:rPr>
                <w:b/>
              </w:rPr>
            </w:pPr>
          </w:p>
          <w:p w:rsidR="00FA04C1" w:rsidRPr="00504BB2" w:rsidRDefault="00FA04C1" w:rsidP="00FA04C1">
            <w:pPr>
              <w:spacing w:before="60"/>
              <w:jc w:val="both"/>
              <w:rPr>
                <w:b/>
              </w:rPr>
            </w:pPr>
            <w:r w:rsidRPr="00504BB2">
              <w:rPr>
                <w:b/>
              </w:rPr>
              <w:t xml:space="preserve">Kompetenciák: </w:t>
            </w:r>
          </w:p>
          <w:p w:rsidR="00FA04C1" w:rsidRPr="00504BB2" w:rsidRDefault="00FA04C1" w:rsidP="00FA04C1">
            <w:pPr>
              <w:spacing w:before="60"/>
              <w:jc w:val="both"/>
            </w:pPr>
            <w:r w:rsidRPr="00504BB2">
              <w:t xml:space="preserve">Alapvető hitismeretek és az egyháztörténelem ismerete. </w:t>
            </w:r>
          </w:p>
          <w:p w:rsidR="00FA04C1" w:rsidRPr="00504BB2" w:rsidRDefault="00FA04C1" w:rsidP="00FA04C1">
            <w:pPr>
              <w:spacing w:before="60"/>
              <w:jc w:val="both"/>
            </w:pPr>
          </w:p>
        </w:tc>
      </w:tr>
      <w:tr w:rsidR="00FA04C1" w:rsidRPr="00504BB2" w:rsidTr="00FA04C1">
        <w:tc>
          <w:tcPr>
            <w:tcW w:w="9754" w:type="dxa"/>
            <w:gridSpan w:val="2"/>
          </w:tcPr>
          <w:p w:rsidR="00FA04C1" w:rsidRPr="00504BB2" w:rsidRDefault="00FA04C1" w:rsidP="00FA04C1">
            <w:r w:rsidRPr="00504BB2">
              <w:t xml:space="preserve">A </w:t>
            </w:r>
            <w:r w:rsidRPr="00504BB2">
              <w:rPr>
                <w:b/>
              </w:rPr>
              <w:t>3-5</w:t>
            </w:r>
            <w:r w:rsidRPr="00504BB2">
              <w:t xml:space="preserve"> legfontosabb </w:t>
            </w:r>
            <w:r w:rsidRPr="00504BB2">
              <w:rPr>
                <w:b/>
              </w:rPr>
              <w:t>kötelező</w:t>
            </w:r>
            <w:r w:rsidRPr="00504BB2">
              <w:t>, illetve ajánlott</w:t>
            </w:r>
            <w:r w:rsidRPr="00504BB2">
              <w:rPr>
                <w:b/>
                <w:i/>
              </w:rPr>
              <w:t xml:space="preserve"> </w:t>
            </w:r>
            <w:r w:rsidRPr="00504BB2">
              <w:rPr>
                <w:b/>
              </w:rPr>
              <w:t xml:space="preserve">irodalom </w:t>
            </w:r>
            <w:r w:rsidRPr="00504BB2">
              <w:t>(</w:t>
            </w:r>
            <w:r w:rsidRPr="00504BB2">
              <w:rPr>
                <w:i/>
              </w:rPr>
              <w:t>jegyzet, tankönyv</w:t>
            </w:r>
            <w:r w:rsidRPr="00504BB2">
              <w:t>) felsorolása bibliográfiai adatokkal (szerző, cím, kiadás adatai, (</w:t>
            </w:r>
            <w:r w:rsidRPr="00504BB2">
              <w:rPr>
                <w:i/>
              </w:rPr>
              <w:t>esetleg oldalak</w:t>
            </w:r>
            <w:r w:rsidRPr="00504BB2">
              <w:t>), ISBN)</w:t>
            </w:r>
          </w:p>
          <w:p w:rsidR="00FA04C1" w:rsidRPr="00504BB2" w:rsidRDefault="00FA04C1" w:rsidP="00FA04C1">
            <w:proofErr w:type="spellStart"/>
            <w:r w:rsidRPr="00504BB2">
              <w:t>HenryChadwick</w:t>
            </w:r>
            <w:proofErr w:type="spellEnd"/>
            <w:r w:rsidRPr="00504BB2">
              <w:t>: A korai Egyház, Osiris 1999</w:t>
            </w:r>
          </w:p>
          <w:p w:rsidR="00FA04C1" w:rsidRPr="00504BB2" w:rsidRDefault="00FA04C1" w:rsidP="00FA04C1">
            <w:proofErr w:type="spellStart"/>
            <w:r w:rsidRPr="00504BB2">
              <w:t>Vanyó</w:t>
            </w:r>
            <w:proofErr w:type="spellEnd"/>
            <w:r w:rsidRPr="00504BB2">
              <w:t xml:space="preserve"> László: Bevezetés a keresztény kor dogmatörténetébe, </w:t>
            </w:r>
            <w:proofErr w:type="spellStart"/>
            <w:r w:rsidRPr="00504BB2">
              <w:t>SzIT</w:t>
            </w:r>
            <w:proofErr w:type="spellEnd"/>
            <w:r w:rsidRPr="00504BB2">
              <w:t xml:space="preserve"> 1998.</w:t>
            </w:r>
          </w:p>
          <w:p w:rsidR="00FA04C1" w:rsidRPr="00504BB2" w:rsidRDefault="00FA04C1" w:rsidP="00FA04C1">
            <w:proofErr w:type="spellStart"/>
            <w:r w:rsidRPr="00504BB2">
              <w:t>Ghislain</w:t>
            </w:r>
            <w:proofErr w:type="spellEnd"/>
            <w:r w:rsidRPr="00504BB2">
              <w:t xml:space="preserve"> </w:t>
            </w:r>
            <w:proofErr w:type="spellStart"/>
            <w:r w:rsidRPr="00504BB2">
              <w:t>Lafont</w:t>
            </w:r>
            <w:proofErr w:type="spellEnd"/>
            <w:r w:rsidRPr="00504BB2">
              <w:t>: A katolikus egyház teológiatörténete, Budapest, 1998.</w:t>
            </w:r>
          </w:p>
          <w:p w:rsidR="00FA04C1" w:rsidRPr="00504BB2" w:rsidRDefault="00FA04C1" w:rsidP="00FA04C1"/>
          <w:p w:rsidR="00FA04C1" w:rsidRPr="00504BB2" w:rsidRDefault="00FA04C1" w:rsidP="00FA04C1"/>
        </w:tc>
      </w:tr>
    </w:tbl>
    <w:p w:rsidR="00FA04C1" w:rsidRPr="00504BB2" w:rsidRDefault="00FA04C1"/>
    <w:p w:rsidR="00FA04C1" w:rsidRPr="00504BB2" w:rsidRDefault="00FA04C1"/>
    <w:p w:rsidR="00456C27" w:rsidRPr="00504BB2" w:rsidRDefault="00456C27" w:rsidP="00456C27">
      <w:pPr>
        <w:ind w:left="540" w:hanging="540"/>
        <w:jc w:val="center"/>
        <w:rPr>
          <w:smallCaps/>
        </w:rPr>
      </w:pPr>
      <w:r w:rsidRPr="00504BB2">
        <w:rPr>
          <w:b/>
          <w:smallCaps/>
        </w:rPr>
        <w:t>Magyar egyháztörténet 1</w:t>
      </w:r>
      <w:r w:rsidRPr="00504BB2">
        <w:rPr>
          <w:smallCaps/>
        </w:rPr>
        <w:t xml:space="preserve">. </w:t>
      </w:r>
    </w:p>
    <w:p w:rsidR="00456C27" w:rsidRPr="00504BB2" w:rsidRDefault="00456C27" w:rsidP="00456C27">
      <w:pPr>
        <w:ind w:left="540" w:hanging="540"/>
      </w:pPr>
    </w:p>
    <w:p w:rsidR="00456C27" w:rsidRPr="00504BB2" w:rsidRDefault="00456C27" w:rsidP="00456C27">
      <w:pPr>
        <w:ind w:left="540" w:hanging="540"/>
      </w:pPr>
      <w:r w:rsidRPr="00504BB2">
        <w:t>Féléves óraszám: 8 óra</w:t>
      </w:r>
    </w:p>
    <w:p w:rsidR="00456C27" w:rsidRPr="00504BB2" w:rsidRDefault="00456C27" w:rsidP="00456C27">
      <w:pPr>
        <w:ind w:left="540" w:hanging="540"/>
      </w:pPr>
      <w:r w:rsidRPr="00504BB2">
        <w:t>Tanár: Nemes Gábor</w:t>
      </w:r>
    </w:p>
    <w:p w:rsidR="00456C27" w:rsidRPr="00504BB2" w:rsidRDefault="00456C27" w:rsidP="00456C27">
      <w:pPr>
        <w:ind w:left="540" w:hanging="540"/>
      </w:pPr>
    </w:p>
    <w:p w:rsidR="00456C27" w:rsidRPr="00504BB2" w:rsidRDefault="00456C27" w:rsidP="00456C27">
      <w:pPr>
        <w:ind w:left="540" w:hanging="540"/>
        <w:jc w:val="both"/>
      </w:pPr>
      <w:r w:rsidRPr="00504BB2">
        <w:t xml:space="preserve">A kurzus célja, hogy összefoglalja a középkori és koraújkori magyar egyház történetét annak születésétől a reformáció okozta válságig és a </w:t>
      </w:r>
      <w:proofErr w:type="spellStart"/>
      <w:r w:rsidRPr="00504BB2">
        <w:t>trienti</w:t>
      </w:r>
      <w:proofErr w:type="spellEnd"/>
      <w:r w:rsidRPr="00504BB2">
        <w:t xml:space="preserve"> zsinat kezdeti újító hatásáig. A kurzus nemcsak az egyházpolitika, valamint Magyarország és az Apostoli Szentszék kapcsolatrendszerét kívánja taglalni, hanem az egyházi társadalom sajátosságaival és a kor mindennapi vallásosságával is foglalkozik. A félév során a hallgatók elsajátíthatják a témával kapcsolatos fogalmakat, kifejezéseket.</w:t>
      </w:r>
    </w:p>
    <w:p w:rsidR="00456C27" w:rsidRPr="00504BB2" w:rsidRDefault="00456C27" w:rsidP="00456C27">
      <w:pPr>
        <w:ind w:left="540" w:hanging="540"/>
        <w:jc w:val="both"/>
      </w:pPr>
    </w:p>
    <w:p w:rsidR="00456C27" w:rsidRPr="00504BB2" w:rsidRDefault="00456C27" w:rsidP="00456C27">
      <w:pPr>
        <w:ind w:left="540" w:hanging="360"/>
      </w:pPr>
    </w:p>
    <w:p w:rsidR="00456C27" w:rsidRPr="00504BB2" w:rsidRDefault="00456C27" w:rsidP="00456C27">
      <w:pPr>
        <w:numPr>
          <w:ilvl w:val="0"/>
          <w:numId w:val="4"/>
        </w:numPr>
        <w:spacing w:line="360" w:lineRule="auto"/>
        <w:ind w:left="540"/>
      </w:pPr>
      <w:r w:rsidRPr="00504BB2">
        <w:t>A kereszténység felvétele és megszilárdulása (10–11. sz.)</w:t>
      </w:r>
    </w:p>
    <w:p w:rsidR="00456C27" w:rsidRPr="00504BB2" w:rsidRDefault="00456C27" w:rsidP="00456C27">
      <w:pPr>
        <w:numPr>
          <w:ilvl w:val="0"/>
          <w:numId w:val="4"/>
        </w:numPr>
        <w:spacing w:line="360" w:lineRule="auto"/>
        <w:ind w:left="540"/>
      </w:pPr>
      <w:r w:rsidRPr="00504BB2">
        <w:t>Az Árpádok egyházpolitikája és az egyházszervezet kiépülése (12-13. sz.)</w:t>
      </w:r>
    </w:p>
    <w:p w:rsidR="00456C27" w:rsidRPr="00504BB2" w:rsidRDefault="00456C27" w:rsidP="00456C27">
      <w:pPr>
        <w:numPr>
          <w:ilvl w:val="0"/>
          <w:numId w:val="4"/>
        </w:numPr>
        <w:spacing w:line="360" w:lineRule="auto"/>
        <w:ind w:left="540"/>
      </w:pPr>
      <w:r w:rsidRPr="00504BB2">
        <w:lastRenderedPageBreak/>
        <w:t>Az Anjouk egyházpolitikája</w:t>
      </w:r>
    </w:p>
    <w:p w:rsidR="00456C27" w:rsidRPr="00504BB2" w:rsidRDefault="00456C27" w:rsidP="00456C27">
      <w:pPr>
        <w:numPr>
          <w:ilvl w:val="0"/>
          <w:numId w:val="4"/>
        </w:numPr>
        <w:spacing w:line="360" w:lineRule="auto"/>
        <w:ind w:left="540"/>
      </w:pPr>
      <w:r w:rsidRPr="00504BB2">
        <w:t>Az egyház Zsigmond és Mátyás korában, a főkegyúri jog.</w:t>
      </w:r>
    </w:p>
    <w:p w:rsidR="00456C27" w:rsidRPr="00504BB2" w:rsidRDefault="00456C27" w:rsidP="00456C27">
      <w:pPr>
        <w:numPr>
          <w:ilvl w:val="0"/>
          <w:numId w:val="4"/>
        </w:numPr>
        <w:spacing w:line="360" w:lineRule="auto"/>
        <w:ind w:left="540"/>
      </w:pPr>
      <w:r w:rsidRPr="00504BB2">
        <w:t>Egyházi társadalom</w:t>
      </w:r>
    </w:p>
    <w:p w:rsidR="00456C27" w:rsidRPr="00504BB2" w:rsidRDefault="00456C27" w:rsidP="00456C27">
      <w:pPr>
        <w:numPr>
          <w:ilvl w:val="0"/>
          <w:numId w:val="4"/>
        </w:numPr>
        <w:spacing w:line="360" w:lineRule="auto"/>
        <w:ind w:left="540"/>
      </w:pPr>
      <w:r w:rsidRPr="00504BB2">
        <w:t>Művelődés és vallásosság</w:t>
      </w:r>
    </w:p>
    <w:p w:rsidR="00456C27" w:rsidRPr="00504BB2" w:rsidRDefault="00456C27" w:rsidP="00456C27">
      <w:pPr>
        <w:numPr>
          <w:ilvl w:val="0"/>
          <w:numId w:val="4"/>
        </w:numPr>
        <w:spacing w:line="360" w:lineRule="auto"/>
        <w:ind w:left="540"/>
      </w:pPr>
      <w:r w:rsidRPr="00504BB2">
        <w:t>Szakrális művészet és reprezentáció</w:t>
      </w:r>
    </w:p>
    <w:p w:rsidR="00456C27" w:rsidRPr="00504BB2" w:rsidRDefault="00456C27" w:rsidP="00456C27">
      <w:pPr>
        <w:numPr>
          <w:ilvl w:val="0"/>
          <w:numId w:val="4"/>
        </w:numPr>
        <w:spacing w:line="360" w:lineRule="auto"/>
        <w:ind w:left="540"/>
      </w:pPr>
      <w:r w:rsidRPr="00504BB2">
        <w:t xml:space="preserve">A </w:t>
      </w:r>
      <w:proofErr w:type="spellStart"/>
      <w:r w:rsidRPr="00504BB2">
        <w:t>trienti</w:t>
      </w:r>
      <w:proofErr w:type="spellEnd"/>
      <w:r w:rsidRPr="00504BB2">
        <w:t xml:space="preserve"> katolicizmus kezdetei és a protestáns </w:t>
      </w:r>
      <w:proofErr w:type="spellStart"/>
      <w:r w:rsidRPr="00504BB2">
        <w:t>konfesszionalizáció</w:t>
      </w:r>
      <w:proofErr w:type="spellEnd"/>
    </w:p>
    <w:p w:rsidR="00456C27" w:rsidRPr="00504BB2" w:rsidRDefault="00456C27" w:rsidP="00456C27">
      <w:pPr>
        <w:ind w:left="540" w:hanging="540"/>
      </w:pPr>
    </w:p>
    <w:p w:rsidR="00456C27" w:rsidRPr="00504BB2" w:rsidRDefault="00456C27" w:rsidP="00456C27">
      <w:pPr>
        <w:ind w:left="540" w:hanging="540"/>
        <w:rPr>
          <w:smallCaps/>
        </w:rPr>
      </w:pPr>
      <w:r w:rsidRPr="00504BB2">
        <w:rPr>
          <w:smallCaps/>
        </w:rPr>
        <w:t>Ajánlott olvasmányok:</w:t>
      </w:r>
    </w:p>
    <w:p w:rsidR="00456C27" w:rsidRPr="00504BB2" w:rsidRDefault="00456C27" w:rsidP="00456C27">
      <w:pPr>
        <w:ind w:left="540" w:hanging="540"/>
      </w:pPr>
    </w:p>
    <w:p w:rsidR="00456C27" w:rsidRPr="00504BB2" w:rsidRDefault="00456C27" w:rsidP="00456C27">
      <w:pPr>
        <w:ind w:left="540" w:hanging="540"/>
      </w:pPr>
      <w:r w:rsidRPr="00504BB2">
        <w:rPr>
          <w:smallCaps/>
        </w:rPr>
        <w:t>Hermann</w:t>
      </w:r>
      <w:r w:rsidRPr="00504BB2">
        <w:t xml:space="preserve"> Egyed: </w:t>
      </w:r>
      <w:r w:rsidRPr="00504BB2">
        <w:rPr>
          <w:i/>
        </w:rPr>
        <w:t>A katolikus egyház története Magyarországon 1914-ig</w:t>
      </w:r>
      <w:r w:rsidRPr="00504BB2">
        <w:t>. München, 1973.</w:t>
      </w:r>
    </w:p>
    <w:p w:rsidR="00456C27" w:rsidRPr="00504BB2" w:rsidRDefault="00456C27" w:rsidP="00456C27">
      <w:pPr>
        <w:ind w:left="540" w:hanging="540"/>
      </w:pPr>
      <w:r w:rsidRPr="00504BB2">
        <w:rPr>
          <w:i/>
          <w:iCs/>
        </w:rPr>
        <w:t>Magyar Kódex 1–2</w:t>
      </w:r>
      <w:r w:rsidRPr="00504BB2">
        <w:t xml:space="preserve">. </w:t>
      </w:r>
      <w:proofErr w:type="spellStart"/>
      <w:r w:rsidRPr="00504BB2">
        <w:t>Főszerk</w:t>
      </w:r>
      <w:proofErr w:type="spellEnd"/>
      <w:r w:rsidRPr="00504BB2">
        <w:t xml:space="preserve">. </w:t>
      </w:r>
      <w:r w:rsidRPr="00504BB2">
        <w:rPr>
          <w:smallCaps/>
        </w:rPr>
        <w:t>Szentpéteri József</w:t>
      </w:r>
      <w:r w:rsidRPr="00504BB2">
        <w:t>. Budapest, 1999.</w:t>
      </w:r>
    </w:p>
    <w:p w:rsidR="00456C27" w:rsidRPr="00504BB2" w:rsidRDefault="00456C27" w:rsidP="00456C27">
      <w:pPr>
        <w:ind w:left="540" w:hanging="540"/>
      </w:pPr>
      <w:r w:rsidRPr="00504BB2">
        <w:rPr>
          <w:i/>
          <w:iCs/>
        </w:rPr>
        <w:t>Magyarország és a Szentszék kapcsolatának 1000 éve</w:t>
      </w:r>
      <w:r w:rsidRPr="00504BB2">
        <w:t xml:space="preserve">. Szerk. </w:t>
      </w:r>
      <w:r w:rsidRPr="00504BB2">
        <w:rPr>
          <w:smallCaps/>
        </w:rPr>
        <w:t>Zombori</w:t>
      </w:r>
      <w:r w:rsidRPr="00504BB2">
        <w:t xml:space="preserve"> István. Budapest, 1996.</w:t>
      </w:r>
      <w:r w:rsidRPr="00504BB2">
        <w:rPr>
          <w:smallCaps/>
        </w:rPr>
        <w:t xml:space="preserve"> </w:t>
      </w:r>
    </w:p>
    <w:p w:rsidR="00456C27" w:rsidRPr="00504BB2" w:rsidRDefault="00456C27" w:rsidP="00456C27">
      <w:pPr>
        <w:ind w:left="540" w:hanging="540"/>
      </w:pPr>
      <w:proofErr w:type="spellStart"/>
      <w:r w:rsidRPr="00504BB2">
        <w:rPr>
          <w:iCs/>
          <w:smallCaps/>
        </w:rPr>
        <w:t>Mályusz</w:t>
      </w:r>
      <w:proofErr w:type="spellEnd"/>
      <w:r w:rsidRPr="00504BB2">
        <w:rPr>
          <w:iCs/>
        </w:rPr>
        <w:t xml:space="preserve"> Elemér: Egyházi társadalom a középkori Magyarországon. Budapest, 1971.</w:t>
      </w:r>
    </w:p>
    <w:p w:rsidR="00456C27" w:rsidRPr="00504BB2" w:rsidRDefault="00456C27" w:rsidP="00456C27">
      <w:pPr>
        <w:ind w:left="540" w:hanging="540"/>
      </w:pPr>
      <w:r w:rsidRPr="00504BB2">
        <w:rPr>
          <w:iCs/>
          <w:smallCaps/>
        </w:rPr>
        <w:t>Pásztor</w:t>
      </w:r>
      <w:r w:rsidRPr="00504BB2">
        <w:rPr>
          <w:iCs/>
        </w:rPr>
        <w:t xml:space="preserve"> Lajos: A Magyarság vallásos élete a Jagellók korában. Budapest, 2000.</w:t>
      </w:r>
    </w:p>
    <w:p w:rsidR="00456C27" w:rsidRPr="00504BB2" w:rsidRDefault="00456C27" w:rsidP="00456C27">
      <w:pPr>
        <w:ind w:left="540" w:hanging="540"/>
      </w:pPr>
      <w:r w:rsidRPr="00504BB2">
        <w:rPr>
          <w:smallCaps/>
        </w:rPr>
        <w:t>Török</w:t>
      </w:r>
      <w:r w:rsidRPr="00504BB2">
        <w:t xml:space="preserve"> József: A tizenegyedik század története. Budapest, 2002.</w:t>
      </w:r>
    </w:p>
    <w:p w:rsidR="00456C27" w:rsidRPr="00504BB2" w:rsidRDefault="00456C27" w:rsidP="00456C27">
      <w:pPr>
        <w:ind w:left="540" w:hanging="540"/>
        <w:rPr>
          <w:iCs/>
        </w:rPr>
      </w:pPr>
      <w:r w:rsidRPr="00504BB2">
        <w:rPr>
          <w:iCs/>
          <w:smallCaps/>
        </w:rPr>
        <w:t>Török</w:t>
      </w:r>
      <w:r w:rsidRPr="00504BB2">
        <w:rPr>
          <w:iCs/>
        </w:rPr>
        <w:t xml:space="preserve"> József: A tizenkettedik század magyar egyháztörténete. Budapest, 2002.</w:t>
      </w:r>
    </w:p>
    <w:p w:rsidR="00456C27" w:rsidRPr="00504BB2" w:rsidRDefault="00456C27" w:rsidP="00456C27">
      <w:pPr>
        <w:ind w:left="540" w:hanging="540"/>
        <w:rPr>
          <w:iCs/>
        </w:rPr>
      </w:pPr>
      <w:r w:rsidRPr="00504BB2">
        <w:rPr>
          <w:iCs/>
          <w:smallCaps/>
        </w:rPr>
        <w:t>Török</w:t>
      </w:r>
      <w:r w:rsidRPr="00504BB2">
        <w:rPr>
          <w:iCs/>
        </w:rPr>
        <w:t xml:space="preserve"> József: A tizenharmadik század magyar egyháztörténete. Budapest, 2002.</w:t>
      </w:r>
    </w:p>
    <w:p w:rsidR="00456C27" w:rsidRPr="00504BB2" w:rsidRDefault="00456C27" w:rsidP="00456C27">
      <w:pPr>
        <w:ind w:left="540" w:hanging="540"/>
        <w:rPr>
          <w:iCs/>
        </w:rPr>
      </w:pPr>
      <w:r w:rsidRPr="00504BB2">
        <w:rPr>
          <w:iCs/>
          <w:smallCaps/>
        </w:rPr>
        <w:t>Török</w:t>
      </w:r>
      <w:r w:rsidRPr="00504BB2">
        <w:rPr>
          <w:iCs/>
        </w:rPr>
        <w:t xml:space="preserve"> József: A tizennegyedik század magyar egyháztörténete. Budapest, 2004.</w:t>
      </w:r>
    </w:p>
    <w:p w:rsidR="00456C27" w:rsidRPr="00504BB2" w:rsidRDefault="00456C27" w:rsidP="00456C27">
      <w:pPr>
        <w:ind w:left="540" w:hanging="540"/>
      </w:pPr>
      <w:r w:rsidRPr="00504BB2">
        <w:rPr>
          <w:iCs/>
          <w:smallCaps/>
        </w:rPr>
        <w:t>Török</w:t>
      </w:r>
      <w:r w:rsidRPr="00504BB2">
        <w:rPr>
          <w:iCs/>
        </w:rPr>
        <w:t xml:space="preserve"> József: A tizenötödik század magyar egyháztörténete. Budapest, 2006.</w:t>
      </w:r>
    </w:p>
    <w:p w:rsidR="00456C27" w:rsidRPr="00504BB2" w:rsidRDefault="00456C27" w:rsidP="00456C27">
      <w:pPr>
        <w:ind w:left="540" w:hanging="540"/>
      </w:pPr>
      <w:proofErr w:type="spellStart"/>
      <w:r w:rsidRPr="00504BB2">
        <w:rPr>
          <w:smallCaps/>
        </w:rPr>
        <w:t>Tusor</w:t>
      </w:r>
      <w:proofErr w:type="spellEnd"/>
      <w:r w:rsidRPr="00504BB2">
        <w:rPr>
          <w:smallCaps/>
        </w:rPr>
        <w:t xml:space="preserve"> Péter</w:t>
      </w:r>
      <w:r w:rsidRPr="00504BB2">
        <w:t xml:space="preserve">: </w:t>
      </w:r>
      <w:r w:rsidRPr="00504BB2">
        <w:rPr>
          <w:i/>
          <w:iCs/>
        </w:rPr>
        <w:t xml:space="preserve">Katolikus </w:t>
      </w:r>
      <w:proofErr w:type="spellStart"/>
      <w:r w:rsidRPr="00504BB2">
        <w:rPr>
          <w:i/>
          <w:iCs/>
        </w:rPr>
        <w:t>konfesszionalizáció</w:t>
      </w:r>
      <w:proofErr w:type="spellEnd"/>
      <w:r w:rsidRPr="00504BB2">
        <w:rPr>
          <w:i/>
          <w:iCs/>
        </w:rPr>
        <w:t xml:space="preserve"> a kora újkori Magyarországon</w:t>
      </w:r>
      <w:r w:rsidRPr="00504BB2">
        <w:t>. Egyetemi jegyzet. (</w:t>
      </w:r>
      <w:proofErr w:type="spellStart"/>
      <w:r w:rsidRPr="00504BB2">
        <w:t>Publicationes</w:t>
      </w:r>
      <w:proofErr w:type="spellEnd"/>
      <w:r w:rsidRPr="00504BB2">
        <w:t xml:space="preserve"> </w:t>
      </w:r>
      <w:proofErr w:type="spellStart"/>
      <w:r w:rsidRPr="00504BB2">
        <w:t>Instituti</w:t>
      </w:r>
      <w:proofErr w:type="spellEnd"/>
      <w:r w:rsidRPr="00504BB2">
        <w:t xml:space="preserve"> </w:t>
      </w:r>
      <w:proofErr w:type="spellStart"/>
      <w:r w:rsidRPr="00504BB2">
        <w:t>Historici</w:t>
      </w:r>
      <w:proofErr w:type="spellEnd"/>
      <w:r w:rsidRPr="00504BB2">
        <w:t xml:space="preserve"> </w:t>
      </w:r>
      <w:proofErr w:type="spellStart"/>
      <w:r w:rsidRPr="00504BB2">
        <w:t>in</w:t>
      </w:r>
      <w:proofErr w:type="spellEnd"/>
      <w:r w:rsidRPr="00504BB2">
        <w:t xml:space="preserve"> </w:t>
      </w:r>
      <w:proofErr w:type="spellStart"/>
      <w:r w:rsidRPr="00504BB2">
        <w:t>Universitate</w:t>
      </w:r>
      <w:proofErr w:type="spellEnd"/>
      <w:r w:rsidRPr="00504BB2">
        <w:t xml:space="preserve"> Catholica de </w:t>
      </w:r>
      <w:proofErr w:type="spellStart"/>
      <w:r w:rsidRPr="00504BB2">
        <w:t>Petro</w:t>
      </w:r>
      <w:proofErr w:type="spellEnd"/>
      <w:r w:rsidRPr="00504BB2">
        <w:t xml:space="preserve"> Pázmány </w:t>
      </w:r>
      <w:proofErr w:type="spellStart"/>
      <w:r w:rsidRPr="00504BB2">
        <w:t>nuncupatae</w:t>
      </w:r>
      <w:proofErr w:type="spellEnd"/>
      <w:r w:rsidRPr="00504BB2">
        <w:t xml:space="preserve"> </w:t>
      </w:r>
      <w:proofErr w:type="spellStart"/>
      <w:r w:rsidRPr="00504BB2">
        <w:t>fundati</w:t>
      </w:r>
      <w:proofErr w:type="spellEnd"/>
      <w:r w:rsidRPr="00504BB2">
        <w:t xml:space="preserve"> </w:t>
      </w:r>
      <w:proofErr w:type="spellStart"/>
      <w:r w:rsidRPr="00504BB2">
        <w:t>Subsidia</w:t>
      </w:r>
      <w:proofErr w:type="spellEnd"/>
      <w:r w:rsidRPr="00504BB2">
        <w:t xml:space="preserve"> 1) PPKE BTK 2008. 1–48.</w:t>
      </w:r>
    </w:p>
    <w:p w:rsidR="00B87D0F" w:rsidRPr="00504BB2" w:rsidRDefault="00B87D0F" w:rsidP="00456C27">
      <w:pPr>
        <w:ind w:left="540" w:hanging="540"/>
      </w:pPr>
    </w:p>
    <w:p w:rsidR="00D053BA" w:rsidRPr="00504BB2" w:rsidRDefault="00D053BA" w:rsidP="00456C27">
      <w:pPr>
        <w:ind w:left="540" w:hanging="540"/>
      </w:pPr>
    </w:p>
    <w:tbl>
      <w:tblPr>
        <w:tblStyle w:val="Rcsostblzat"/>
        <w:tblW w:w="0" w:type="auto"/>
        <w:tblLook w:val="01E0" w:firstRow="1" w:lastRow="1" w:firstColumn="1" w:lastColumn="1" w:noHBand="0" w:noVBand="0"/>
      </w:tblPr>
      <w:tblGrid>
        <w:gridCol w:w="3070"/>
        <w:gridCol w:w="1576"/>
        <w:gridCol w:w="1699"/>
        <w:gridCol w:w="2906"/>
      </w:tblGrid>
      <w:tr w:rsidR="00B87D0F" w:rsidRPr="00504BB2" w:rsidTr="00FA04C1">
        <w:trPr>
          <w:trHeight w:val="566"/>
        </w:trPr>
        <w:tc>
          <w:tcPr>
            <w:tcW w:w="3070" w:type="dxa"/>
          </w:tcPr>
          <w:p w:rsidR="00B87D0F" w:rsidRPr="00504BB2" w:rsidRDefault="00B87D0F" w:rsidP="00FA04C1">
            <w:pPr>
              <w:spacing w:before="120"/>
            </w:pPr>
            <w:r w:rsidRPr="00504BB2">
              <w:t>Tanszék: Egyháztörténelmi tanszék</w:t>
            </w:r>
          </w:p>
          <w:p w:rsidR="00B87D0F" w:rsidRPr="00504BB2" w:rsidRDefault="00B87D0F" w:rsidP="00FA04C1"/>
          <w:p w:rsidR="00B87D0F" w:rsidRPr="00504BB2" w:rsidRDefault="00B87D0F" w:rsidP="00FA04C1">
            <w:pPr>
              <w:jc w:val="center"/>
            </w:pPr>
          </w:p>
        </w:tc>
        <w:tc>
          <w:tcPr>
            <w:tcW w:w="3275" w:type="dxa"/>
            <w:gridSpan w:val="2"/>
          </w:tcPr>
          <w:p w:rsidR="00B87D0F" w:rsidRPr="00504BB2" w:rsidRDefault="00B87D0F" w:rsidP="00FA04C1">
            <w:pPr>
              <w:spacing w:before="120"/>
            </w:pPr>
            <w:r w:rsidRPr="00504BB2">
              <w:t>Szak: hittanár-nevelőtanár</w:t>
            </w:r>
          </w:p>
          <w:p w:rsidR="00B87D0F" w:rsidRPr="00504BB2" w:rsidRDefault="00B87D0F" w:rsidP="00FA04C1">
            <w:proofErr w:type="spellStart"/>
            <w:r w:rsidRPr="00504BB2">
              <w:t>katekéta-lelkipásztori</w:t>
            </w:r>
            <w:proofErr w:type="spellEnd"/>
            <w:r w:rsidRPr="00504BB2">
              <w:t xml:space="preserve"> munkatárs</w:t>
            </w:r>
          </w:p>
          <w:p w:rsidR="00B87D0F" w:rsidRPr="00504BB2" w:rsidRDefault="00B87D0F" w:rsidP="00FA04C1"/>
        </w:tc>
        <w:tc>
          <w:tcPr>
            <w:tcW w:w="2906" w:type="dxa"/>
          </w:tcPr>
          <w:p w:rsidR="00B87D0F" w:rsidRPr="00504BB2" w:rsidRDefault="00B87D0F" w:rsidP="00FA04C1"/>
        </w:tc>
      </w:tr>
      <w:tr w:rsidR="00B87D0F" w:rsidRPr="00504BB2" w:rsidTr="00FA04C1">
        <w:trPr>
          <w:trHeight w:val="659"/>
        </w:trPr>
        <w:tc>
          <w:tcPr>
            <w:tcW w:w="6345" w:type="dxa"/>
            <w:gridSpan w:val="3"/>
          </w:tcPr>
          <w:p w:rsidR="00B87D0F" w:rsidRPr="00504BB2" w:rsidRDefault="00B87D0F" w:rsidP="00FA04C1">
            <w:pPr>
              <w:spacing w:before="120"/>
            </w:pPr>
            <w:r w:rsidRPr="00504BB2">
              <w:t xml:space="preserve">Tantárgy neve: </w:t>
            </w:r>
            <w:r w:rsidRPr="00504BB2">
              <w:rPr>
                <w:b/>
              </w:rPr>
              <w:t>Magyar egyháztörténet 2.</w:t>
            </w:r>
          </w:p>
          <w:p w:rsidR="00B87D0F" w:rsidRPr="00504BB2" w:rsidRDefault="00B87D0F" w:rsidP="00FA04C1">
            <w:pPr>
              <w:jc w:val="center"/>
              <w:rPr>
                <w:b/>
              </w:rPr>
            </w:pPr>
          </w:p>
        </w:tc>
        <w:tc>
          <w:tcPr>
            <w:tcW w:w="2906" w:type="dxa"/>
          </w:tcPr>
          <w:p w:rsidR="00B87D0F" w:rsidRPr="00504BB2" w:rsidRDefault="00B87D0F" w:rsidP="00FA04C1">
            <w:pPr>
              <w:spacing w:before="120"/>
            </w:pPr>
            <w:r w:rsidRPr="00504BB2">
              <w:t>Tantárgy előfeltétele:</w:t>
            </w:r>
          </w:p>
          <w:p w:rsidR="00B87D0F" w:rsidRPr="00504BB2" w:rsidRDefault="00B87D0F" w:rsidP="00FA04C1"/>
        </w:tc>
      </w:tr>
      <w:tr w:rsidR="00B87D0F" w:rsidRPr="00504BB2" w:rsidTr="00FA04C1">
        <w:trPr>
          <w:trHeight w:val="598"/>
        </w:trPr>
        <w:tc>
          <w:tcPr>
            <w:tcW w:w="3070" w:type="dxa"/>
            <w:tcBorders>
              <w:right w:val="single" w:sz="4" w:space="0" w:color="auto"/>
            </w:tcBorders>
            <w:shd w:val="clear" w:color="auto" w:fill="auto"/>
            <w:vAlign w:val="center"/>
          </w:tcPr>
          <w:p w:rsidR="00B87D0F" w:rsidRPr="00504BB2" w:rsidRDefault="00B87D0F" w:rsidP="00FA04C1">
            <w:proofErr w:type="spellStart"/>
            <w:r w:rsidRPr="00504BB2">
              <w:t>NEPTUN-kód</w:t>
            </w:r>
            <w:proofErr w:type="spellEnd"/>
            <w:r w:rsidRPr="00504BB2">
              <w:t>:</w:t>
            </w:r>
          </w:p>
        </w:tc>
        <w:tc>
          <w:tcPr>
            <w:tcW w:w="3275" w:type="dxa"/>
            <w:gridSpan w:val="2"/>
            <w:tcBorders>
              <w:top w:val="single" w:sz="4" w:space="0" w:color="auto"/>
              <w:left w:val="single" w:sz="4" w:space="0" w:color="auto"/>
              <w:bottom w:val="nil"/>
              <w:right w:val="single" w:sz="4" w:space="0" w:color="auto"/>
            </w:tcBorders>
            <w:vAlign w:val="center"/>
          </w:tcPr>
          <w:p w:rsidR="00B87D0F" w:rsidRPr="00504BB2" w:rsidRDefault="00B87D0F" w:rsidP="00FA04C1">
            <w:pPr>
              <w:jc w:val="center"/>
            </w:pPr>
            <w:r w:rsidRPr="00504BB2">
              <w:t>Óraszám/félév</w:t>
            </w:r>
          </w:p>
        </w:tc>
        <w:tc>
          <w:tcPr>
            <w:tcW w:w="2906" w:type="dxa"/>
            <w:vMerge w:val="restart"/>
            <w:tcBorders>
              <w:left w:val="single" w:sz="4" w:space="0" w:color="auto"/>
            </w:tcBorders>
          </w:tcPr>
          <w:p w:rsidR="00B87D0F" w:rsidRPr="00504BB2" w:rsidRDefault="00B87D0F" w:rsidP="00FA04C1">
            <w:pPr>
              <w:spacing w:before="120"/>
            </w:pPr>
            <w:r w:rsidRPr="00504BB2">
              <w:t>Oktató neve:</w:t>
            </w:r>
          </w:p>
          <w:p w:rsidR="00B87D0F" w:rsidRPr="00504BB2" w:rsidRDefault="00B87D0F" w:rsidP="00FA04C1">
            <w:r w:rsidRPr="00504BB2">
              <w:t>Dr. Nemes Gábor</w:t>
            </w:r>
          </w:p>
          <w:p w:rsidR="00B87D0F" w:rsidRPr="00504BB2" w:rsidRDefault="00B87D0F" w:rsidP="00FA04C1"/>
        </w:tc>
      </w:tr>
      <w:tr w:rsidR="00B87D0F" w:rsidRPr="00504BB2" w:rsidTr="00FA04C1">
        <w:trPr>
          <w:trHeight w:val="549"/>
        </w:trPr>
        <w:tc>
          <w:tcPr>
            <w:tcW w:w="3070" w:type="dxa"/>
            <w:tcBorders>
              <w:right w:val="single" w:sz="4" w:space="0" w:color="auto"/>
            </w:tcBorders>
            <w:shd w:val="clear" w:color="auto" w:fill="auto"/>
            <w:vAlign w:val="center"/>
          </w:tcPr>
          <w:p w:rsidR="00B87D0F" w:rsidRPr="00504BB2" w:rsidRDefault="00B87D0F" w:rsidP="00FA04C1">
            <w:r w:rsidRPr="00504BB2">
              <w:t>Javasolt szemeszter: 6/8.</w:t>
            </w:r>
          </w:p>
        </w:tc>
        <w:tc>
          <w:tcPr>
            <w:tcW w:w="1576" w:type="dxa"/>
            <w:tcBorders>
              <w:top w:val="nil"/>
              <w:left w:val="single" w:sz="4" w:space="0" w:color="auto"/>
              <w:bottom w:val="single" w:sz="4" w:space="0" w:color="auto"/>
              <w:right w:val="nil"/>
            </w:tcBorders>
            <w:shd w:val="clear" w:color="auto" w:fill="auto"/>
            <w:vAlign w:val="center"/>
          </w:tcPr>
          <w:p w:rsidR="00B87D0F" w:rsidRPr="00504BB2" w:rsidRDefault="00B87D0F" w:rsidP="00FA04C1">
            <w:pPr>
              <w:jc w:val="center"/>
            </w:pPr>
            <w:r w:rsidRPr="00504BB2">
              <w:t>Előadás: 6-8</w:t>
            </w:r>
          </w:p>
        </w:tc>
        <w:tc>
          <w:tcPr>
            <w:tcW w:w="1699" w:type="dxa"/>
            <w:tcBorders>
              <w:top w:val="nil"/>
              <w:left w:val="nil"/>
              <w:bottom w:val="single" w:sz="4" w:space="0" w:color="auto"/>
              <w:right w:val="single" w:sz="4" w:space="0" w:color="auto"/>
            </w:tcBorders>
            <w:shd w:val="clear" w:color="auto" w:fill="auto"/>
            <w:vAlign w:val="center"/>
          </w:tcPr>
          <w:p w:rsidR="00B87D0F" w:rsidRPr="00504BB2" w:rsidRDefault="00B87D0F" w:rsidP="00FA04C1">
            <w:r w:rsidRPr="00504BB2">
              <w:t>Szeminárium:</w:t>
            </w:r>
          </w:p>
        </w:tc>
        <w:tc>
          <w:tcPr>
            <w:tcW w:w="2906" w:type="dxa"/>
            <w:vMerge/>
            <w:tcBorders>
              <w:left w:val="single" w:sz="4" w:space="0" w:color="auto"/>
            </w:tcBorders>
          </w:tcPr>
          <w:p w:rsidR="00B87D0F" w:rsidRPr="00504BB2" w:rsidRDefault="00B87D0F" w:rsidP="00FA04C1"/>
        </w:tc>
      </w:tr>
      <w:tr w:rsidR="00B87D0F" w:rsidRPr="00504BB2" w:rsidTr="00FA04C1">
        <w:trPr>
          <w:trHeight w:val="699"/>
        </w:trPr>
        <w:tc>
          <w:tcPr>
            <w:tcW w:w="3070" w:type="dxa"/>
            <w:vAlign w:val="center"/>
          </w:tcPr>
          <w:p w:rsidR="00B87D0F" w:rsidRPr="00504BB2" w:rsidRDefault="00B87D0F" w:rsidP="00FA04C1">
            <w:r w:rsidRPr="00504BB2">
              <w:t>Tantárgy típusa: kötelezően választott/ kötelező</w:t>
            </w:r>
          </w:p>
        </w:tc>
        <w:tc>
          <w:tcPr>
            <w:tcW w:w="1576" w:type="dxa"/>
            <w:tcBorders>
              <w:top w:val="single" w:sz="4" w:space="0" w:color="auto"/>
              <w:right w:val="nil"/>
            </w:tcBorders>
            <w:vAlign w:val="center"/>
          </w:tcPr>
          <w:p w:rsidR="00B87D0F" w:rsidRPr="00504BB2" w:rsidRDefault="00B87D0F" w:rsidP="00FA04C1">
            <w:r w:rsidRPr="00504BB2">
              <w:t>Követelmény:</w:t>
            </w:r>
          </w:p>
        </w:tc>
        <w:tc>
          <w:tcPr>
            <w:tcW w:w="1699" w:type="dxa"/>
            <w:tcBorders>
              <w:top w:val="single" w:sz="4" w:space="0" w:color="auto"/>
              <w:left w:val="nil"/>
              <w:bottom w:val="single" w:sz="4" w:space="0" w:color="auto"/>
              <w:right w:val="single" w:sz="4" w:space="0" w:color="auto"/>
            </w:tcBorders>
            <w:vAlign w:val="center"/>
          </w:tcPr>
          <w:p w:rsidR="00B87D0F" w:rsidRPr="00504BB2" w:rsidRDefault="00B87D0F" w:rsidP="00FA04C1">
            <w:r w:rsidRPr="00504BB2">
              <w:t>évközi jegy/ vizsga</w:t>
            </w:r>
          </w:p>
        </w:tc>
        <w:tc>
          <w:tcPr>
            <w:tcW w:w="2906" w:type="dxa"/>
            <w:tcBorders>
              <w:left w:val="single" w:sz="4" w:space="0" w:color="auto"/>
            </w:tcBorders>
            <w:vAlign w:val="center"/>
          </w:tcPr>
          <w:p w:rsidR="00B87D0F" w:rsidRPr="00504BB2" w:rsidRDefault="00B87D0F" w:rsidP="00FA04C1">
            <w:r w:rsidRPr="00504BB2">
              <w:t>Tárgy kreditértéke: 2</w:t>
            </w:r>
          </w:p>
        </w:tc>
      </w:tr>
    </w:tbl>
    <w:p w:rsidR="00B87D0F" w:rsidRPr="00504BB2" w:rsidRDefault="00B87D0F" w:rsidP="00B87D0F">
      <w:pPr>
        <w:rPr>
          <w:b/>
        </w:rPr>
      </w:pPr>
    </w:p>
    <w:p w:rsidR="00B87D0F" w:rsidRPr="00504BB2" w:rsidRDefault="00B87D0F" w:rsidP="00B87D0F">
      <w:pPr>
        <w:rPr>
          <w:b/>
        </w:rPr>
      </w:pPr>
      <w:r w:rsidRPr="00504BB2">
        <w:rPr>
          <w:b/>
        </w:rPr>
        <w:t xml:space="preserve">1. A tantárgy oktatásának általános célja </w:t>
      </w:r>
    </w:p>
    <w:p w:rsidR="00B87D0F" w:rsidRPr="00504BB2" w:rsidRDefault="00B87D0F" w:rsidP="00B87D0F">
      <w:pPr>
        <w:jc w:val="both"/>
      </w:pPr>
      <w:r w:rsidRPr="00504BB2">
        <w:t xml:space="preserve">A kurzus célja, hogy összefoglalja koraújkori és a modern Magyarország egyháztörténetét </w:t>
      </w:r>
      <w:proofErr w:type="gramStart"/>
      <w:r w:rsidRPr="00504BB2">
        <w:t>a</w:t>
      </w:r>
      <w:proofErr w:type="gramEnd"/>
      <w:r w:rsidRPr="00504BB2">
        <w:t xml:space="preserve"> </w:t>
      </w:r>
      <w:proofErr w:type="spellStart"/>
      <w:r w:rsidRPr="00504BB2">
        <w:t>a</w:t>
      </w:r>
      <w:proofErr w:type="spellEnd"/>
      <w:r w:rsidRPr="00504BB2">
        <w:t xml:space="preserve"> </w:t>
      </w:r>
      <w:proofErr w:type="spellStart"/>
      <w:r w:rsidRPr="00504BB2">
        <w:t>trienti</w:t>
      </w:r>
      <w:proofErr w:type="spellEnd"/>
      <w:r w:rsidRPr="00504BB2">
        <w:t xml:space="preserve"> katolicizmus térhódításától napjainkig. A kurzus nemcsak az egyházpolitika, valamint Magyarország és az Apostoli Szentszék kapcsolatrendszerét kívánja taglalni, hanem az egyházi társadalom sajátosságaival és a kor mindennapi vallásosságával is foglalkozik. A félév során a hallgatók elsajátíthatják a témával kapcsolatos fogalmakat, kifejezéseket.</w:t>
      </w:r>
    </w:p>
    <w:p w:rsidR="00B87D0F" w:rsidRPr="00504BB2" w:rsidRDefault="00B87D0F" w:rsidP="00B87D0F">
      <w:pPr>
        <w:jc w:val="both"/>
        <w:rPr>
          <w:b/>
        </w:rPr>
      </w:pPr>
    </w:p>
    <w:p w:rsidR="00B87D0F" w:rsidRPr="00504BB2" w:rsidRDefault="00B87D0F" w:rsidP="00B87D0F">
      <w:pPr>
        <w:rPr>
          <w:b/>
        </w:rPr>
      </w:pPr>
      <w:r w:rsidRPr="00504BB2">
        <w:rPr>
          <w:b/>
        </w:rPr>
        <w:lastRenderedPageBreak/>
        <w:t>2. A tantárgy tartalma</w:t>
      </w:r>
    </w:p>
    <w:p w:rsidR="00B87D0F" w:rsidRPr="00504BB2" w:rsidRDefault="00B87D0F" w:rsidP="00B87D0F">
      <w:pPr>
        <w:numPr>
          <w:ilvl w:val="0"/>
          <w:numId w:val="6"/>
        </w:numPr>
        <w:spacing w:line="360" w:lineRule="auto"/>
        <w:ind w:left="426"/>
      </w:pPr>
      <w:r w:rsidRPr="00504BB2">
        <w:t xml:space="preserve">A </w:t>
      </w:r>
      <w:proofErr w:type="spellStart"/>
      <w:r w:rsidRPr="00504BB2">
        <w:t>trienti</w:t>
      </w:r>
      <w:proofErr w:type="spellEnd"/>
      <w:r w:rsidRPr="00504BB2">
        <w:t xml:space="preserve"> katolicizmus térhódítása, a barokk kori katolikus művelődés</w:t>
      </w:r>
    </w:p>
    <w:p w:rsidR="00B87D0F" w:rsidRPr="00504BB2" w:rsidRDefault="00B87D0F" w:rsidP="00B87D0F">
      <w:pPr>
        <w:numPr>
          <w:ilvl w:val="0"/>
          <w:numId w:val="6"/>
        </w:numPr>
        <w:spacing w:line="360" w:lineRule="auto"/>
        <w:ind w:left="426"/>
      </w:pPr>
      <w:r w:rsidRPr="00504BB2">
        <w:t>Katolikus missziók a Hódoltságban és Erdélyben, felekezeti viszonyok a Rákóczi-szabadságharcig</w:t>
      </w:r>
    </w:p>
    <w:p w:rsidR="00B87D0F" w:rsidRPr="00504BB2" w:rsidRDefault="00B87D0F" w:rsidP="00B87D0F">
      <w:pPr>
        <w:numPr>
          <w:ilvl w:val="0"/>
          <w:numId w:val="6"/>
        </w:numPr>
        <w:spacing w:line="360" w:lineRule="auto"/>
        <w:ind w:left="426"/>
      </w:pPr>
      <w:r w:rsidRPr="00504BB2">
        <w:t>A magyar katolicizmus a 18. században</w:t>
      </w:r>
    </w:p>
    <w:p w:rsidR="00B87D0F" w:rsidRPr="00504BB2" w:rsidRDefault="00B87D0F" w:rsidP="00B87D0F">
      <w:pPr>
        <w:numPr>
          <w:ilvl w:val="0"/>
          <w:numId w:val="6"/>
        </w:numPr>
        <w:spacing w:line="360" w:lineRule="auto"/>
        <w:ind w:left="426"/>
      </w:pPr>
      <w:r w:rsidRPr="00504BB2">
        <w:t>Jozefinizmus, reformkor és szabadságharc</w:t>
      </w:r>
    </w:p>
    <w:p w:rsidR="00B87D0F" w:rsidRPr="00504BB2" w:rsidRDefault="00B87D0F" w:rsidP="00B87D0F">
      <w:pPr>
        <w:numPr>
          <w:ilvl w:val="0"/>
          <w:numId w:val="6"/>
        </w:numPr>
        <w:spacing w:line="360" w:lineRule="auto"/>
        <w:ind w:left="426"/>
      </w:pPr>
      <w:r w:rsidRPr="00504BB2">
        <w:t>A magyar katolikus egyház a dualizmus idején</w:t>
      </w:r>
    </w:p>
    <w:p w:rsidR="00B87D0F" w:rsidRPr="00504BB2" w:rsidRDefault="00B87D0F" w:rsidP="00B87D0F">
      <w:pPr>
        <w:numPr>
          <w:ilvl w:val="0"/>
          <w:numId w:val="6"/>
        </w:numPr>
        <w:spacing w:line="360" w:lineRule="auto"/>
        <w:ind w:left="426"/>
      </w:pPr>
      <w:r w:rsidRPr="00504BB2">
        <w:t>A modern magyar katolicizmus kezdetei</w:t>
      </w:r>
    </w:p>
    <w:p w:rsidR="00B87D0F" w:rsidRPr="00504BB2" w:rsidRDefault="00B87D0F" w:rsidP="00B87D0F">
      <w:pPr>
        <w:numPr>
          <w:ilvl w:val="0"/>
          <w:numId w:val="6"/>
        </w:numPr>
        <w:spacing w:line="360" w:lineRule="auto"/>
        <w:ind w:left="426"/>
      </w:pPr>
      <w:r w:rsidRPr="00504BB2">
        <w:t>A Horthy-korszak: egyház, közélet és katolikus reneszánsz</w:t>
      </w:r>
    </w:p>
    <w:p w:rsidR="00B87D0F" w:rsidRPr="00504BB2" w:rsidRDefault="00B87D0F" w:rsidP="00B87D0F">
      <w:pPr>
        <w:numPr>
          <w:ilvl w:val="0"/>
          <w:numId w:val="6"/>
        </w:numPr>
        <w:spacing w:line="360" w:lineRule="auto"/>
        <w:ind w:left="426"/>
      </w:pPr>
      <w:r w:rsidRPr="00504BB2">
        <w:t>Egyház a kommunizmus évtizedeiben</w:t>
      </w:r>
    </w:p>
    <w:p w:rsidR="00B87D0F" w:rsidRPr="00504BB2" w:rsidRDefault="00B87D0F" w:rsidP="00B87D0F">
      <w:pPr>
        <w:pStyle w:val="NormlWeb"/>
        <w:spacing w:before="0" w:beforeAutospacing="0" w:after="0" w:afterAutospacing="0"/>
        <w:jc w:val="both"/>
      </w:pPr>
    </w:p>
    <w:p w:rsidR="00B87D0F" w:rsidRPr="00504BB2" w:rsidRDefault="00B87D0F" w:rsidP="00B87D0F">
      <w:pPr>
        <w:rPr>
          <w:b/>
        </w:rPr>
      </w:pPr>
      <w:r w:rsidRPr="00504BB2">
        <w:rPr>
          <w:b/>
        </w:rPr>
        <w:t>3. Tantárgyi követelmény</w:t>
      </w:r>
    </w:p>
    <w:p w:rsidR="00B87D0F" w:rsidRPr="00504BB2" w:rsidRDefault="00B87D0F" w:rsidP="00B87D0F"/>
    <w:p w:rsidR="00B87D0F" w:rsidRPr="00504BB2" w:rsidRDefault="00B87D0F" w:rsidP="00B87D0F">
      <w:r w:rsidRPr="00504BB2">
        <w:rPr>
          <w:b/>
        </w:rPr>
        <w:t>4. Kötelező irodalom (</w:t>
      </w:r>
      <w:r w:rsidRPr="00504BB2">
        <w:t>szerző, cím, kiadó, helység, évszám):</w:t>
      </w:r>
    </w:p>
    <w:p w:rsidR="00B87D0F" w:rsidRPr="00504BB2" w:rsidRDefault="00B87D0F" w:rsidP="00B87D0F">
      <w:pPr>
        <w:jc w:val="both"/>
      </w:pPr>
    </w:p>
    <w:p w:rsidR="00B87D0F" w:rsidRPr="00504BB2" w:rsidRDefault="00B87D0F" w:rsidP="00B87D0F">
      <w:pPr>
        <w:jc w:val="both"/>
        <w:rPr>
          <w:b/>
        </w:rPr>
      </w:pPr>
      <w:r w:rsidRPr="00504BB2">
        <w:rPr>
          <w:b/>
        </w:rPr>
        <w:t xml:space="preserve">Ajánlott irodalom </w:t>
      </w:r>
      <w:r w:rsidRPr="00504BB2">
        <w:t>(szerző, cím, kiadó, helység, évszám):</w:t>
      </w:r>
    </w:p>
    <w:p w:rsidR="00B87D0F" w:rsidRPr="00504BB2" w:rsidRDefault="00B87D0F" w:rsidP="00B87D0F">
      <w:r w:rsidRPr="00504BB2">
        <w:rPr>
          <w:i/>
          <w:iCs/>
        </w:rPr>
        <w:t>Magyar Kódex 3–6</w:t>
      </w:r>
      <w:r w:rsidRPr="00504BB2">
        <w:t xml:space="preserve">. </w:t>
      </w:r>
      <w:proofErr w:type="spellStart"/>
      <w:r w:rsidRPr="00504BB2">
        <w:t>Főszerk</w:t>
      </w:r>
      <w:proofErr w:type="spellEnd"/>
      <w:r w:rsidRPr="00504BB2">
        <w:t xml:space="preserve">. </w:t>
      </w:r>
      <w:r w:rsidRPr="00504BB2">
        <w:rPr>
          <w:smallCaps/>
        </w:rPr>
        <w:t>Szentpéteri József</w:t>
      </w:r>
      <w:r w:rsidRPr="00504BB2">
        <w:t>. Budapest, 2000–2001. (egyháztörténeti fejezetek)</w:t>
      </w:r>
    </w:p>
    <w:p w:rsidR="00B87D0F" w:rsidRPr="00504BB2" w:rsidRDefault="00B87D0F" w:rsidP="00B87D0F">
      <w:pPr>
        <w:rPr>
          <w:smallCaps/>
        </w:rPr>
      </w:pPr>
      <w:r w:rsidRPr="00504BB2">
        <w:t xml:space="preserve">Magyarország és a Szentszék kapcsolatának 1000 éve. Szerk. </w:t>
      </w:r>
      <w:r w:rsidRPr="00504BB2">
        <w:rPr>
          <w:smallCaps/>
        </w:rPr>
        <w:t>Zombori</w:t>
      </w:r>
      <w:r w:rsidRPr="00504BB2">
        <w:t xml:space="preserve"> István. Budapest, 1996.</w:t>
      </w:r>
      <w:r w:rsidRPr="00504BB2">
        <w:rPr>
          <w:smallCaps/>
        </w:rPr>
        <w:t xml:space="preserve"> </w:t>
      </w:r>
    </w:p>
    <w:p w:rsidR="00B87D0F" w:rsidRPr="00504BB2" w:rsidRDefault="00B87D0F" w:rsidP="00B87D0F">
      <w:r w:rsidRPr="00504BB2">
        <w:rPr>
          <w:smallCaps/>
        </w:rPr>
        <w:t xml:space="preserve">Szántó Konrád: </w:t>
      </w:r>
      <w:r w:rsidRPr="00504BB2">
        <w:rPr>
          <w:i/>
          <w:iCs/>
        </w:rPr>
        <w:t>A kommunizmusnak sem sikerült. A magyar katolikus egyház története 1945–1991</w:t>
      </w:r>
      <w:r w:rsidRPr="00504BB2">
        <w:t>. Miskolc, 1992.</w:t>
      </w:r>
    </w:p>
    <w:p w:rsidR="00B87D0F" w:rsidRPr="00504BB2" w:rsidRDefault="00B87D0F" w:rsidP="00B87D0F">
      <w:proofErr w:type="spellStart"/>
      <w:r w:rsidRPr="00504BB2">
        <w:rPr>
          <w:smallCaps/>
        </w:rPr>
        <w:t>Tusor</w:t>
      </w:r>
      <w:proofErr w:type="spellEnd"/>
      <w:r w:rsidRPr="00504BB2">
        <w:rPr>
          <w:smallCaps/>
        </w:rPr>
        <w:t xml:space="preserve"> Péter (</w:t>
      </w:r>
      <w:r w:rsidRPr="00504BB2">
        <w:t>szerk</w:t>
      </w:r>
      <w:r w:rsidRPr="00504BB2">
        <w:rPr>
          <w:smallCaps/>
        </w:rPr>
        <w:t>.)</w:t>
      </w:r>
      <w:r w:rsidRPr="00504BB2">
        <w:t xml:space="preserve">: </w:t>
      </w:r>
      <w:r w:rsidRPr="00504BB2">
        <w:rPr>
          <w:i/>
          <w:iCs/>
        </w:rPr>
        <w:t xml:space="preserve">Katolikus </w:t>
      </w:r>
      <w:proofErr w:type="spellStart"/>
      <w:r w:rsidRPr="00504BB2">
        <w:rPr>
          <w:i/>
          <w:iCs/>
        </w:rPr>
        <w:t>konfesszionalizáció</w:t>
      </w:r>
      <w:proofErr w:type="spellEnd"/>
      <w:r w:rsidRPr="00504BB2">
        <w:rPr>
          <w:i/>
          <w:iCs/>
        </w:rPr>
        <w:t xml:space="preserve"> a kora újkori Magyarországon</w:t>
      </w:r>
      <w:r w:rsidRPr="00504BB2">
        <w:t>. Egyetemi jegyzet. (</w:t>
      </w:r>
      <w:proofErr w:type="spellStart"/>
      <w:r w:rsidRPr="00504BB2">
        <w:t>Publicationes</w:t>
      </w:r>
      <w:proofErr w:type="spellEnd"/>
      <w:r w:rsidRPr="00504BB2">
        <w:t xml:space="preserve"> </w:t>
      </w:r>
      <w:proofErr w:type="spellStart"/>
      <w:r w:rsidRPr="00504BB2">
        <w:t>Instituti</w:t>
      </w:r>
      <w:proofErr w:type="spellEnd"/>
      <w:r w:rsidRPr="00504BB2">
        <w:t xml:space="preserve"> </w:t>
      </w:r>
      <w:proofErr w:type="spellStart"/>
      <w:r w:rsidRPr="00504BB2">
        <w:t>Historici</w:t>
      </w:r>
      <w:proofErr w:type="spellEnd"/>
      <w:r w:rsidRPr="00504BB2">
        <w:t xml:space="preserve"> </w:t>
      </w:r>
      <w:proofErr w:type="spellStart"/>
      <w:r w:rsidRPr="00504BB2">
        <w:t>in</w:t>
      </w:r>
      <w:proofErr w:type="spellEnd"/>
      <w:r w:rsidRPr="00504BB2">
        <w:t xml:space="preserve"> </w:t>
      </w:r>
      <w:proofErr w:type="spellStart"/>
      <w:r w:rsidRPr="00504BB2">
        <w:t>Universitate</w:t>
      </w:r>
      <w:proofErr w:type="spellEnd"/>
      <w:r w:rsidRPr="00504BB2">
        <w:t xml:space="preserve"> Catholica de </w:t>
      </w:r>
      <w:proofErr w:type="spellStart"/>
      <w:r w:rsidRPr="00504BB2">
        <w:t>Petro</w:t>
      </w:r>
      <w:proofErr w:type="spellEnd"/>
      <w:r w:rsidRPr="00504BB2">
        <w:t xml:space="preserve"> Pázmány </w:t>
      </w:r>
      <w:proofErr w:type="spellStart"/>
      <w:r w:rsidRPr="00504BB2">
        <w:t>nuncupatae</w:t>
      </w:r>
      <w:proofErr w:type="spellEnd"/>
      <w:r w:rsidRPr="00504BB2">
        <w:t xml:space="preserve"> </w:t>
      </w:r>
      <w:proofErr w:type="spellStart"/>
      <w:r w:rsidRPr="00504BB2">
        <w:t>fundati</w:t>
      </w:r>
      <w:proofErr w:type="spellEnd"/>
      <w:r w:rsidRPr="00504BB2">
        <w:t xml:space="preserve"> </w:t>
      </w:r>
      <w:proofErr w:type="spellStart"/>
      <w:r w:rsidRPr="00504BB2">
        <w:t>Subsidia</w:t>
      </w:r>
      <w:proofErr w:type="spellEnd"/>
      <w:r w:rsidRPr="00504BB2">
        <w:t xml:space="preserve"> 1) PPKE BTK 2008. 1–48.</w:t>
      </w:r>
    </w:p>
    <w:p w:rsidR="00B87D0F" w:rsidRPr="00504BB2" w:rsidRDefault="00B87D0F" w:rsidP="00B87D0F">
      <w:proofErr w:type="spellStart"/>
      <w:r w:rsidRPr="00504BB2">
        <w:rPr>
          <w:smallCaps/>
        </w:rPr>
        <w:t>Tusor</w:t>
      </w:r>
      <w:proofErr w:type="spellEnd"/>
      <w:r w:rsidRPr="00504BB2">
        <w:rPr>
          <w:smallCaps/>
        </w:rPr>
        <w:t xml:space="preserve"> Péter (</w:t>
      </w:r>
      <w:r w:rsidRPr="00504BB2">
        <w:t>szerk</w:t>
      </w:r>
      <w:r w:rsidRPr="00504BB2">
        <w:rPr>
          <w:smallCaps/>
        </w:rPr>
        <w:t>.)</w:t>
      </w:r>
      <w:r w:rsidRPr="00504BB2">
        <w:t xml:space="preserve">: </w:t>
      </w:r>
      <w:r w:rsidRPr="00504BB2">
        <w:rPr>
          <w:i/>
          <w:iCs/>
        </w:rPr>
        <w:t>Katolikus egyház a 18-19. századi Magyarországon</w:t>
      </w:r>
      <w:r w:rsidRPr="00504BB2">
        <w:t>. Egyetemi jegyzet. (</w:t>
      </w:r>
      <w:proofErr w:type="spellStart"/>
      <w:r w:rsidRPr="00504BB2">
        <w:t>Publicationes</w:t>
      </w:r>
      <w:proofErr w:type="spellEnd"/>
      <w:r w:rsidRPr="00504BB2">
        <w:t xml:space="preserve"> </w:t>
      </w:r>
      <w:proofErr w:type="spellStart"/>
      <w:r w:rsidRPr="00504BB2">
        <w:t>Instituti</w:t>
      </w:r>
      <w:proofErr w:type="spellEnd"/>
      <w:r w:rsidRPr="00504BB2">
        <w:t xml:space="preserve"> </w:t>
      </w:r>
      <w:proofErr w:type="spellStart"/>
      <w:r w:rsidRPr="00504BB2">
        <w:t>Historici</w:t>
      </w:r>
      <w:proofErr w:type="spellEnd"/>
      <w:r w:rsidRPr="00504BB2">
        <w:t xml:space="preserve"> </w:t>
      </w:r>
      <w:proofErr w:type="spellStart"/>
      <w:r w:rsidRPr="00504BB2">
        <w:t>in</w:t>
      </w:r>
      <w:proofErr w:type="spellEnd"/>
      <w:r w:rsidRPr="00504BB2">
        <w:t xml:space="preserve"> </w:t>
      </w:r>
      <w:proofErr w:type="spellStart"/>
      <w:r w:rsidRPr="00504BB2">
        <w:t>Universitate</w:t>
      </w:r>
      <w:proofErr w:type="spellEnd"/>
      <w:r w:rsidRPr="00504BB2">
        <w:t xml:space="preserve"> Catholica de </w:t>
      </w:r>
      <w:proofErr w:type="spellStart"/>
      <w:r w:rsidRPr="00504BB2">
        <w:t>Petro</w:t>
      </w:r>
      <w:proofErr w:type="spellEnd"/>
      <w:r w:rsidRPr="00504BB2">
        <w:t xml:space="preserve"> Pázmány </w:t>
      </w:r>
      <w:proofErr w:type="spellStart"/>
      <w:r w:rsidRPr="00504BB2">
        <w:t>nuncupatae</w:t>
      </w:r>
      <w:proofErr w:type="spellEnd"/>
      <w:r w:rsidRPr="00504BB2">
        <w:t xml:space="preserve"> </w:t>
      </w:r>
      <w:proofErr w:type="spellStart"/>
      <w:r w:rsidRPr="00504BB2">
        <w:t>fundati</w:t>
      </w:r>
      <w:proofErr w:type="spellEnd"/>
      <w:r w:rsidRPr="00504BB2">
        <w:t xml:space="preserve"> </w:t>
      </w:r>
      <w:proofErr w:type="spellStart"/>
      <w:r w:rsidRPr="00504BB2">
        <w:t>Subsidia</w:t>
      </w:r>
      <w:proofErr w:type="spellEnd"/>
      <w:r w:rsidRPr="00504BB2">
        <w:t xml:space="preserve"> 2) PPKE BTK 2008.</w:t>
      </w:r>
    </w:p>
    <w:p w:rsidR="00B87D0F" w:rsidRPr="00504BB2" w:rsidRDefault="00B87D0F" w:rsidP="00B87D0F">
      <w:proofErr w:type="spellStart"/>
      <w:r w:rsidRPr="00504BB2">
        <w:rPr>
          <w:smallCaps/>
        </w:rPr>
        <w:t>Tusor</w:t>
      </w:r>
      <w:proofErr w:type="spellEnd"/>
      <w:r w:rsidRPr="00504BB2">
        <w:rPr>
          <w:smallCaps/>
        </w:rPr>
        <w:t xml:space="preserve"> Péter – Gárdonyi Máté (</w:t>
      </w:r>
      <w:r w:rsidRPr="00504BB2">
        <w:t>szerk</w:t>
      </w:r>
      <w:r w:rsidRPr="00504BB2">
        <w:rPr>
          <w:smallCaps/>
        </w:rPr>
        <w:t>.)</w:t>
      </w:r>
      <w:r w:rsidRPr="00504BB2">
        <w:t xml:space="preserve">: </w:t>
      </w:r>
      <w:r w:rsidRPr="00504BB2">
        <w:rPr>
          <w:i/>
          <w:iCs/>
        </w:rPr>
        <w:t>Modernkori katolicizmus Magyarországon</w:t>
      </w:r>
      <w:r w:rsidRPr="00504BB2">
        <w:t>. Egyetemi jegyzet. (</w:t>
      </w:r>
      <w:proofErr w:type="spellStart"/>
      <w:r w:rsidRPr="00504BB2">
        <w:t>Publicationes</w:t>
      </w:r>
      <w:proofErr w:type="spellEnd"/>
      <w:r w:rsidRPr="00504BB2">
        <w:t xml:space="preserve"> </w:t>
      </w:r>
      <w:proofErr w:type="spellStart"/>
      <w:r w:rsidRPr="00504BB2">
        <w:t>Instituti</w:t>
      </w:r>
      <w:proofErr w:type="spellEnd"/>
      <w:r w:rsidRPr="00504BB2">
        <w:t xml:space="preserve"> </w:t>
      </w:r>
      <w:proofErr w:type="spellStart"/>
      <w:r w:rsidRPr="00504BB2">
        <w:t>Historici</w:t>
      </w:r>
      <w:proofErr w:type="spellEnd"/>
      <w:r w:rsidRPr="00504BB2">
        <w:t xml:space="preserve"> </w:t>
      </w:r>
      <w:proofErr w:type="spellStart"/>
      <w:r w:rsidRPr="00504BB2">
        <w:t>in</w:t>
      </w:r>
      <w:proofErr w:type="spellEnd"/>
      <w:r w:rsidRPr="00504BB2">
        <w:t xml:space="preserve"> </w:t>
      </w:r>
      <w:proofErr w:type="spellStart"/>
      <w:r w:rsidRPr="00504BB2">
        <w:t>Universitate</w:t>
      </w:r>
      <w:proofErr w:type="spellEnd"/>
      <w:r w:rsidRPr="00504BB2">
        <w:t xml:space="preserve"> Catholica de </w:t>
      </w:r>
      <w:proofErr w:type="spellStart"/>
      <w:r w:rsidRPr="00504BB2">
        <w:t>Petro</w:t>
      </w:r>
      <w:proofErr w:type="spellEnd"/>
      <w:r w:rsidRPr="00504BB2">
        <w:t xml:space="preserve"> Pázmány </w:t>
      </w:r>
      <w:proofErr w:type="spellStart"/>
      <w:r w:rsidRPr="00504BB2">
        <w:t>nuncupatae</w:t>
      </w:r>
      <w:proofErr w:type="spellEnd"/>
      <w:r w:rsidRPr="00504BB2">
        <w:t xml:space="preserve"> </w:t>
      </w:r>
      <w:proofErr w:type="spellStart"/>
      <w:r w:rsidRPr="00504BB2">
        <w:t>fundati</w:t>
      </w:r>
      <w:proofErr w:type="spellEnd"/>
      <w:r w:rsidRPr="00504BB2">
        <w:t xml:space="preserve"> </w:t>
      </w:r>
      <w:proofErr w:type="spellStart"/>
      <w:r w:rsidRPr="00504BB2">
        <w:t>Subsidia</w:t>
      </w:r>
      <w:proofErr w:type="spellEnd"/>
      <w:r w:rsidRPr="00504BB2">
        <w:t xml:space="preserve"> 3) PPKE BTK 2009.</w:t>
      </w:r>
    </w:p>
    <w:p w:rsidR="00F10DB0" w:rsidRPr="00504BB2" w:rsidRDefault="00F10DB0"/>
    <w:p w:rsidR="004A060A" w:rsidRPr="00504BB2" w:rsidRDefault="004A060A"/>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06"/>
      </w:tblGrid>
      <w:tr w:rsidR="006C6158" w:rsidRPr="00504BB2" w:rsidTr="00F84FFC">
        <w:trPr>
          <w:trHeight w:val="286"/>
        </w:trPr>
        <w:tc>
          <w:tcPr>
            <w:tcW w:w="5148" w:type="dxa"/>
          </w:tcPr>
          <w:p w:rsidR="006C6158" w:rsidRPr="00504BB2" w:rsidRDefault="006C6158" w:rsidP="00F84FFC">
            <w:pPr>
              <w:rPr>
                <w:b/>
              </w:rPr>
            </w:pPr>
            <w:r w:rsidRPr="00504BB2">
              <w:rPr>
                <w:b/>
              </w:rPr>
              <w:t xml:space="preserve">Tantárgy neve: </w:t>
            </w:r>
            <w:proofErr w:type="spellStart"/>
            <w:r w:rsidRPr="00504BB2">
              <w:rPr>
                <w:b/>
              </w:rPr>
              <w:t>Patrológia</w:t>
            </w:r>
            <w:proofErr w:type="spellEnd"/>
          </w:p>
        </w:tc>
        <w:tc>
          <w:tcPr>
            <w:tcW w:w="4606" w:type="dxa"/>
          </w:tcPr>
          <w:p w:rsidR="006C6158" w:rsidRPr="00504BB2" w:rsidRDefault="006C6158" w:rsidP="00F84FFC">
            <w:r w:rsidRPr="00504BB2">
              <w:rPr>
                <w:b/>
              </w:rPr>
              <w:t>Kreditszáma: 2</w:t>
            </w:r>
          </w:p>
        </w:tc>
      </w:tr>
      <w:tr w:rsidR="006C6158" w:rsidRPr="00504BB2" w:rsidTr="00F84FFC">
        <w:trPr>
          <w:trHeight w:val="284"/>
        </w:trPr>
        <w:tc>
          <w:tcPr>
            <w:tcW w:w="5148" w:type="dxa"/>
          </w:tcPr>
          <w:p w:rsidR="006C6158" w:rsidRPr="00504BB2" w:rsidRDefault="006C6158" w:rsidP="00F84FFC">
            <w:r w:rsidRPr="00504BB2">
              <w:rPr>
                <w:b/>
              </w:rPr>
              <w:t>A tanóra típusa</w:t>
            </w:r>
            <w:r w:rsidRPr="00504BB2">
              <w:t xml:space="preserve">: </w:t>
            </w:r>
            <w:proofErr w:type="spellStart"/>
            <w:r w:rsidRPr="00504BB2">
              <w:t>ea</w:t>
            </w:r>
            <w:proofErr w:type="spellEnd"/>
            <w:r w:rsidRPr="00504BB2">
              <w:t xml:space="preserve">. / szem. / </w:t>
            </w:r>
            <w:proofErr w:type="spellStart"/>
            <w:r w:rsidRPr="00504BB2">
              <w:t>gyak</w:t>
            </w:r>
            <w:proofErr w:type="spellEnd"/>
            <w:r w:rsidRPr="00504BB2">
              <w:t xml:space="preserve">. / </w:t>
            </w:r>
            <w:proofErr w:type="spellStart"/>
            <w:r w:rsidRPr="00504BB2">
              <w:t>konz</w:t>
            </w:r>
            <w:proofErr w:type="spellEnd"/>
            <w:r w:rsidRPr="00504BB2">
              <w:t xml:space="preserve">. és száma: </w:t>
            </w:r>
            <w:proofErr w:type="spellStart"/>
            <w:r w:rsidRPr="00504BB2">
              <w:t>ea</w:t>
            </w:r>
            <w:proofErr w:type="spellEnd"/>
            <w:r w:rsidRPr="00504BB2">
              <w:t xml:space="preserve"> 6/félév</w:t>
            </w:r>
          </w:p>
        </w:tc>
        <w:tc>
          <w:tcPr>
            <w:tcW w:w="4606" w:type="dxa"/>
          </w:tcPr>
          <w:p w:rsidR="006C6158" w:rsidRPr="00504BB2" w:rsidRDefault="006C6158" w:rsidP="00F84FFC">
            <w:r w:rsidRPr="00504BB2">
              <w:rPr>
                <w:b/>
              </w:rPr>
              <w:t>A számonkérés módja</w:t>
            </w:r>
            <w:r w:rsidRPr="00504BB2">
              <w:t xml:space="preserve"> (</w:t>
            </w:r>
            <w:proofErr w:type="spellStart"/>
            <w:r w:rsidRPr="00504BB2">
              <w:rPr>
                <w:i/>
              </w:rPr>
              <w:t>koll</w:t>
            </w:r>
            <w:proofErr w:type="spellEnd"/>
            <w:r w:rsidRPr="00504BB2">
              <w:rPr>
                <w:i/>
              </w:rPr>
              <w:t xml:space="preserve">. / </w:t>
            </w:r>
            <w:proofErr w:type="spellStart"/>
            <w:r w:rsidRPr="00504BB2">
              <w:rPr>
                <w:i/>
              </w:rPr>
              <w:t>gyj</w:t>
            </w:r>
            <w:proofErr w:type="spellEnd"/>
            <w:r w:rsidRPr="00504BB2">
              <w:rPr>
                <w:i/>
              </w:rPr>
              <w:t>. / egyéb</w:t>
            </w:r>
            <w:r w:rsidRPr="00504BB2">
              <w:t xml:space="preserve">): </w:t>
            </w:r>
            <w:proofErr w:type="spellStart"/>
            <w:r w:rsidRPr="00504BB2">
              <w:t>koll</w:t>
            </w:r>
            <w:proofErr w:type="spellEnd"/>
            <w:r w:rsidRPr="00504BB2">
              <w:t>.</w:t>
            </w:r>
          </w:p>
        </w:tc>
      </w:tr>
      <w:tr w:rsidR="006C6158" w:rsidRPr="00504BB2" w:rsidTr="00F84FFC">
        <w:trPr>
          <w:trHeight w:val="284"/>
        </w:trPr>
        <w:tc>
          <w:tcPr>
            <w:tcW w:w="5148" w:type="dxa"/>
          </w:tcPr>
          <w:p w:rsidR="006C6158" w:rsidRPr="00504BB2" w:rsidRDefault="006C6158" w:rsidP="00F84FFC">
            <w:pPr>
              <w:spacing w:before="60"/>
              <w:jc w:val="both"/>
              <w:rPr>
                <w:b/>
              </w:rPr>
            </w:pPr>
            <w:r w:rsidRPr="00504BB2">
              <w:rPr>
                <w:b/>
              </w:rPr>
              <w:t>A tantárgy tantervi helye</w:t>
            </w:r>
            <w:r w:rsidRPr="00504BB2">
              <w:t xml:space="preserve"> (</w:t>
            </w:r>
            <w:r w:rsidRPr="00504BB2">
              <w:rPr>
                <w:i/>
              </w:rPr>
              <w:t>hányadik félév</w:t>
            </w:r>
            <w:r w:rsidRPr="00504BB2">
              <w:t>): 1.</w:t>
            </w:r>
          </w:p>
        </w:tc>
        <w:tc>
          <w:tcPr>
            <w:tcW w:w="4606" w:type="dxa"/>
          </w:tcPr>
          <w:p w:rsidR="006C6158" w:rsidRPr="00504BB2" w:rsidRDefault="006C6158" w:rsidP="00F84FFC">
            <w:r w:rsidRPr="00504BB2">
              <w:rPr>
                <w:b/>
              </w:rPr>
              <w:t>Előtanulmányi feltételek</w:t>
            </w:r>
            <w:r w:rsidRPr="00504BB2">
              <w:t xml:space="preserve"> </w:t>
            </w:r>
            <w:r w:rsidRPr="00504BB2">
              <w:rPr>
                <w:i/>
              </w:rPr>
              <w:t>(ha vannak)</w:t>
            </w:r>
            <w:r w:rsidRPr="00504BB2">
              <w:t>: -</w:t>
            </w:r>
          </w:p>
          <w:p w:rsidR="006C6158" w:rsidRPr="00504BB2" w:rsidRDefault="006C6158" w:rsidP="00F84FFC"/>
        </w:tc>
      </w:tr>
      <w:tr w:rsidR="006C6158" w:rsidRPr="00504BB2" w:rsidTr="00F84FFC">
        <w:tc>
          <w:tcPr>
            <w:tcW w:w="9754" w:type="dxa"/>
            <w:gridSpan w:val="2"/>
          </w:tcPr>
          <w:p w:rsidR="006C6158" w:rsidRPr="00504BB2" w:rsidRDefault="006C6158" w:rsidP="00F84FFC">
            <w:pPr>
              <w:spacing w:before="60"/>
              <w:jc w:val="both"/>
            </w:pPr>
            <w:r w:rsidRPr="00504BB2">
              <w:rPr>
                <w:b/>
              </w:rPr>
              <w:t>Tantárgy-leírás</w:t>
            </w:r>
            <w:r w:rsidRPr="00504BB2">
              <w:t xml:space="preserve">: </w:t>
            </w:r>
          </w:p>
          <w:p w:rsidR="006C6158" w:rsidRPr="00504BB2" w:rsidRDefault="006C6158" w:rsidP="00F84FFC">
            <w:pPr>
              <w:spacing w:before="60"/>
              <w:jc w:val="both"/>
            </w:pPr>
            <w:r w:rsidRPr="00504BB2">
              <w:t xml:space="preserve">A </w:t>
            </w:r>
            <w:proofErr w:type="spellStart"/>
            <w:r w:rsidRPr="00504BB2">
              <w:t>patrológia</w:t>
            </w:r>
            <w:proofErr w:type="spellEnd"/>
            <w:r w:rsidRPr="00504BB2">
              <w:t xml:space="preserve"> az egyházatyákkal foglalkozó teológiai tudomány. A kurzus során az ókeresztény kor nagy alakjaival ismerkedünk meg. Célunk nem a </w:t>
            </w:r>
            <w:proofErr w:type="spellStart"/>
            <w:r w:rsidRPr="00504BB2">
              <w:t>patriszikus</w:t>
            </w:r>
            <w:proofErr w:type="spellEnd"/>
            <w:r w:rsidRPr="00504BB2">
              <w:t xml:space="preserve"> kor műveinek ismerete, hanem az atyák teológiájának megismerése. Miközben nem feledkezünk meg az eretnek szerzőkről sem, vizsgálódásunk fókuszában azok állnak, akiket joggal hívunk egyházatyáknak, mert az ősiség mellett az igazhitűség és a szentség mellett az Egyház jóváhagyását is megszerezték.  </w:t>
            </w:r>
          </w:p>
          <w:p w:rsidR="006C6158" w:rsidRPr="00504BB2" w:rsidRDefault="006C6158" w:rsidP="00F84FFC">
            <w:pPr>
              <w:spacing w:before="60"/>
              <w:jc w:val="both"/>
              <w:rPr>
                <w:b/>
              </w:rPr>
            </w:pPr>
          </w:p>
          <w:p w:rsidR="006C6158" w:rsidRPr="00504BB2" w:rsidRDefault="006C6158" w:rsidP="00F84FFC">
            <w:pPr>
              <w:spacing w:before="60"/>
              <w:jc w:val="both"/>
              <w:rPr>
                <w:b/>
              </w:rPr>
            </w:pPr>
            <w:r w:rsidRPr="00504BB2">
              <w:rPr>
                <w:b/>
              </w:rPr>
              <w:lastRenderedPageBreak/>
              <w:t>Kompetenciák:</w:t>
            </w:r>
          </w:p>
          <w:p w:rsidR="006C6158" w:rsidRPr="00504BB2" w:rsidRDefault="006C6158" w:rsidP="00F84FFC">
            <w:pPr>
              <w:spacing w:before="60"/>
              <w:jc w:val="both"/>
            </w:pPr>
            <w:r w:rsidRPr="00504BB2">
              <w:t>Alapvető hittan és az egyháztörténelem ismerete.</w:t>
            </w:r>
          </w:p>
          <w:p w:rsidR="006C6158" w:rsidRPr="00504BB2" w:rsidRDefault="006C6158" w:rsidP="00F84FFC">
            <w:pPr>
              <w:spacing w:before="60"/>
              <w:jc w:val="both"/>
            </w:pPr>
          </w:p>
        </w:tc>
      </w:tr>
      <w:tr w:rsidR="006C6158" w:rsidTr="00F84FFC">
        <w:tc>
          <w:tcPr>
            <w:tcW w:w="9754" w:type="dxa"/>
            <w:gridSpan w:val="2"/>
          </w:tcPr>
          <w:p w:rsidR="006C6158" w:rsidRPr="00E96534" w:rsidRDefault="006C6158" w:rsidP="00F84FFC">
            <w:r w:rsidRPr="00E96534">
              <w:rPr>
                <w:sz w:val="22"/>
                <w:szCs w:val="22"/>
              </w:rPr>
              <w:lastRenderedPageBreak/>
              <w:t xml:space="preserve">A </w:t>
            </w:r>
            <w:r w:rsidRPr="00E96534">
              <w:rPr>
                <w:b/>
                <w:sz w:val="22"/>
                <w:szCs w:val="22"/>
              </w:rPr>
              <w:t>3-5</w:t>
            </w:r>
            <w:r w:rsidRPr="00E96534">
              <w:rPr>
                <w:sz w:val="22"/>
                <w:szCs w:val="22"/>
              </w:rPr>
              <w:t xml:space="preserve"> legfontosabb </w:t>
            </w:r>
            <w:r w:rsidRPr="00C34852">
              <w:rPr>
                <w:b/>
                <w:sz w:val="22"/>
                <w:szCs w:val="22"/>
              </w:rPr>
              <w:t>kötelező</w:t>
            </w:r>
            <w:r w:rsidRPr="00E96534">
              <w:rPr>
                <w:sz w:val="22"/>
                <w:szCs w:val="22"/>
              </w:rPr>
              <w:t>, illetve ajánlott</w:t>
            </w:r>
            <w:r w:rsidRPr="00E96534">
              <w:rPr>
                <w:b/>
                <w:i/>
                <w:sz w:val="22"/>
                <w:szCs w:val="22"/>
              </w:rPr>
              <w:t xml:space="preserve"> </w:t>
            </w:r>
            <w:r w:rsidRPr="00E96534">
              <w:rPr>
                <w:b/>
                <w:sz w:val="22"/>
                <w:szCs w:val="22"/>
              </w:rPr>
              <w:t xml:space="preserve">irodalom </w:t>
            </w:r>
            <w:r w:rsidRPr="00E96534">
              <w:rPr>
                <w:sz w:val="22"/>
                <w:szCs w:val="22"/>
              </w:rPr>
              <w:t>(</w:t>
            </w:r>
            <w:r w:rsidRPr="00E96534">
              <w:rPr>
                <w:i/>
                <w:sz w:val="22"/>
                <w:szCs w:val="22"/>
              </w:rPr>
              <w:t>jegyzet, tankönyv</w:t>
            </w:r>
            <w:r w:rsidRPr="00E96534">
              <w:rPr>
                <w:sz w:val="22"/>
                <w:szCs w:val="22"/>
              </w:rPr>
              <w:t>) felsorolása bibliográfiai adatokkal (szerző, cím, kiadás adatai, (</w:t>
            </w:r>
            <w:r w:rsidRPr="00E96534">
              <w:rPr>
                <w:i/>
                <w:sz w:val="22"/>
                <w:szCs w:val="22"/>
              </w:rPr>
              <w:t>esetleg oldalak</w:t>
            </w:r>
            <w:r w:rsidRPr="00E96534">
              <w:rPr>
                <w:sz w:val="22"/>
                <w:szCs w:val="22"/>
              </w:rPr>
              <w:t>), ISBN)</w:t>
            </w:r>
          </w:p>
          <w:p w:rsidR="006C6158" w:rsidRDefault="006C6158" w:rsidP="00F84FFC">
            <w:r>
              <w:t xml:space="preserve">Henry </w:t>
            </w:r>
            <w:proofErr w:type="spellStart"/>
            <w:r>
              <w:t>Chadwick</w:t>
            </w:r>
            <w:proofErr w:type="spellEnd"/>
            <w:r>
              <w:t>, A korai egyház, Osiris, 1999.</w:t>
            </w:r>
          </w:p>
          <w:p w:rsidR="006C6158" w:rsidRDefault="006C6158" w:rsidP="00F84FFC">
            <w:proofErr w:type="spellStart"/>
            <w:r>
              <w:t>Vanyó</w:t>
            </w:r>
            <w:proofErr w:type="spellEnd"/>
            <w:r>
              <w:t xml:space="preserve"> László, Az ókeresztény egyház irodalma I-II., Jel, 1999.</w:t>
            </w:r>
          </w:p>
          <w:p w:rsidR="006C6158" w:rsidRPr="00E96534" w:rsidRDefault="006C6158" w:rsidP="00F84FFC">
            <w:proofErr w:type="spellStart"/>
            <w:r>
              <w:t>Perendy</w:t>
            </w:r>
            <w:proofErr w:type="spellEnd"/>
            <w:r>
              <w:t xml:space="preserve"> László, </w:t>
            </w:r>
            <w:proofErr w:type="spellStart"/>
            <w:r>
              <w:t>Patrológia</w:t>
            </w:r>
            <w:proofErr w:type="spellEnd"/>
            <w:r>
              <w:t xml:space="preserve"> (Sapientia jegyzet, </w:t>
            </w:r>
            <w:r w:rsidRPr="00F37A5C">
              <w:t>https://www.sapientia.hu/old/jegyzet/pater_1.html</w:t>
            </w:r>
            <w:r>
              <w:t>)</w:t>
            </w:r>
          </w:p>
          <w:p w:rsidR="006C6158" w:rsidRDefault="006C6158" w:rsidP="00F84FFC"/>
        </w:tc>
      </w:tr>
    </w:tbl>
    <w:p w:rsidR="006C6158" w:rsidRDefault="006C6158"/>
    <w:tbl>
      <w:tblPr>
        <w:tblStyle w:val="Rcsostblzat"/>
        <w:tblW w:w="0" w:type="auto"/>
        <w:tblLook w:val="01E0" w:firstRow="1" w:lastRow="1" w:firstColumn="1" w:lastColumn="1" w:noHBand="0" w:noVBand="0"/>
      </w:tblPr>
      <w:tblGrid>
        <w:gridCol w:w="3070"/>
        <w:gridCol w:w="1576"/>
        <w:gridCol w:w="1699"/>
        <w:gridCol w:w="2906"/>
      </w:tblGrid>
      <w:tr w:rsidR="00D95ACF" w:rsidRPr="0098384B" w:rsidTr="00D95ACF">
        <w:trPr>
          <w:trHeight w:val="566"/>
        </w:trPr>
        <w:tc>
          <w:tcPr>
            <w:tcW w:w="3070" w:type="dxa"/>
          </w:tcPr>
          <w:p w:rsidR="00D95ACF" w:rsidRDefault="00D95ACF" w:rsidP="00D95ACF">
            <w:pPr>
              <w:spacing w:before="120"/>
            </w:pPr>
            <w:r w:rsidRPr="0098384B">
              <w:t>Tanszék:</w:t>
            </w:r>
            <w:r>
              <w:t xml:space="preserve"> Dogmatika tanszék</w:t>
            </w:r>
          </w:p>
          <w:p w:rsidR="00D95ACF" w:rsidRPr="0098384B" w:rsidRDefault="00D95ACF" w:rsidP="00D95ACF"/>
          <w:p w:rsidR="00D95ACF" w:rsidRPr="0098384B" w:rsidRDefault="00D95ACF" w:rsidP="00D95ACF">
            <w:pPr>
              <w:jc w:val="center"/>
            </w:pPr>
          </w:p>
        </w:tc>
        <w:tc>
          <w:tcPr>
            <w:tcW w:w="3275" w:type="dxa"/>
            <w:gridSpan w:val="2"/>
          </w:tcPr>
          <w:p w:rsidR="00D95ACF" w:rsidRDefault="00D95ACF" w:rsidP="00D95ACF">
            <w:pPr>
              <w:spacing w:before="120"/>
            </w:pPr>
            <w:r w:rsidRPr="0098384B">
              <w:t>Szak:</w:t>
            </w:r>
            <w:r>
              <w:t xml:space="preserve"> hittanár-nevelőtanár </w:t>
            </w:r>
          </w:p>
          <w:p w:rsidR="00D95ACF" w:rsidRDefault="00D95ACF" w:rsidP="00D95ACF">
            <w:proofErr w:type="spellStart"/>
            <w:r>
              <w:t>katekéta-lelkipásztori</w:t>
            </w:r>
            <w:proofErr w:type="spellEnd"/>
            <w:r>
              <w:t xml:space="preserve"> munkatárs</w:t>
            </w:r>
          </w:p>
          <w:p w:rsidR="00D95ACF" w:rsidRPr="0098384B" w:rsidRDefault="00D95ACF" w:rsidP="00D95ACF"/>
          <w:p w:rsidR="00D95ACF" w:rsidRPr="0098384B" w:rsidRDefault="00D95ACF" w:rsidP="00D95ACF"/>
        </w:tc>
        <w:tc>
          <w:tcPr>
            <w:tcW w:w="2906" w:type="dxa"/>
          </w:tcPr>
          <w:p w:rsidR="00D95ACF" w:rsidRPr="0098384B" w:rsidRDefault="00D95ACF" w:rsidP="00D95ACF"/>
        </w:tc>
      </w:tr>
      <w:tr w:rsidR="00D95ACF" w:rsidRPr="0098384B" w:rsidTr="00D95ACF">
        <w:trPr>
          <w:trHeight w:val="659"/>
        </w:trPr>
        <w:tc>
          <w:tcPr>
            <w:tcW w:w="6345" w:type="dxa"/>
            <w:gridSpan w:val="3"/>
          </w:tcPr>
          <w:p w:rsidR="00D95ACF" w:rsidRPr="0098384B" w:rsidRDefault="00D95ACF" w:rsidP="00D95ACF">
            <w:pPr>
              <w:spacing w:before="120"/>
            </w:pPr>
            <w:r w:rsidRPr="0098384B">
              <w:t>Tantárgy neve:</w:t>
            </w:r>
            <w:r>
              <w:t xml:space="preserve"> Alapvető hittan 4.</w:t>
            </w:r>
          </w:p>
          <w:p w:rsidR="00D95ACF" w:rsidRPr="0098384B" w:rsidRDefault="00D95ACF" w:rsidP="00D95ACF">
            <w:pPr>
              <w:jc w:val="center"/>
              <w:rPr>
                <w:b/>
              </w:rPr>
            </w:pPr>
          </w:p>
        </w:tc>
        <w:tc>
          <w:tcPr>
            <w:tcW w:w="2906" w:type="dxa"/>
          </w:tcPr>
          <w:p w:rsidR="00D95ACF" w:rsidRDefault="00D95ACF" w:rsidP="00D95ACF">
            <w:pPr>
              <w:spacing w:before="120"/>
            </w:pPr>
            <w:r w:rsidRPr="0098384B">
              <w:t>Tantárgy előfeltétele:</w:t>
            </w:r>
          </w:p>
          <w:p w:rsidR="00D95ACF" w:rsidRPr="0098384B" w:rsidRDefault="00D95ACF" w:rsidP="00D95ACF"/>
        </w:tc>
      </w:tr>
      <w:tr w:rsidR="00D95ACF" w:rsidRPr="0098384B" w:rsidTr="00D95ACF">
        <w:trPr>
          <w:trHeight w:val="598"/>
        </w:trPr>
        <w:tc>
          <w:tcPr>
            <w:tcW w:w="3070" w:type="dxa"/>
            <w:tcBorders>
              <w:right w:val="single" w:sz="4" w:space="0" w:color="auto"/>
            </w:tcBorders>
            <w:shd w:val="clear" w:color="auto" w:fill="auto"/>
            <w:vAlign w:val="center"/>
          </w:tcPr>
          <w:p w:rsidR="00D95ACF" w:rsidRPr="0098384B" w:rsidRDefault="00D95ACF" w:rsidP="00D95ACF">
            <w:proofErr w:type="spellStart"/>
            <w:r w:rsidRPr="0098384B">
              <w:t>NEPTUN-kód</w:t>
            </w:r>
            <w:proofErr w:type="spellEnd"/>
            <w:r w:rsidRPr="0098384B">
              <w:t>:</w:t>
            </w:r>
            <w:r>
              <w:t xml:space="preserve"> </w:t>
            </w:r>
            <w:r w:rsidRPr="00526834">
              <w:t>GLOA0403</w:t>
            </w:r>
            <w:r>
              <w:t xml:space="preserve">/ </w:t>
            </w:r>
            <w:r w:rsidRPr="00526834">
              <w:t>GLKA0403</w:t>
            </w:r>
          </w:p>
        </w:tc>
        <w:tc>
          <w:tcPr>
            <w:tcW w:w="3275" w:type="dxa"/>
            <w:gridSpan w:val="2"/>
            <w:tcBorders>
              <w:top w:val="single" w:sz="4" w:space="0" w:color="auto"/>
              <w:left w:val="single" w:sz="4" w:space="0" w:color="auto"/>
              <w:bottom w:val="nil"/>
              <w:right w:val="single" w:sz="4" w:space="0" w:color="auto"/>
            </w:tcBorders>
            <w:vAlign w:val="center"/>
          </w:tcPr>
          <w:p w:rsidR="00D95ACF" w:rsidRPr="0098384B" w:rsidRDefault="00D95ACF" w:rsidP="00D95ACF">
            <w:pPr>
              <w:jc w:val="center"/>
            </w:pPr>
            <w:r w:rsidRPr="0098384B">
              <w:t>Óraszám/</w:t>
            </w:r>
            <w:r>
              <w:t>félév</w:t>
            </w:r>
          </w:p>
        </w:tc>
        <w:tc>
          <w:tcPr>
            <w:tcW w:w="2906" w:type="dxa"/>
            <w:vMerge w:val="restart"/>
            <w:tcBorders>
              <w:left w:val="single" w:sz="4" w:space="0" w:color="auto"/>
            </w:tcBorders>
          </w:tcPr>
          <w:p w:rsidR="00D95ACF" w:rsidRDefault="00D95ACF" w:rsidP="00D95ACF">
            <w:pPr>
              <w:spacing w:before="120"/>
            </w:pPr>
            <w:r w:rsidRPr="0098384B">
              <w:t>Oktató neve:</w:t>
            </w:r>
          </w:p>
          <w:p w:rsidR="00D95ACF" w:rsidRPr="0098384B" w:rsidRDefault="00D95ACF" w:rsidP="00D95ACF">
            <w:r>
              <w:t xml:space="preserve">Dr. </w:t>
            </w:r>
            <w:proofErr w:type="spellStart"/>
            <w:r>
              <w:t>Reisner</w:t>
            </w:r>
            <w:proofErr w:type="spellEnd"/>
            <w:r>
              <w:t xml:space="preserve"> Ferenc</w:t>
            </w:r>
          </w:p>
          <w:p w:rsidR="00D95ACF" w:rsidRPr="0098384B" w:rsidRDefault="00D95ACF" w:rsidP="00D95ACF"/>
        </w:tc>
      </w:tr>
      <w:tr w:rsidR="00D95ACF" w:rsidRPr="0098384B" w:rsidTr="00D95ACF">
        <w:trPr>
          <w:trHeight w:val="549"/>
        </w:trPr>
        <w:tc>
          <w:tcPr>
            <w:tcW w:w="3070" w:type="dxa"/>
            <w:tcBorders>
              <w:right w:val="single" w:sz="4" w:space="0" w:color="auto"/>
            </w:tcBorders>
            <w:shd w:val="clear" w:color="auto" w:fill="auto"/>
            <w:vAlign w:val="center"/>
          </w:tcPr>
          <w:p w:rsidR="00D95ACF" w:rsidRPr="0098384B" w:rsidRDefault="00D95ACF" w:rsidP="00D95ACF">
            <w:r w:rsidRPr="0098384B">
              <w:t>Javasolt szemeszter:</w:t>
            </w:r>
            <w:r>
              <w:t xml:space="preserve"> 2.</w:t>
            </w:r>
          </w:p>
        </w:tc>
        <w:tc>
          <w:tcPr>
            <w:tcW w:w="1576" w:type="dxa"/>
            <w:tcBorders>
              <w:top w:val="nil"/>
              <w:left w:val="single" w:sz="4" w:space="0" w:color="auto"/>
              <w:bottom w:val="single" w:sz="4" w:space="0" w:color="auto"/>
              <w:right w:val="nil"/>
            </w:tcBorders>
            <w:shd w:val="clear" w:color="auto" w:fill="auto"/>
            <w:vAlign w:val="center"/>
          </w:tcPr>
          <w:p w:rsidR="00D95ACF" w:rsidRPr="0098384B" w:rsidRDefault="00D95ACF" w:rsidP="00D95ACF">
            <w:pPr>
              <w:jc w:val="center"/>
            </w:pPr>
            <w:r w:rsidRPr="0098384B">
              <w:t>Előadás</w:t>
            </w:r>
            <w:r>
              <w:t>: 10</w:t>
            </w:r>
          </w:p>
        </w:tc>
        <w:tc>
          <w:tcPr>
            <w:tcW w:w="1699" w:type="dxa"/>
            <w:tcBorders>
              <w:top w:val="nil"/>
              <w:left w:val="nil"/>
              <w:bottom w:val="single" w:sz="4" w:space="0" w:color="auto"/>
              <w:right w:val="single" w:sz="4" w:space="0" w:color="auto"/>
            </w:tcBorders>
            <w:shd w:val="clear" w:color="auto" w:fill="auto"/>
            <w:vAlign w:val="center"/>
          </w:tcPr>
          <w:p w:rsidR="00D95ACF" w:rsidRPr="0098384B" w:rsidRDefault="00D95ACF" w:rsidP="00D95ACF">
            <w:r w:rsidRPr="0098384B">
              <w:t>Szeminárium</w:t>
            </w:r>
            <w:r>
              <w:t>:</w:t>
            </w:r>
          </w:p>
        </w:tc>
        <w:tc>
          <w:tcPr>
            <w:tcW w:w="2906" w:type="dxa"/>
            <w:vMerge/>
            <w:tcBorders>
              <w:left w:val="single" w:sz="4" w:space="0" w:color="auto"/>
            </w:tcBorders>
          </w:tcPr>
          <w:p w:rsidR="00D95ACF" w:rsidRPr="0098384B" w:rsidRDefault="00D95ACF" w:rsidP="00D95ACF"/>
        </w:tc>
      </w:tr>
      <w:tr w:rsidR="00D95ACF" w:rsidRPr="0098384B" w:rsidTr="00D95ACF">
        <w:trPr>
          <w:trHeight w:val="699"/>
        </w:trPr>
        <w:tc>
          <w:tcPr>
            <w:tcW w:w="3070" w:type="dxa"/>
            <w:vAlign w:val="center"/>
          </w:tcPr>
          <w:p w:rsidR="00D95ACF" w:rsidRPr="0098384B" w:rsidRDefault="00D95ACF" w:rsidP="00D95ACF">
            <w:r w:rsidRPr="0098384B">
              <w:t>Tantárgy típusa:</w:t>
            </w:r>
            <w:r>
              <w:t xml:space="preserve"> kötelező</w:t>
            </w:r>
          </w:p>
        </w:tc>
        <w:tc>
          <w:tcPr>
            <w:tcW w:w="1576" w:type="dxa"/>
            <w:tcBorders>
              <w:top w:val="single" w:sz="4" w:space="0" w:color="auto"/>
              <w:right w:val="nil"/>
            </w:tcBorders>
            <w:vAlign w:val="center"/>
          </w:tcPr>
          <w:p w:rsidR="00D95ACF" w:rsidRPr="0098384B" w:rsidRDefault="00D95ACF" w:rsidP="00D95ACF">
            <w:r w:rsidRPr="0098384B">
              <w:t>Követelmény:</w:t>
            </w:r>
          </w:p>
        </w:tc>
        <w:tc>
          <w:tcPr>
            <w:tcW w:w="1699" w:type="dxa"/>
            <w:tcBorders>
              <w:top w:val="single" w:sz="4" w:space="0" w:color="auto"/>
              <w:left w:val="nil"/>
              <w:bottom w:val="single" w:sz="4" w:space="0" w:color="auto"/>
              <w:right w:val="single" w:sz="4" w:space="0" w:color="auto"/>
            </w:tcBorders>
            <w:vAlign w:val="center"/>
          </w:tcPr>
          <w:p w:rsidR="00D95ACF" w:rsidRPr="0098384B" w:rsidRDefault="00D95ACF" w:rsidP="00D95ACF">
            <w:r>
              <w:t>vizsga</w:t>
            </w:r>
          </w:p>
        </w:tc>
        <w:tc>
          <w:tcPr>
            <w:tcW w:w="2906" w:type="dxa"/>
            <w:tcBorders>
              <w:left w:val="single" w:sz="4" w:space="0" w:color="auto"/>
            </w:tcBorders>
            <w:vAlign w:val="center"/>
          </w:tcPr>
          <w:p w:rsidR="00D95ACF" w:rsidRPr="0098384B" w:rsidRDefault="00D95ACF" w:rsidP="00D95ACF">
            <w:r w:rsidRPr="0098384B">
              <w:t>Tárgy kreditértéke:</w:t>
            </w:r>
            <w:r>
              <w:t xml:space="preserve"> 4</w:t>
            </w:r>
          </w:p>
        </w:tc>
      </w:tr>
    </w:tbl>
    <w:p w:rsidR="00D95ACF" w:rsidRPr="0098384B" w:rsidRDefault="00D95ACF" w:rsidP="00D95ACF">
      <w:pPr>
        <w:rPr>
          <w:b/>
        </w:rPr>
      </w:pPr>
    </w:p>
    <w:p w:rsidR="00D95ACF" w:rsidRPr="0098384B" w:rsidRDefault="00D95ACF" w:rsidP="00D95ACF">
      <w:pPr>
        <w:rPr>
          <w:b/>
        </w:rPr>
      </w:pPr>
      <w:r w:rsidRPr="0098384B">
        <w:rPr>
          <w:b/>
        </w:rPr>
        <w:t xml:space="preserve">1. A tantárgy oktatásának általános célja </w:t>
      </w:r>
    </w:p>
    <w:p w:rsidR="00D95ACF" w:rsidRPr="00526834" w:rsidRDefault="00D95ACF" w:rsidP="00D95ACF">
      <w:pPr>
        <w:jc w:val="both"/>
      </w:pPr>
      <w:r w:rsidRPr="00526834">
        <w:t xml:space="preserve">A tantárgy célja a teológia megalapozása s a hit alapvető igazságainak bebizonyítása a józan ész érveivel.  Az alapvető hittan azt a célt tűzi ki maga elé, hogy kimutassa: a keresztény hit igazságait minden értelmes embernek el lehet és el is kell fogadnia, a hit igazságai nem ellenkeznek az értelemmel, csupán felülmúlják annak természetes befogadó képességét. Bevezetésként szolgál a teológia tudományához, átmenetet képez a filozófia és a teológia között és sok aktuális kérdéssel is foglalkozik ennek keretein belül. </w:t>
      </w:r>
    </w:p>
    <w:p w:rsidR="00D95ACF" w:rsidRPr="0098384B" w:rsidRDefault="00D95ACF" w:rsidP="00D95ACF">
      <w:pPr>
        <w:jc w:val="both"/>
        <w:rPr>
          <w:b/>
        </w:rPr>
      </w:pPr>
    </w:p>
    <w:p w:rsidR="00D95ACF" w:rsidRPr="0098384B" w:rsidRDefault="00D95ACF" w:rsidP="00D95ACF">
      <w:pPr>
        <w:rPr>
          <w:b/>
        </w:rPr>
      </w:pPr>
      <w:r w:rsidRPr="00702B4B">
        <w:rPr>
          <w:b/>
        </w:rPr>
        <w:t>2. A tantárgy tartalma</w:t>
      </w:r>
    </w:p>
    <w:p w:rsidR="00D95ACF" w:rsidRDefault="00D95ACF" w:rsidP="00D95ACF">
      <w:pPr>
        <w:pStyle w:val="NormlWeb"/>
        <w:spacing w:before="0" w:beforeAutospacing="0" w:after="0" w:afterAutospacing="0"/>
        <w:jc w:val="both"/>
      </w:pPr>
      <w:r>
        <w:t xml:space="preserve">Az Egyház, mint intézményrendszer megismerése, formálódása a történelem folyamán. Isten Országának jelenléte a történelemben. Apostolokra épülő </w:t>
      </w:r>
      <w:proofErr w:type="spellStart"/>
      <w:r>
        <w:t>hierarhikus</w:t>
      </w:r>
      <w:proofErr w:type="spellEnd"/>
      <w:r>
        <w:t xml:space="preserve"> szervezet. </w:t>
      </w:r>
    </w:p>
    <w:p w:rsidR="00D95ACF" w:rsidRPr="0098384B" w:rsidRDefault="00D95ACF" w:rsidP="00D95ACF">
      <w:pPr>
        <w:pStyle w:val="NormlWeb"/>
        <w:spacing w:before="0" w:beforeAutospacing="0" w:after="0" w:afterAutospacing="0"/>
        <w:jc w:val="both"/>
      </w:pPr>
    </w:p>
    <w:p w:rsidR="00D95ACF" w:rsidRPr="0098384B" w:rsidRDefault="00D95ACF" w:rsidP="00D95ACF">
      <w:pPr>
        <w:rPr>
          <w:b/>
        </w:rPr>
      </w:pPr>
      <w:r w:rsidRPr="0098384B">
        <w:rPr>
          <w:b/>
        </w:rPr>
        <w:t>3. Tantárgyi követelmény</w:t>
      </w:r>
    </w:p>
    <w:p w:rsidR="00D95ACF" w:rsidRPr="00526834" w:rsidRDefault="00D95ACF" w:rsidP="00D95ACF">
      <w:r w:rsidRPr="00526834">
        <w:t>Kollokvium</w:t>
      </w:r>
    </w:p>
    <w:p w:rsidR="00D95ACF" w:rsidRDefault="00D95ACF" w:rsidP="00D95ACF">
      <w:r>
        <w:t xml:space="preserve">Lumen </w:t>
      </w:r>
      <w:proofErr w:type="spellStart"/>
      <w:r>
        <w:t>Gencium</w:t>
      </w:r>
      <w:proofErr w:type="spellEnd"/>
    </w:p>
    <w:p w:rsidR="00D95ACF" w:rsidRPr="00526834" w:rsidRDefault="00D95ACF" w:rsidP="00D95ACF">
      <w:r>
        <w:t xml:space="preserve">Gaudium et </w:t>
      </w:r>
      <w:proofErr w:type="spellStart"/>
      <w:r>
        <w:t>Spes</w:t>
      </w:r>
      <w:proofErr w:type="spellEnd"/>
    </w:p>
    <w:p w:rsidR="00D95ACF" w:rsidRPr="0098384B" w:rsidRDefault="00D95ACF" w:rsidP="00D95ACF">
      <w:r>
        <w:rPr>
          <w:b/>
        </w:rPr>
        <w:t>4. Kötelező</w:t>
      </w:r>
      <w:r w:rsidRPr="0098384B">
        <w:rPr>
          <w:b/>
        </w:rPr>
        <w:t xml:space="preserve"> irodalom </w:t>
      </w:r>
      <w:r>
        <w:rPr>
          <w:b/>
        </w:rPr>
        <w:t>(</w:t>
      </w:r>
      <w:r>
        <w:t>s</w:t>
      </w:r>
      <w:r w:rsidRPr="0098384B">
        <w:t>zerző, cím, kiadó, helység, évszám</w:t>
      </w:r>
      <w:r>
        <w:t>):</w:t>
      </w:r>
    </w:p>
    <w:p w:rsidR="00D95ACF" w:rsidRPr="00526834" w:rsidRDefault="00D95ACF" w:rsidP="00D95ACF">
      <w:r w:rsidRPr="00526834">
        <w:t xml:space="preserve">A II. Vatikáni zsinat tanítása: </w:t>
      </w:r>
      <w:r>
        <w:t xml:space="preserve">Lumen </w:t>
      </w:r>
      <w:proofErr w:type="spellStart"/>
      <w:r>
        <w:t>Gencium</w:t>
      </w:r>
      <w:proofErr w:type="spellEnd"/>
      <w:r>
        <w:t xml:space="preserve"> és Gaudium et </w:t>
      </w:r>
      <w:proofErr w:type="spellStart"/>
      <w:r>
        <w:t>Spes</w:t>
      </w:r>
      <w:proofErr w:type="spellEnd"/>
      <w:r>
        <w:t xml:space="preserve"> dokumentumai</w:t>
      </w:r>
    </w:p>
    <w:p w:rsidR="00D95ACF" w:rsidRPr="00526834" w:rsidRDefault="00D95ACF" w:rsidP="00D95ACF">
      <w:pPr>
        <w:jc w:val="both"/>
      </w:pPr>
      <w:r w:rsidRPr="00526834">
        <w:t xml:space="preserve">Kránitz Mihály, Alapvető hittan  </w:t>
      </w:r>
      <w:r>
        <w:t>S</w:t>
      </w:r>
      <w:r w:rsidRPr="00526834">
        <w:t>zent István Társulat, 2000</w:t>
      </w:r>
    </w:p>
    <w:p w:rsidR="00D95ACF" w:rsidRPr="00702B4B" w:rsidRDefault="00D95ACF" w:rsidP="00D95ACF">
      <w:pPr>
        <w:rPr>
          <w:b/>
        </w:rPr>
      </w:pPr>
      <w:r w:rsidRPr="00702B4B">
        <w:t xml:space="preserve">Dr. Cserháti József: Az Egyház Dr. </w:t>
      </w:r>
      <w:proofErr w:type="spellStart"/>
      <w:r w:rsidRPr="00702B4B">
        <w:t>Szennay</w:t>
      </w:r>
      <w:proofErr w:type="spellEnd"/>
      <w:r w:rsidRPr="00702B4B">
        <w:t xml:space="preserve"> András: Isten vándorló népe </w:t>
      </w:r>
      <w:proofErr w:type="spellStart"/>
      <w:r w:rsidRPr="00702B4B">
        <w:t>Alois</w:t>
      </w:r>
      <w:proofErr w:type="spellEnd"/>
      <w:r w:rsidRPr="00702B4B">
        <w:t xml:space="preserve"> Müller: Kereszténység, egyház - új szemmel Szabó Ferenc: Henri de </w:t>
      </w:r>
      <w:proofErr w:type="spellStart"/>
      <w:r w:rsidRPr="00702B4B">
        <w:t>Lubac</w:t>
      </w:r>
      <w:proofErr w:type="spellEnd"/>
      <w:r w:rsidRPr="00702B4B">
        <w:t xml:space="preserve"> az egyházról </w:t>
      </w:r>
      <w:proofErr w:type="spellStart"/>
      <w:r w:rsidRPr="00702B4B">
        <w:t>Gánóczy</w:t>
      </w:r>
      <w:proofErr w:type="spellEnd"/>
      <w:r w:rsidRPr="00702B4B">
        <w:t xml:space="preserve"> Sándor: Az egyház (TKK) Gerhard </w:t>
      </w:r>
      <w:proofErr w:type="spellStart"/>
      <w:r w:rsidRPr="00702B4B">
        <w:t>Lohfink</w:t>
      </w:r>
      <w:proofErr w:type="spellEnd"/>
      <w:r w:rsidRPr="00702B4B">
        <w:t xml:space="preserve">: Milyennek akarta Jézus a közösséget? </w:t>
      </w:r>
      <w:proofErr w:type="spellStart"/>
      <w:r w:rsidRPr="00702B4B">
        <w:t>Tarnay</w:t>
      </w:r>
      <w:proofErr w:type="spellEnd"/>
      <w:r w:rsidRPr="00702B4B">
        <w:t xml:space="preserve"> </w:t>
      </w:r>
      <w:proofErr w:type="spellStart"/>
      <w:r w:rsidRPr="00702B4B">
        <w:t>Brunó</w:t>
      </w:r>
      <w:proofErr w:type="spellEnd"/>
      <w:r w:rsidRPr="00702B4B">
        <w:t xml:space="preserve">: Jézus Krisztus Isten kinyilatkoztatása Gál Ferenc: Az egyház kegyelmi rendje Előd </w:t>
      </w:r>
      <w:r w:rsidRPr="00702B4B">
        <w:lastRenderedPageBreak/>
        <w:t xml:space="preserve">István: Vallás és Egyház K. </w:t>
      </w:r>
      <w:proofErr w:type="spellStart"/>
      <w:r w:rsidRPr="00702B4B">
        <w:t>Rahner</w:t>
      </w:r>
      <w:proofErr w:type="spellEnd"/>
      <w:r w:rsidRPr="00702B4B">
        <w:t xml:space="preserve">: A hit alapjai </w:t>
      </w:r>
      <w:proofErr w:type="spellStart"/>
      <w:r w:rsidRPr="00702B4B">
        <w:t>Handbuch</w:t>
      </w:r>
      <w:proofErr w:type="spellEnd"/>
      <w:r w:rsidRPr="00702B4B">
        <w:t xml:space="preserve"> der </w:t>
      </w:r>
      <w:proofErr w:type="spellStart"/>
      <w:r w:rsidRPr="00702B4B">
        <w:t>Fundamentál-theologie</w:t>
      </w:r>
      <w:proofErr w:type="spellEnd"/>
      <w:r w:rsidRPr="00702B4B">
        <w:t xml:space="preserve"> 3. </w:t>
      </w:r>
      <w:proofErr w:type="spellStart"/>
      <w:r w:rsidRPr="00702B4B">
        <w:t>Bd</w:t>
      </w:r>
      <w:proofErr w:type="spellEnd"/>
      <w:r w:rsidRPr="00702B4B">
        <w:t xml:space="preserve">. H. </w:t>
      </w:r>
      <w:proofErr w:type="spellStart"/>
      <w:r w:rsidRPr="00702B4B">
        <w:t>Fries</w:t>
      </w:r>
      <w:proofErr w:type="spellEnd"/>
      <w:r w:rsidRPr="00702B4B">
        <w:t xml:space="preserve">: </w:t>
      </w:r>
      <w:proofErr w:type="spellStart"/>
      <w:r w:rsidRPr="00702B4B">
        <w:t>Fundamentáltheologie</w:t>
      </w:r>
      <w:proofErr w:type="spellEnd"/>
    </w:p>
    <w:p w:rsidR="00F10DB0" w:rsidRDefault="00F10DB0"/>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1"/>
        <w:gridCol w:w="15"/>
        <w:gridCol w:w="1479"/>
        <w:gridCol w:w="1495"/>
        <w:gridCol w:w="1495"/>
        <w:gridCol w:w="2429"/>
      </w:tblGrid>
      <w:tr w:rsidR="008D1479" w:rsidTr="00120BD6">
        <w:trPr>
          <w:cantSplit/>
          <w:trHeight w:val="255"/>
        </w:trPr>
        <w:tc>
          <w:tcPr>
            <w:tcW w:w="3600" w:type="dxa"/>
            <w:gridSpan w:val="3"/>
            <w:vMerge w:val="restart"/>
            <w:tcBorders>
              <w:top w:val="thinThickSmallGap" w:sz="24" w:space="0" w:color="auto"/>
              <w:left w:val="thinThickSmallGap" w:sz="24" w:space="0" w:color="auto"/>
              <w:bottom w:val="dashed" w:sz="4" w:space="0" w:color="auto"/>
              <w:right w:val="thinThickSmallGap" w:sz="24" w:space="0" w:color="auto"/>
            </w:tcBorders>
          </w:tcPr>
          <w:p w:rsidR="008D1479" w:rsidRDefault="008D1479" w:rsidP="00120BD6">
            <w:r>
              <w:t>Tanszék</w:t>
            </w:r>
          </w:p>
          <w:p w:rsidR="008D1479" w:rsidRDefault="008D1479" w:rsidP="00120BD6">
            <w:pPr>
              <w:jc w:val="right"/>
            </w:pPr>
            <w:r>
              <w:t>Dogmatika</w:t>
            </w:r>
          </w:p>
        </w:tc>
        <w:tc>
          <w:tcPr>
            <w:tcW w:w="2880" w:type="dxa"/>
            <w:gridSpan w:val="2"/>
            <w:tcBorders>
              <w:top w:val="thinThickSmallGap" w:sz="24" w:space="0" w:color="auto"/>
              <w:left w:val="thinThickSmallGap" w:sz="24" w:space="0" w:color="auto"/>
              <w:bottom w:val="single" w:sz="8" w:space="0" w:color="auto"/>
              <w:right w:val="single" w:sz="8" w:space="0" w:color="auto"/>
            </w:tcBorders>
          </w:tcPr>
          <w:p w:rsidR="008D1479" w:rsidRDefault="008D1479" w:rsidP="00120BD6">
            <w:r>
              <w:t>Tantárgy előfeltétele</w:t>
            </w:r>
          </w:p>
        </w:tc>
        <w:tc>
          <w:tcPr>
            <w:tcW w:w="2340" w:type="dxa"/>
            <w:tcBorders>
              <w:top w:val="thinThickSmallGap" w:sz="24" w:space="0" w:color="auto"/>
              <w:left w:val="single" w:sz="8" w:space="0" w:color="auto"/>
              <w:bottom w:val="single" w:sz="8" w:space="0" w:color="auto"/>
              <w:right w:val="thinThickSmallGap" w:sz="24" w:space="0" w:color="auto"/>
            </w:tcBorders>
          </w:tcPr>
          <w:p w:rsidR="008D1479" w:rsidRDefault="008D1479" w:rsidP="00120BD6">
            <w:proofErr w:type="spellStart"/>
            <w:r>
              <w:t>NEPTUN-kód</w:t>
            </w:r>
            <w:proofErr w:type="spellEnd"/>
          </w:p>
        </w:tc>
      </w:tr>
      <w:tr w:rsidR="008D1479" w:rsidTr="00120BD6">
        <w:trPr>
          <w:cantSplit/>
          <w:trHeight w:val="360"/>
        </w:trPr>
        <w:tc>
          <w:tcPr>
            <w:tcW w:w="0" w:type="auto"/>
            <w:gridSpan w:val="3"/>
            <w:vMerge/>
            <w:tcBorders>
              <w:top w:val="thinThickSmallGap" w:sz="24" w:space="0" w:color="auto"/>
              <w:left w:val="thinThickSmallGap" w:sz="24" w:space="0" w:color="auto"/>
              <w:bottom w:val="dashed" w:sz="4" w:space="0" w:color="auto"/>
              <w:right w:val="thinThickSmallGap" w:sz="24" w:space="0" w:color="auto"/>
            </w:tcBorders>
            <w:vAlign w:val="center"/>
          </w:tcPr>
          <w:p w:rsidR="008D1479" w:rsidRDefault="008D1479" w:rsidP="00120BD6"/>
        </w:tc>
        <w:tc>
          <w:tcPr>
            <w:tcW w:w="2880" w:type="dxa"/>
            <w:gridSpan w:val="2"/>
            <w:tcBorders>
              <w:top w:val="single" w:sz="8" w:space="0" w:color="auto"/>
              <w:left w:val="thinThickSmallGap" w:sz="24" w:space="0" w:color="auto"/>
              <w:bottom w:val="dashed" w:sz="4" w:space="0" w:color="auto"/>
              <w:right w:val="single" w:sz="8" w:space="0" w:color="auto"/>
            </w:tcBorders>
          </w:tcPr>
          <w:p w:rsidR="008D1479" w:rsidRDefault="008D1479" w:rsidP="00120BD6"/>
        </w:tc>
        <w:tc>
          <w:tcPr>
            <w:tcW w:w="2340" w:type="dxa"/>
            <w:tcBorders>
              <w:top w:val="single" w:sz="8" w:space="0" w:color="auto"/>
              <w:left w:val="single" w:sz="8" w:space="0" w:color="auto"/>
              <w:bottom w:val="dashed" w:sz="4" w:space="0" w:color="auto"/>
              <w:right w:val="thinThickSmallGap" w:sz="24" w:space="0" w:color="auto"/>
            </w:tcBorders>
          </w:tcPr>
          <w:p w:rsidR="008D1479" w:rsidRDefault="008D1479" w:rsidP="00120BD6"/>
        </w:tc>
      </w:tr>
      <w:tr w:rsidR="008D1479" w:rsidTr="00120BD6">
        <w:trPr>
          <w:cantSplit/>
          <w:trHeight w:val="276"/>
        </w:trPr>
        <w:tc>
          <w:tcPr>
            <w:tcW w:w="3600" w:type="dxa"/>
            <w:gridSpan w:val="3"/>
            <w:vMerge w:val="restart"/>
            <w:tcBorders>
              <w:top w:val="single" w:sz="4" w:space="0" w:color="auto"/>
              <w:left w:val="thinThickSmallGap" w:sz="24" w:space="0" w:color="auto"/>
              <w:bottom w:val="thinThickSmallGap" w:sz="24" w:space="0" w:color="auto"/>
              <w:right w:val="thinThickSmallGap" w:sz="24" w:space="0" w:color="auto"/>
            </w:tcBorders>
          </w:tcPr>
          <w:p w:rsidR="008D1479" w:rsidRDefault="008D1479" w:rsidP="00120BD6">
            <w:r>
              <w:t>Szak</w:t>
            </w:r>
          </w:p>
          <w:p w:rsidR="008D1479" w:rsidRDefault="008D1479" w:rsidP="00120BD6">
            <w:pPr>
              <w:jc w:val="right"/>
            </w:pPr>
            <w:proofErr w:type="spellStart"/>
            <w:r>
              <w:t>Katekéta-lelkipásztori</w:t>
            </w:r>
            <w:proofErr w:type="spellEnd"/>
            <w:r>
              <w:t xml:space="preserve"> munkatárs</w:t>
            </w:r>
          </w:p>
          <w:p w:rsidR="008D1479" w:rsidRDefault="008D1479" w:rsidP="00120BD6">
            <w:pPr>
              <w:jc w:val="right"/>
            </w:pPr>
            <w:r>
              <w:t>Hittanár-nevelőtanár</w:t>
            </w:r>
          </w:p>
        </w:tc>
        <w:tc>
          <w:tcPr>
            <w:tcW w:w="2880" w:type="dxa"/>
            <w:gridSpan w:val="2"/>
            <w:tcBorders>
              <w:top w:val="dashed" w:sz="4" w:space="0" w:color="auto"/>
              <w:left w:val="thinThickSmallGap" w:sz="24" w:space="0" w:color="auto"/>
              <w:bottom w:val="dashed" w:sz="4" w:space="0" w:color="auto"/>
              <w:right w:val="single" w:sz="8" w:space="0" w:color="auto"/>
            </w:tcBorders>
          </w:tcPr>
          <w:p w:rsidR="008D1479" w:rsidRDefault="008D1479" w:rsidP="00120BD6"/>
        </w:tc>
        <w:tc>
          <w:tcPr>
            <w:tcW w:w="2340" w:type="dxa"/>
            <w:tcBorders>
              <w:top w:val="dashed" w:sz="4" w:space="0" w:color="auto"/>
              <w:left w:val="single" w:sz="8" w:space="0" w:color="auto"/>
              <w:bottom w:val="dashed" w:sz="4" w:space="0" w:color="auto"/>
              <w:right w:val="thinThickSmallGap" w:sz="24" w:space="0" w:color="auto"/>
            </w:tcBorders>
          </w:tcPr>
          <w:p w:rsidR="008D1479" w:rsidRDefault="008D1479" w:rsidP="00120BD6"/>
        </w:tc>
      </w:tr>
      <w:tr w:rsidR="008D1479" w:rsidTr="00120BD6">
        <w:trPr>
          <w:cantSplit/>
          <w:trHeight w:val="285"/>
        </w:trPr>
        <w:tc>
          <w:tcPr>
            <w:tcW w:w="0" w:type="auto"/>
            <w:gridSpan w:val="3"/>
            <w:vMerge/>
            <w:tcBorders>
              <w:top w:val="single" w:sz="4" w:space="0" w:color="auto"/>
              <w:left w:val="thinThickSmallGap" w:sz="24" w:space="0" w:color="auto"/>
              <w:bottom w:val="thinThickSmallGap" w:sz="24" w:space="0" w:color="auto"/>
              <w:right w:val="thinThickSmallGap" w:sz="24" w:space="0" w:color="auto"/>
            </w:tcBorders>
            <w:vAlign w:val="center"/>
          </w:tcPr>
          <w:p w:rsidR="008D1479" w:rsidRDefault="008D1479" w:rsidP="00120BD6"/>
        </w:tc>
        <w:tc>
          <w:tcPr>
            <w:tcW w:w="2880" w:type="dxa"/>
            <w:gridSpan w:val="2"/>
            <w:vMerge w:val="restart"/>
            <w:tcBorders>
              <w:top w:val="dashed" w:sz="4" w:space="0" w:color="auto"/>
              <w:left w:val="thinThickSmallGap" w:sz="24" w:space="0" w:color="auto"/>
              <w:bottom w:val="thinThickSmallGap" w:sz="24" w:space="0" w:color="auto"/>
              <w:right w:val="single" w:sz="8" w:space="0" w:color="auto"/>
            </w:tcBorders>
          </w:tcPr>
          <w:p w:rsidR="008D1479" w:rsidRDefault="008D1479" w:rsidP="00120BD6"/>
        </w:tc>
        <w:tc>
          <w:tcPr>
            <w:tcW w:w="2340" w:type="dxa"/>
            <w:vMerge w:val="restart"/>
            <w:tcBorders>
              <w:top w:val="dashed" w:sz="4" w:space="0" w:color="auto"/>
              <w:left w:val="single" w:sz="8" w:space="0" w:color="auto"/>
              <w:bottom w:val="thinThickSmallGap" w:sz="24" w:space="0" w:color="auto"/>
              <w:right w:val="thinThickSmallGap" w:sz="24" w:space="0" w:color="auto"/>
            </w:tcBorders>
          </w:tcPr>
          <w:p w:rsidR="008D1479" w:rsidRDefault="008D1479" w:rsidP="00120BD6"/>
        </w:tc>
      </w:tr>
      <w:tr w:rsidR="008D1479" w:rsidTr="00120BD6">
        <w:trPr>
          <w:cantSplit/>
          <w:trHeight w:val="285"/>
        </w:trPr>
        <w:tc>
          <w:tcPr>
            <w:tcW w:w="3600" w:type="dxa"/>
            <w:gridSpan w:val="3"/>
            <w:vMerge w:val="restart"/>
            <w:tcBorders>
              <w:top w:val="thinThickSmallGap" w:sz="24" w:space="0" w:color="auto"/>
              <w:left w:val="thinThickSmallGap" w:sz="24" w:space="0" w:color="auto"/>
              <w:bottom w:val="single" w:sz="18" w:space="0" w:color="auto"/>
              <w:right w:val="thinThickSmallGap" w:sz="24" w:space="0" w:color="auto"/>
            </w:tcBorders>
          </w:tcPr>
          <w:p w:rsidR="008D1479" w:rsidRDefault="008D1479" w:rsidP="00120BD6"/>
          <w:p w:rsidR="008D1479" w:rsidRDefault="008D1479" w:rsidP="00120BD6">
            <w:r>
              <w:t>Tantárgy neve</w:t>
            </w:r>
          </w:p>
          <w:p w:rsidR="008D1479" w:rsidRDefault="008D1479" w:rsidP="00120BD6"/>
          <w:p w:rsidR="008D1479" w:rsidRDefault="008D1479" w:rsidP="00120BD6">
            <w:pPr>
              <w:jc w:val="center"/>
              <w:rPr>
                <w:b/>
              </w:rPr>
            </w:pPr>
            <w:r>
              <w:rPr>
                <w:b/>
              </w:rPr>
              <w:t>Alapvető hittan 3.</w:t>
            </w:r>
          </w:p>
        </w:tc>
        <w:tc>
          <w:tcPr>
            <w:tcW w:w="0" w:type="auto"/>
            <w:gridSpan w:val="2"/>
            <w:vMerge/>
            <w:tcBorders>
              <w:top w:val="dashed" w:sz="4" w:space="0" w:color="auto"/>
              <w:left w:val="thinThickSmallGap" w:sz="24" w:space="0" w:color="auto"/>
              <w:bottom w:val="thinThickSmallGap" w:sz="24" w:space="0" w:color="auto"/>
              <w:right w:val="single" w:sz="8" w:space="0" w:color="auto"/>
            </w:tcBorders>
            <w:vAlign w:val="center"/>
          </w:tcPr>
          <w:p w:rsidR="008D1479" w:rsidRDefault="008D1479" w:rsidP="00120BD6"/>
        </w:tc>
        <w:tc>
          <w:tcPr>
            <w:tcW w:w="0" w:type="auto"/>
            <w:vMerge/>
            <w:tcBorders>
              <w:top w:val="dashed" w:sz="4" w:space="0" w:color="auto"/>
              <w:left w:val="single" w:sz="8" w:space="0" w:color="auto"/>
              <w:bottom w:val="thinThickSmallGap" w:sz="24" w:space="0" w:color="auto"/>
              <w:right w:val="thinThickSmallGap" w:sz="24" w:space="0" w:color="auto"/>
            </w:tcBorders>
            <w:vAlign w:val="center"/>
          </w:tcPr>
          <w:p w:rsidR="008D1479" w:rsidRDefault="008D1479" w:rsidP="00120BD6"/>
        </w:tc>
      </w:tr>
      <w:tr w:rsidR="008D1479" w:rsidTr="00120BD6">
        <w:trPr>
          <w:cantSplit/>
          <w:trHeight w:val="285"/>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8D1479" w:rsidRDefault="008D1479" w:rsidP="00120BD6"/>
        </w:tc>
        <w:tc>
          <w:tcPr>
            <w:tcW w:w="0" w:type="auto"/>
            <w:gridSpan w:val="2"/>
            <w:vMerge/>
            <w:tcBorders>
              <w:top w:val="dashed" w:sz="4" w:space="0" w:color="auto"/>
              <w:left w:val="thinThickSmallGap" w:sz="24" w:space="0" w:color="auto"/>
              <w:bottom w:val="thinThickSmallGap" w:sz="24" w:space="0" w:color="auto"/>
              <w:right w:val="single" w:sz="8" w:space="0" w:color="auto"/>
            </w:tcBorders>
            <w:vAlign w:val="center"/>
          </w:tcPr>
          <w:p w:rsidR="008D1479" w:rsidRDefault="008D1479" w:rsidP="00120BD6"/>
        </w:tc>
        <w:tc>
          <w:tcPr>
            <w:tcW w:w="0" w:type="auto"/>
            <w:vMerge/>
            <w:tcBorders>
              <w:top w:val="dashed" w:sz="4" w:space="0" w:color="auto"/>
              <w:left w:val="single" w:sz="8" w:space="0" w:color="auto"/>
              <w:bottom w:val="thinThickSmallGap" w:sz="24" w:space="0" w:color="auto"/>
              <w:right w:val="thinThickSmallGap" w:sz="24" w:space="0" w:color="auto"/>
            </w:tcBorders>
            <w:vAlign w:val="center"/>
          </w:tcPr>
          <w:p w:rsidR="008D1479" w:rsidRDefault="008D1479" w:rsidP="00120BD6"/>
        </w:tc>
      </w:tr>
      <w:tr w:rsidR="008D1479" w:rsidTr="00120BD6">
        <w:trPr>
          <w:cantSplit/>
          <w:trHeight w:val="624"/>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8D1479" w:rsidRDefault="008D1479" w:rsidP="00120BD6"/>
        </w:tc>
        <w:tc>
          <w:tcPr>
            <w:tcW w:w="2880" w:type="dxa"/>
            <w:gridSpan w:val="2"/>
            <w:tcBorders>
              <w:top w:val="thinThickSmallGap" w:sz="24" w:space="0" w:color="auto"/>
              <w:left w:val="thickThinSmallGap" w:sz="24" w:space="0" w:color="auto"/>
              <w:bottom w:val="single" w:sz="18" w:space="0" w:color="auto"/>
              <w:right w:val="single" w:sz="18" w:space="0" w:color="auto"/>
            </w:tcBorders>
          </w:tcPr>
          <w:p w:rsidR="008D1479" w:rsidRDefault="008D1479" w:rsidP="00120BD6">
            <w:r>
              <w:t>Tárgy kreditértéke</w:t>
            </w:r>
          </w:p>
          <w:tbl>
            <w:tblPr>
              <w:tblpPr w:leftFromText="141" w:rightFromText="141"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8D1479" w:rsidTr="00120BD6">
              <w:trPr>
                <w:trHeight w:val="180"/>
              </w:trPr>
              <w:tc>
                <w:tcPr>
                  <w:tcW w:w="1260" w:type="dxa"/>
                  <w:tcBorders>
                    <w:top w:val="single" w:sz="4" w:space="0" w:color="auto"/>
                    <w:left w:val="single" w:sz="4" w:space="0" w:color="auto"/>
                    <w:bottom w:val="single" w:sz="4" w:space="0" w:color="auto"/>
                    <w:right w:val="single" w:sz="4" w:space="0" w:color="auto"/>
                  </w:tcBorders>
                </w:tcPr>
                <w:p w:rsidR="008D1479" w:rsidRDefault="008D1479" w:rsidP="00120BD6">
                  <w:r>
                    <w:t xml:space="preserve"> 4 kredit</w:t>
                  </w:r>
                </w:p>
              </w:tc>
            </w:tr>
          </w:tbl>
          <w:p w:rsidR="008D1479" w:rsidRDefault="008D1479" w:rsidP="00120BD6"/>
        </w:tc>
        <w:tc>
          <w:tcPr>
            <w:tcW w:w="2340" w:type="dxa"/>
            <w:vMerge w:val="restart"/>
            <w:tcBorders>
              <w:top w:val="thinThickSmallGap" w:sz="24" w:space="0" w:color="auto"/>
              <w:left w:val="single" w:sz="18" w:space="0" w:color="auto"/>
              <w:bottom w:val="thinThickSmallGap" w:sz="24" w:space="0" w:color="auto"/>
              <w:right w:val="thinThickSmallGap" w:sz="24" w:space="0" w:color="auto"/>
            </w:tcBorders>
          </w:tcPr>
          <w:p w:rsidR="008D1479" w:rsidRDefault="008D1479" w:rsidP="00120BD6">
            <w:r>
              <w:t>Oktató neve</w:t>
            </w:r>
          </w:p>
          <w:p w:rsidR="008D1479" w:rsidRDefault="008D1479" w:rsidP="00120BD6"/>
          <w:p w:rsidR="008D1479" w:rsidRDefault="008D1479" w:rsidP="00120BD6">
            <w:pPr>
              <w:jc w:val="center"/>
            </w:pPr>
            <w:r>
              <w:t xml:space="preserve">Dr. </w:t>
            </w:r>
            <w:proofErr w:type="spellStart"/>
            <w:r>
              <w:t>Reisner</w:t>
            </w:r>
            <w:proofErr w:type="spellEnd"/>
            <w:r>
              <w:t xml:space="preserve"> Ferenc</w:t>
            </w:r>
          </w:p>
        </w:tc>
      </w:tr>
      <w:tr w:rsidR="008D1479" w:rsidTr="00120BD6">
        <w:trPr>
          <w:cantSplit/>
          <w:trHeight w:val="254"/>
        </w:trPr>
        <w:tc>
          <w:tcPr>
            <w:tcW w:w="0" w:type="auto"/>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8D1479" w:rsidRDefault="008D1479" w:rsidP="00120BD6"/>
        </w:tc>
        <w:tc>
          <w:tcPr>
            <w:tcW w:w="2880" w:type="dxa"/>
            <w:gridSpan w:val="2"/>
            <w:tcBorders>
              <w:top w:val="single" w:sz="18" w:space="0" w:color="auto"/>
              <w:left w:val="thickThinSmallGap" w:sz="24" w:space="0" w:color="auto"/>
              <w:bottom w:val="single" w:sz="8" w:space="0" w:color="auto"/>
              <w:right w:val="single" w:sz="18" w:space="0" w:color="auto"/>
            </w:tcBorders>
          </w:tcPr>
          <w:p w:rsidR="008D1479" w:rsidRDefault="008D1479" w:rsidP="00120BD6">
            <w:r>
              <w:t>Óraszám/félév</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8D1479" w:rsidRDefault="008D1479" w:rsidP="00120BD6"/>
        </w:tc>
      </w:tr>
      <w:tr w:rsidR="008D1479" w:rsidTr="00120BD6">
        <w:trPr>
          <w:cantSplit/>
          <w:trHeight w:val="20"/>
        </w:trPr>
        <w:tc>
          <w:tcPr>
            <w:tcW w:w="2175" w:type="dxa"/>
            <w:gridSpan w:val="2"/>
            <w:tcBorders>
              <w:top w:val="single" w:sz="18" w:space="0" w:color="auto"/>
              <w:left w:val="thinThickSmallGap" w:sz="24" w:space="0" w:color="auto"/>
              <w:bottom w:val="thickThinSmallGap" w:sz="24" w:space="0" w:color="auto"/>
              <w:right w:val="single" w:sz="8" w:space="0" w:color="auto"/>
            </w:tcBorders>
          </w:tcPr>
          <w:p w:rsidR="008D1479" w:rsidRDefault="008D1479" w:rsidP="00120BD6">
            <w:proofErr w:type="spellStart"/>
            <w:r>
              <w:t>NEPTUN-kód</w:t>
            </w:r>
            <w:proofErr w:type="spellEnd"/>
            <w:r>
              <w:t xml:space="preserve"> </w:t>
            </w:r>
          </w:p>
        </w:tc>
        <w:tc>
          <w:tcPr>
            <w:tcW w:w="1425" w:type="dxa"/>
            <w:tcBorders>
              <w:top w:val="single" w:sz="18" w:space="0" w:color="auto"/>
              <w:left w:val="single" w:sz="8" w:space="0" w:color="auto"/>
              <w:bottom w:val="thickThinSmallGap" w:sz="24" w:space="0" w:color="auto"/>
              <w:right w:val="thinThickSmallGap" w:sz="24" w:space="0" w:color="auto"/>
            </w:tcBorders>
          </w:tcPr>
          <w:p w:rsidR="008D1479" w:rsidRDefault="008D1479" w:rsidP="00120BD6">
            <w:r>
              <w:t>GLKA0402</w:t>
            </w:r>
          </w:p>
          <w:p w:rsidR="008D1479" w:rsidRDefault="008D1479" w:rsidP="00120BD6">
            <w:r>
              <w:t>GLOA0402</w:t>
            </w:r>
          </w:p>
        </w:tc>
        <w:tc>
          <w:tcPr>
            <w:tcW w:w="1440" w:type="dxa"/>
            <w:tcBorders>
              <w:top w:val="single" w:sz="8" w:space="0" w:color="auto"/>
              <w:left w:val="thinThickSmallGap" w:sz="24" w:space="0" w:color="auto"/>
              <w:bottom w:val="single" w:sz="4" w:space="0" w:color="auto"/>
              <w:right w:val="single" w:sz="8" w:space="0" w:color="auto"/>
            </w:tcBorders>
          </w:tcPr>
          <w:p w:rsidR="008D1479" w:rsidRDefault="008D1479" w:rsidP="00120BD6">
            <w:r>
              <w:t>Előadás</w:t>
            </w:r>
          </w:p>
        </w:tc>
        <w:tc>
          <w:tcPr>
            <w:tcW w:w="1440" w:type="dxa"/>
            <w:tcBorders>
              <w:top w:val="single" w:sz="8" w:space="0" w:color="auto"/>
              <w:left w:val="single" w:sz="8" w:space="0" w:color="auto"/>
              <w:bottom w:val="single" w:sz="4" w:space="0" w:color="auto"/>
              <w:right w:val="single" w:sz="18" w:space="0" w:color="auto"/>
            </w:tcBorders>
          </w:tcPr>
          <w:p w:rsidR="008D1479" w:rsidRDefault="008D1479" w:rsidP="00120BD6">
            <w:r>
              <w:t>Szeminárium</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8D1479" w:rsidRDefault="008D1479" w:rsidP="00120BD6"/>
        </w:tc>
      </w:tr>
      <w:tr w:rsidR="008D1479" w:rsidTr="00120BD6">
        <w:trPr>
          <w:cantSplit/>
          <w:trHeight w:val="20"/>
        </w:trPr>
        <w:tc>
          <w:tcPr>
            <w:tcW w:w="2160" w:type="dxa"/>
            <w:tcBorders>
              <w:top w:val="thickThinSmallGap" w:sz="24" w:space="0" w:color="auto"/>
              <w:left w:val="thinThickSmallGap" w:sz="24" w:space="0" w:color="auto"/>
              <w:bottom w:val="single" w:sz="4" w:space="0" w:color="auto"/>
              <w:right w:val="single" w:sz="8" w:space="0" w:color="auto"/>
            </w:tcBorders>
          </w:tcPr>
          <w:p w:rsidR="008D1479" w:rsidRDefault="008D1479" w:rsidP="00120BD6">
            <w:r>
              <w:t>Javasolt szemeszter</w:t>
            </w:r>
          </w:p>
        </w:tc>
        <w:tc>
          <w:tcPr>
            <w:tcW w:w="1440" w:type="dxa"/>
            <w:gridSpan w:val="2"/>
            <w:tcBorders>
              <w:top w:val="thickThinSmallGap" w:sz="24" w:space="0" w:color="auto"/>
              <w:left w:val="single" w:sz="8" w:space="0" w:color="auto"/>
              <w:bottom w:val="single" w:sz="4" w:space="0" w:color="auto"/>
              <w:right w:val="thinThickSmallGap" w:sz="24" w:space="0" w:color="auto"/>
            </w:tcBorders>
            <w:vAlign w:val="center"/>
          </w:tcPr>
          <w:p w:rsidR="008D1479" w:rsidRDefault="008D1479" w:rsidP="00120BD6">
            <w:pPr>
              <w:jc w:val="center"/>
            </w:pPr>
            <w:r>
              <w:t>3</w:t>
            </w:r>
          </w:p>
        </w:tc>
        <w:tc>
          <w:tcPr>
            <w:tcW w:w="1440" w:type="dxa"/>
            <w:tcBorders>
              <w:top w:val="nil"/>
              <w:left w:val="thinThickSmallGap" w:sz="24" w:space="0" w:color="auto"/>
              <w:bottom w:val="single" w:sz="18" w:space="0" w:color="auto"/>
              <w:right w:val="single" w:sz="8" w:space="0" w:color="auto"/>
            </w:tcBorders>
          </w:tcPr>
          <w:p w:rsidR="008D1479" w:rsidRDefault="008D1479" w:rsidP="00120BD6">
            <w:pPr>
              <w:jc w:val="center"/>
            </w:pPr>
            <w:r>
              <w:t>10</w:t>
            </w:r>
          </w:p>
        </w:tc>
        <w:tc>
          <w:tcPr>
            <w:tcW w:w="1440" w:type="dxa"/>
            <w:tcBorders>
              <w:top w:val="nil"/>
              <w:left w:val="single" w:sz="8" w:space="0" w:color="auto"/>
              <w:bottom w:val="single" w:sz="18" w:space="0" w:color="auto"/>
              <w:right w:val="single" w:sz="18" w:space="0" w:color="auto"/>
            </w:tcBorders>
          </w:tcPr>
          <w:p w:rsidR="008D1479" w:rsidRDefault="008D1479" w:rsidP="00120BD6">
            <w:pPr>
              <w:jc w:val="center"/>
            </w:pP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8D1479" w:rsidRDefault="008D1479" w:rsidP="00120BD6"/>
        </w:tc>
      </w:tr>
      <w:tr w:rsidR="008D1479" w:rsidTr="00120BD6">
        <w:trPr>
          <w:cantSplit/>
          <w:trHeight w:val="478"/>
        </w:trPr>
        <w:tc>
          <w:tcPr>
            <w:tcW w:w="2160" w:type="dxa"/>
            <w:tcBorders>
              <w:top w:val="single" w:sz="4" w:space="0" w:color="auto"/>
              <w:left w:val="thinThickSmallGap" w:sz="24" w:space="0" w:color="auto"/>
              <w:bottom w:val="thinThickSmallGap" w:sz="24" w:space="0" w:color="auto"/>
              <w:right w:val="single" w:sz="8" w:space="0" w:color="auto"/>
            </w:tcBorders>
          </w:tcPr>
          <w:p w:rsidR="008D1479" w:rsidRDefault="008D1479" w:rsidP="00120BD6">
            <w:r>
              <w:t>Tantárgy típusa</w:t>
            </w:r>
          </w:p>
          <w:p w:rsidR="008D1479" w:rsidRDefault="008D1479" w:rsidP="00120BD6">
            <w:r>
              <w:t>(A, B, C,)</w:t>
            </w:r>
          </w:p>
        </w:tc>
        <w:tc>
          <w:tcPr>
            <w:tcW w:w="1440" w:type="dxa"/>
            <w:gridSpan w:val="2"/>
            <w:tcBorders>
              <w:top w:val="single" w:sz="4" w:space="0" w:color="auto"/>
              <w:left w:val="single" w:sz="8" w:space="0" w:color="auto"/>
              <w:bottom w:val="thinThickSmallGap" w:sz="24" w:space="0" w:color="auto"/>
              <w:right w:val="thinThickSmallGap" w:sz="24" w:space="0" w:color="auto"/>
            </w:tcBorders>
            <w:vAlign w:val="center"/>
          </w:tcPr>
          <w:p w:rsidR="008D1479" w:rsidRDefault="008D1479" w:rsidP="00120BD6">
            <w:pPr>
              <w:jc w:val="center"/>
            </w:pPr>
            <w:r>
              <w:t>A</w:t>
            </w:r>
          </w:p>
        </w:tc>
        <w:tc>
          <w:tcPr>
            <w:tcW w:w="2880" w:type="dxa"/>
            <w:gridSpan w:val="2"/>
            <w:tcBorders>
              <w:top w:val="single" w:sz="18" w:space="0" w:color="auto"/>
              <w:left w:val="thinThickSmallGap" w:sz="24" w:space="0" w:color="auto"/>
              <w:bottom w:val="thinThickSmallGap" w:sz="24" w:space="0" w:color="auto"/>
              <w:right w:val="single" w:sz="18" w:space="0" w:color="auto"/>
            </w:tcBorders>
          </w:tcPr>
          <w:p w:rsidR="008D1479" w:rsidRDefault="008D1479" w:rsidP="00120BD6">
            <w:r>
              <w:t>Követelmény</w:t>
            </w:r>
          </w:p>
          <w:p w:rsidR="008D1479" w:rsidRDefault="008D1479" w:rsidP="00120BD6">
            <w:pPr>
              <w:jc w:val="right"/>
            </w:pPr>
            <w:r>
              <w:t>Vizsga</w:t>
            </w:r>
          </w:p>
        </w:tc>
        <w:tc>
          <w:tcPr>
            <w:tcW w:w="0" w:type="auto"/>
            <w:vMerge/>
            <w:tcBorders>
              <w:top w:val="thinThickSmallGap" w:sz="24" w:space="0" w:color="auto"/>
              <w:left w:val="single" w:sz="18" w:space="0" w:color="auto"/>
              <w:bottom w:val="thinThickSmallGap" w:sz="24" w:space="0" w:color="auto"/>
              <w:right w:val="thinThickSmallGap" w:sz="24" w:space="0" w:color="auto"/>
            </w:tcBorders>
            <w:vAlign w:val="center"/>
          </w:tcPr>
          <w:p w:rsidR="008D1479" w:rsidRDefault="008D1479" w:rsidP="00120BD6"/>
        </w:tc>
      </w:tr>
    </w:tbl>
    <w:p w:rsidR="008D1479" w:rsidRDefault="008D1479" w:rsidP="008D1479"/>
    <w:p w:rsidR="008D1479" w:rsidRDefault="008D1479" w:rsidP="008D1479"/>
    <w:p w:rsidR="008D1479" w:rsidRDefault="008D1479" w:rsidP="008D1479">
      <w:pPr>
        <w:rPr>
          <w:b/>
        </w:rPr>
      </w:pPr>
      <w:smartTag w:uri="urn:schemas-microsoft-com:office:smarttags" w:element="metricconverter">
        <w:smartTagPr>
          <w:attr w:name="ProductID" w:val="1. A"/>
        </w:smartTagPr>
        <w:r>
          <w:rPr>
            <w:b/>
          </w:rPr>
          <w:t>1. A</w:t>
        </w:r>
      </w:smartTag>
      <w:r>
        <w:rPr>
          <w:b/>
        </w:rPr>
        <w:t xml:space="preserve"> tantárgy oktatásának általános célja </w:t>
      </w:r>
    </w:p>
    <w:p w:rsidR="008D1479" w:rsidRDefault="008D1479" w:rsidP="008D1479">
      <w:pPr>
        <w:ind w:left="-78"/>
        <w:jc w:val="both"/>
      </w:pPr>
      <w:r>
        <w:t xml:space="preserve">A tantárgy célja a teológia megalapozása s a hit alapvető igazságainak bebizonyítása a józan ész érveivel.  Az alapvető hittan azt a célt tűzi ki maga elé, hogy kimutassa: a keresztény hit igazságait minden értelmes embernek el lehet és el is kell fogadnia, a hit igazságai nem ellenkeznek az értelemmel, csupán felülmúlják annak természetes befogadó képességét. Bevezetésként szolgál a teológia tudományához, átmenetet képez a filozófia és a teológia között és sok aktuális kérdéssel is foglalkozik ennek keretein belül. </w:t>
      </w:r>
    </w:p>
    <w:p w:rsidR="008D1479" w:rsidRDefault="008D1479" w:rsidP="008D1479">
      <w:pPr>
        <w:rPr>
          <w:b/>
        </w:rPr>
      </w:pPr>
    </w:p>
    <w:p w:rsidR="008D1479" w:rsidRDefault="008D1479" w:rsidP="008D1479">
      <w:pPr>
        <w:rPr>
          <w:b/>
        </w:rPr>
      </w:pPr>
      <w:smartTag w:uri="urn:schemas-microsoft-com:office:smarttags" w:element="metricconverter">
        <w:smartTagPr>
          <w:attr w:name="ProductID" w:val="2. A"/>
        </w:smartTagPr>
        <w:r>
          <w:rPr>
            <w:b/>
          </w:rPr>
          <w:t>2. A</w:t>
        </w:r>
      </w:smartTag>
      <w:r>
        <w:rPr>
          <w:b/>
        </w:rPr>
        <w:t xml:space="preserve"> tantárgy tartalma</w:t>
      </w:r>
    </w:p>
    <w:p w:rsidR="008D1479" w:rsidRDefault="008D1479" w:rsidP="008D1479">
      <w:pPr>
        <w:tabs>
          <w:tab w:val="left" w:pos="283"/>
        </w:tabs>
        <w:autoSpaceDE w:val="0"/>
        <w:autoSpaceDN w:val="0"/>
        <w:adjustRightInd w:val="0"/>
        <w:jc w:val="center"/>
        <w:rPr>
          <w:b/>
          <w:bCs/>
          <w:spacing w:val="15"/>
        </w:rPr>
      </w:pPr>
      <w:r>
        <w:rPr>
          <w:b/>
          <w:bCs/>
          <w:spacing w:val="15"/>
        </w:rPr>
        <w:t>1. A názáreti Jézus történetisége</w:t>
      </w:r>
    </w:p>
    <w:p w:rsidR="008D1479" w:rsidRDefault="008D1479" w:rsidP="008D1479">
      <w:pPr>
        <w:tabs>
          <w:tab w:val="left" w:pos="283"/>
        </w:tabs>
        <w:autoSpaceDE w:val="0"/>
        <w:autoSpaceDN w:val="0"/>
        <w:adjustRightInd w:val="0"/>
        <w:rPr>
          <w:bCs/>
          <w:caps/>
          <w:spacing w:val="15"/>
        </w:rPr>
      </w:pPr>
      <w:r>
        <w:rPr>
          <w:bCs/>
          <w:caps/>
          <w:spacing w:val="15"/>
        </w:rPr>
        <w:t>1.1 A kereszténység lényege: az élő Jézus Krisztus</w:t>
      </w:r>
    </w:p>
    <w:p w:rsidR="008D1479" w:rsidRDefault="008D1479" w:rsidP="008D1479">
      <w:pPr>
        <w:tabs>
          <w:tab w:val="left" w:pos="283"/>
        </w:tabs>
        <w:autoSpaceDE w:val="0"/>
        <w:autoSpaceDN w:val="0"/>
        <w:adjustRightInd w:val="0"/>
        <w:rPr>
          <w:bCs/>
          <w:caps/>
          <w:spacing w:val="15"/>
        </w:rPr>
      </w:pPr>
      <w:r>
        <w:rPr>
          <w:bCs/>
          <w:caps/>
          <w:spacing w:val="15"/>
        </w:rPr>
        <w:t>1.2 felmerülő kérdések Jézus Krisztussal kapcsolatban</w:t>
      </w:r>
    </w:p>
    <w:p w:rsidR="008D1479" w:rsidRDefault="008D1479" w:rsidP="008D1479">
      <w:pPr>
        <w:tabs>
          <w:tab w:val="left" w:pos="283"/>
        </w:tabs>
        <w:autoSpaceDE w:val="0"/>
        <w:autoSpaceDN w:val="0"/>
        <w:adjustRightInd w:val="0"/>
        <w:rPr>
          <w:bCs/>
          <w:caps/>
          <w:spacing w:val="15"/>
        </w:rPr>
      </w:pPr>
      <w:r>
        <w:rPr>
          <w:bCs/>
          <w:caps/>
          <w:spacing w:val="15"/>
        </w:rPr>
        <w:t>1.3 A Jézusról tanúskodó történeti források</w:t>
      </w:r>
    </w:p>
    <w:p w:rsidR="008D1479" w:rsidRDefault="008D1479" w:rsidP="008D1479">
      <w:pPr>
        <w:tabs>
          <w:tab w:val="left" w:pos="283"/>
        </w:tabs>
        <w:autoSpaceDE w:val="0"/>
        <w:autoSpaceDN w:val="0"/>
        <w:adjustRightInd w:val="0"/>
      </w:pPr>
      <w:r>
        <w:rPr>
          <w:bCs/>
          <w:i/>
          <w:iCs/>
        </w:rPr>
        <w:t xml:space="preserve">A nem keresztény dokumentumok, Pogány szerzők írásai, Zsidó források, A keresztény források, Az evangéliumok kialakulása, Az apostoli igehirdetés </w:t>
      </w:r>
    </w:p>
    <w:p w:rsidR="008D1479" w:rsidRDefault="008D1479" w:rsidP="008D1479">
      <w:pPr>
        <w:tabs>
          <w:tab w:val="left" w:pos="283"/>
        </w:tabs>
        <w:autoSpaceDE w:val="0"/>
        <w:autoSpaceDN w:val="0"/>
        <w:adjustRightInd w:val="0"/>
        <w:rPr>
          <w:bCs/>
          <w:caps/>
          <w:spacing w:val="15"/>
        </w:rPr>
      </w:pPr>
      <w:r>
        <w:rPr>
          <w:bCs/>
          <w:caps/>
          <w:spacing w:val="15"/>
        </w:rPr>
        <w:t>1.4 A keresztény dokumentumok megbízhatósága</w:t>
      </w:r>
    </w:p>
    <w:p w:rsidR="008D1479" w:rsidRDefault="008D1479" w:rsidP="008D1479">
      <w:pPr>
        <w:tabs>
          <w:tab w:val="left" w:pos="283"/>
        </w:tabs>
        <w:autoSpaceDE w:val="0"/>
        <w:autoSpaceDN w:val="0"/>
        <w:adjustRightInd w:val="0"/>
        <w:rPr>
          <w:bCs/>
        </w:rPr>
      </w:pPr>
      <w:r>
        <w:rPr>
          <w:bCs/>
        </w:rPr>
        <w:t xml:space="preserve">Az evangéliumok Messiás-képe, A vértanúság bizonysága, A tanítást szemtanúk hitelesítették, Apokrif írások, Az újszövetségi írások épsége,Archeológiai emlékek </w:t>
      </w:r>
    </w:p>
    <w:p w:rsidR="008D1479" w:rsidRDefault="008D1479" w:rsidP="008D1479">
      <w:pPr>
        <w:tabs>
          <w:tab w:val="left" w:pos="283"/>
        </w:tabs>
        <w:autoSpaceDE w:val="0"/>
        <w:autoSpaceDN w:val="0"/>
        <w:adjustRightInd w:val="0"/>
        <w:rPr>
          <w:bCs/>
          <w:caps/>
          <w:spacing w:val="15"/>
        </w:rPr>
      </w:pPr>
      <w:r>
        <w:rPr>
          <w:bCs/>
          <w:caps/>
          <w:spacing w:val="15"/>
        </w:rPr>
        <w:t>1.5 Jézus élete röviden, történelmi keret, események</w:t>
      </w:r>
    </w:p>
    <w:p w:rsidR="008D1479" w:rsidRDefault="008D1479" w:rsidP="008D1479">
      <w:pPr>
        <w:tabs>
          <w:tab w:val="left" w:pos="283"/>
        </w:tabs>
        <w:autoSpaceDE w:val="0"/>
        <w:autoSpaceDN w:val="0"/>
        <w:adjustRightInd w:val="0"/>
        <w:jc w:val="center"/>
        <w:rPr>
          <w:b/>
          <w:bCs/>
          <w:spacing w:val="15"/>
        </w:rPr>
      </w:pPr>
      <w:r>
        <w:rPr>
          <w:b/>
          <w:bCs/>
          <w:spacing w:val="15"/>
        </w:rPr>
        <w:t>2. Isten országának üzenete</w:t>
      </w:r>
    </w:p>
    <w:p w:rsidR="008D1479" w:rsidRDefault="008D1479" w:rsidP="008D1479">
      <w:pPr>
        <w:tabs>
          <w:tab w:val="left" w:pos="283"/>
        </w:tabs>
        <w:autoSpaceDE w:val="0"/>
        <w:autoSpaceDN w:val="0"/>
        <w:adjustRightInd w:val="0"/>
        <w:rPr>
          <w:bCs/>
          <w:caps/>
          <w:spacing w:val="15"/>
        </w:rPr>
      </w:pPr>
      <w:r>
        <w:rPr>
          <w:bCs/>
          <w:caps/>
          <w:spacing w:val="15"/>
        </w:rPr>
        <w:t>2.1 Jézus nyilvános működésének előzményei, kezdete</w:t>
      </w:r>
    </w:p>
    <w:p w:rsidR="008D1479" w:rsidRDefault="008D1479" w:rsidP="008D1479">
      <w:pPr>
        <w:tabs>
          <w:tab w:val="left" w:pos="283"/>
        </w:tabs>
        <w:autoSpaceDE w:val="0"/>
        <w:autoSpaceDN w:val="0"/>
        <w:adjustRightInd w:val="0"/>
        <w:rPr>
          <w:bCs/>
        </w:rPr>
      </w:pPr>
      <w:r>
        <w:rPr>
          <w:bCs/>
        </w:rPr>
        <w:t>Messiásvárás, Az előfutár, A küldetés vállalása</w:t>
      </w:r>
    </w:p>
    <w:p w:rsidR="008D1479" w:rsidRDefault="008D1479" w:rsidP="008D1479">
      <w:pPr>
        <w:tabs>
          <w:tab w:val="left" w:pos="283"/>
        </w:tabs>
        <w:autoSpaceDE w:val="0"/>
        <w:autoSpaceDN w:val="0"/>
        <w:adjustRightInd w:val="0"/>
        <w:rPr>
          <w:bCs/>
          <w:caps/>
          <w:spacing w:val="15"/>
        </w:rPr>
      </w:pPr>
      <w:r>
        <w:rPr>
          <w:bCs/>
          <w:caps/>
          <w:spacing w:val="15"/>
        </w:rPr>
        <w:t>2.2 Az Isten Országáról szóló tanítás</w:t>
      </w:r>
    </w:p>
    <w:p w:rsidR="008D1479" w:rsidRDefault="008D1479" w:rsidP="008D1479">
      <w:pPr>
        <w:tabs>
          <w:tab w:val="left" w:pos="283"/>
        </w:tabs>
        <w:autoSpaceDE w:val="0"/>
        <w:autoSpaceDN w:val="0"/>
        <w:adjustRightInd w:val="0"/>
        <w:rPr>
          <w:bCs/>
        </w:rPr>
      </w:pPr>
      <w:r>
        <w:rPr>
          <w:bCs/>
        </w:rPr>
        <w:t>Isten uralmának ószövetségi fogalma, Jézus tanítása az Országról, Isten országának megvalósulása</w:t>
      </w:r>
    </w:p>
    <w:p w:rsidR="008D1479" w:rsidRDefault="008D1479" w:rsidP="008D1479">
      <w:pPr>
        <w:tabs>
          <w:tab w:val="left" w:pos="283"/>
        </w:tabs>
        <w:autoSpaceDE w:val="0"/>
        <w:autoSpaceDN w:val="0"/>
        <w:adjustRightInd w:val="0"/>
        <w:rPr>
          <w:bCs/>
          <w:caps/>
          <w:spacing w:val="15"/>
        </w:rPr>
      </w:pPr>
      <w:r>
        <w:rPr>
          <w:bCs/>
          <w:caps/>
          <w:spacing w:val="15"/>
        </w:rPr>
        <w:t>2.3 Isten országának jelei: a csodák és a bűnbocsánat</w:t>
      </w:r>
    </w:p>
    <w:p w:rsidR="008D1479" w:rsidRDefault="008D1479" w:rsidP="008D1479">
      <w:pPr>
        <w:tabs>
          <w:tab w:val="left" w:pos="283"/>
        </w:tabs>
        <w:autoSpaceDE w:val="0"/>
        <w:autoSpaceDN w:val="0"/>
        <w:adjustRightInd w:val="0"/>
        <w:rPr>
          <w:bCs/>
          <w:caps/>
          <w:spacing w:val="15"/>
        </w:rPr>
      </w:pPr>
      <w:r>
        <w:rPr>
          <w:bCs/>
          <w:caps/>
          <w:spacing w:val="15"/>
        </w:rPr>
        <w:lastRenderedPageBreak/>
        <w:t xml:space="preserve">2.4 Isten országa megvalósulásának feltételei </w:t>
      </w:r>
    </w:p>
    <w:p w:rsidR="008D1479" w:rsidRDefault="008D1479" w:rsidP="008D1479">
      <w:pPr>
        <w:tabs>
          <w:tab w:val="left" w:pos="283"/>
        </w:tabs>
        <w:autoSpaceDE w:val="0"/>
        <w:autoSpaceDN w:val="0"/>
        <w:adjustRightInd w:val="0"/>
        <w:jc w:val="center"/>
        <w:rPr>
          <w:b/>
          <w:bCs/>
          <w:spacing w:val="15"/>
        </w:rPr>
      </w:pPr>
      <w:r>
        <w:rPr>
          <w:b/>
          <w:bCs/>
          <w:spacing w:val="15"/>
        </w:rPr>
        <w:t>3. Ki vagy Te, Uram</w:t>
      </w:r>
    </w:p>
    <w:p w:rsidR="008D1479" w:rsidRDefault="008D1479" w:rsidP="008D1479">
      <w:pPr>
        <w:tabs>
          <w:tab w:val="left" w:pos="283"/>
        </w:tabs>
        <w:autoSpaceDE w:val="0"/>
        <w:autoSpaceDN w:val="0"/>
        <w:adjustRightInd w:val="0"/>
        <w:rPr>
          <w:bCs/>
          <w:caps/>
          <w:spacing w:val="15"/>
        </w:rPr>
      </w:pPr>
      <w:r>
        <w:rPr>
          <w:bCs/>
          <w:caps/>
          <w:spacing w:val="15"/>
        </w:rPr>
        <w:t xml:space="preserve">3.1 az ember Jézus </w:t>
      </w:r>
    </w:p>
    <w:p w:rsidR="008D1479" w:rsidRDefault="008D1479" w:rsidP="008D1479">
      <w:pPr>
        <w:tabs>
          <w:tab w:val="left" w:pos="283"/>
        </w:tabs>
        <w:autoSpaceDE w:val="0"/>
        <w:autoSpaceDN w:val="0"/>
        <w:adjustRightInd w:val="0"/>
        <w:rPr>
          <w:bCs/>
          <w:caps/>
          <w:spacing w:val="15"/>
        </w:rPr>
      </w:pPr>
      <w:r>
        <w:rPr>
          <w:bCs/>
          <w:caps/>
          <w:spacing w:val="15"/>
        </w:rPr>
        <w:t>3.2 Jézus tanítása önmagáról és messiási küldetéséről</w:t>
      </w:r>
    </w:p>
    <w:p w:rsidR="008D1479" w:rsidRDefault="008D1479" w:rsidP="008D1479">
      <w:pPr>
        <w:tabs>
          <w:tab w:val="left" w:pos="283"/>
        </w:tabs>
        <w:autoSpaceDE w:val="0"/>
        <w:autoSpaceDN w:val="0"/>
        <w:adjustRightInd w:val="0"/>
        <w:rPr>
          <w:bCs/>
          <w:i/>
          <w:iCs/>
        </w:rPr>
      </w:pPr>
      <w:r>
        <w:rPr>
          <w:bCs/>
          <w:i/>
          <w:iCs/>
        </w:rPr>
        <w:t>Mit mond magáról Jézus?</w:t>
      </w:r>
    </w:p>
    <w:p w:rsidR="008D1479" w:rsidRDefault="008D1479" w:rsidP="008D1479">
      <w:pPr>
        <w:tabs>
          <w:tab w:val="left" w:pos="283"/>
        </w:tabs>
        <w:autoSpaceDE w:val="0"/>
        <w:autoSpaceDN w:val="0"/>
        <w:adjustRightInd w:val="0"/>
        <w:rPr>
          <w:bCs/>
          <w:caps/>
          <w:spacing w:val="15"/>
        </w:rPr>
      </w:pPr>
      <w:r>
        <w:rPr>
          <w:bCs/>
          <w:caps/>
          <w:spacing w:val="15"/>
        </w:rPr>
        <w:t>3.3 Jézus és kortársai</w:t>
      </w:r>
    </w:p>
    <w:p w:rsidR="008D1479" w:rsidRDefault="008D1479" w:rsidP="008D1479">
      <w:pPr>
        <w:tabs>
          <w:tab w:val="left" w:pos="283"/>
        </w:tabs>
        <w:autoSpaceDE w:val="0"/>
        <w:autoSpaceDN w:val="0"/>
        <w:adjustRightInd w:val="0"/>
        <w:rPr>
          <w:bCs/>
        </w:rPr>
      </w:pPr>
      <w:r>
        <w:rPr>
          <w:bCs/>
        </w:rPr>
        <w:t>Kinek tartják az emberek az Emberfiát, Jézus és a kortársai</w:t>
      </w:r>
    </w:p>
    <w:p w:rsidR="008D1479" w:rsidRDefault="008D1479" w:rsidP="008D1479">
      <w:pPr>
        <w:tabs>
          <w:tab w:val="left" w:pos="283"/>
        </w:tabs>
        <w:autoSpaceDE w:val="0"/>
        <w:autoSpaceDN w:val="0"/>
        <w:adjustRightInd w:val="0"/>
        <w:jc w:val="center"/>
        <w:rPr>
          <w:b/>
          <w:bCs/>
          <w:spacing w:val="15"/>
        </w:rPr>
      </w:pPr>
      <w:r>
        <w:rPr>
          <w:b/>
          <w:bCs/>
          <w:spacing w:val="15"/>
        </w:rPr>
        <w:t>4. Keresztre feszítették a dicsőség Urát</w:t>
      </w:r>
    </w:p>
    <w:p w:rsidR="008D1479" w:rsidRDefault="008D1479" w:rsidP="008D1479">
      <w:pPr>
        <w:tabs>
          <w:tab w:val="left" w:pos="283"/>
        </w:tabs>
        <w:autoSpaceDE w:val="0"/>
        <w:autoSpaceDN w:val="0"/>
        <w:adjustRightInd w:val="0"/>
        <w:rPr>
          <w:bCs/>
          <w:caps/>
          <w:spacing w:val="15"/>
        </w:rPr>
      </w:pPr>
      <w:r>
        <w:rPr>
          <w:bCs/>
          <w:caps/>
          <w:spacing w:val="15"/>
        </w:rPr>
        <w:t>4.1 Övéi nem fogadták be</w:t>
      </w:r>
    </w:p>
    <w:p w:rsidR="008D1479" w:rsidRDefault="008D1479" w:rsidP="008D1479">
      <w:pPr>
        <w:tabs>
          <w:tab w:val="left" w:pos="283"/>
        </w:tabs>
        <w:autoSpaceDE w:val="0"/>
        <w:autoSpaceDN w:val="0"/>
        <w:adjustRightInd w:val="0"/>
        <w:rPr>
          <w:bCs/>
        </w:rPr>
      </w:pPr>
      <w:r>
        <w:rPr>
          <w:bCs/>
        </w:rPr>
        <w:t>Jézus és a törvény, Jézus és a templom, Jézus és a társadalom kivetettjei, Mindenki Jézus ellen</w:t>
      </w:r>
    </w:p>
    <w:p w:rsidR="008D1479" w:rsidRDefault="008D1479" w:rsidP="008D1479">
      <w:pPr>
        <w:tabs>
          <w:tab w:val="left" w:pos="283"/>
        </w:tabs>
        <w:autoSpaceDE w:val="0"/>
        <w:autoSpaceDN w:val="0"/>
        <w:adjustRightInd w:val="0"/>
        <w:rPr>
          <w:bCs/>
        </w:rPr>
      </w:pPr>
      <w:r>
        <w:rPr>
          <w:bCs/>
          <w:caps/>
          <w:spacing w:val="15"/>
        </w:rPr>
        <w:t>4.2 A Jézus elleni per</w:t>
      </w:r>
    </w:p>
    <w:p w:rsidR="008D1479" w:rsidRDefault="008D1479" w:rsidP="008D1479">
      <w:pPr>
        <w:tabs>
          <w:tab w:val="left" w:pos="283"/>
        </w:tabs>
        <w:autoSpaceDE w:val="0"/>
        <w:autoSpaceDN w:val="0"/>
        <w:adjustRightInd w:val="0"/>
        <w:rPr>
          <w:bCs/>
        </w:rPr>
      </w:pPr>
      <w:r>
        <w:rPr>
          <w:bCs/>
        </w:rPr>
        <w:t>A politikai per</w:t>
      </w:r>
    </w:p>
    <w:p w:rsidR="008D1479" w:rsidRDefault="008D1479" w:rsidP="008D1479">
      <w:pPr>
        <w:tabs>
          <w:tab w:val="left" w:pos="283"/>
        </w:tabs>
        <w:autoSpaceDE w:val="0"/>
        <w:autoSpaceDN w:val="0"/>
        <w:adjustRightInd w:val="0"/>
        <w:rPr>
          <w:bCs/>
          <w:caps/>
          <w:spacing w:val="15"/>
        </w:rPr>
      </w:pPr>
      <w:r>
        <w:rPr>
          <w:bCs/>
          <w:caps/>
          <w:spacing w:val="15"/>
        </w:rPr>
        <w:t>4.3 Jézus kereszthalála, mint áldozat</w:t>
      </w:r>
    </w:p>
    <w:p w:rsidR="008D1479" w:rsidRDefault="008D1479" w:rsidP="008D1479">
      <w:pPr>
        <w:tabs>
          <w:tab w:val="left" w:pos="283"/>
        </w:tabs>
        <w:autoSpaceDE w:val="0"/>
        <w:autoSpaceDN w:val="0"/>
        <w:adjustRightInd w:val="0"/>
        <w:rPr>
          <w:bCs/>
        </w:rPr>
      </w:pPr>
      <w:r>
        <w:rPr>
          <w:bCs/>
        </w:rPr>
        <w:t xml:space="preserve">A halál győzelme vagy Isten győzelme, </w:t>
      </w:r>
    </w:p>
    <w:p w:rsidR="008D1479" w:rsidRDefault="008D1479" w:rsidP="008D1479">
      <w:pPr>
        <w:tabs>
          <w:tab w:val="left" w:pos="283"/>
        </w:tabs>
        <w:autoSpaceDE w:val="0"/>
        <w:autoSpaceDN w:val="0"/>
        <w:adjustRightInd w:val="0"/>
        <w:jc w:val="center"/>
        <w:rPr>
          <w:b/>
          <w:bCs/>
          <w:spacing w:val="15"/>
        </w:rPr>
      </w:pPr>
      <w:r>
        <w:rPr>
          <w:b/>
          <w:bCs/>
          <w:spacing w:val="15"/>
        </w:rPr>
        <w:t>5. Harmadnapon</w:t>
      </w:r>
    </w:p>
    <w:p w:rsidR="008D1479" w:rsidRDefault="008D1479" w:rsidP="008D1479">
      <w:pPr>
        <w:tabs>
          <w:tab w:val="left" w:pos="283"/>
        </w:tabs>
        <w:autoSpaceDE w:val="0"/>
        <w:autoSpaceDN w:val="0"/>
        <w:adjustRightInd w:val="0"/>
        <w:rPr>
          <w:bCs/>
          <w:caps/>
          <w:spacing w:val="15"/>
        </w:rPr>
      </w:pPr>
      <w:r>
        <w:rPr>
          <w:bCs/>
          <w:caps/>
          <w:spacing w:val="15"/>
        </w:rPr>
        <w:t>5.1 A dokumentumok</w:t>
      </w:r>
    </w:p>
    <w:p w:rsidR="008D1479" w:rsidRDefault="008D1479" w:rsidP="008D1479">
      <w:pPr>
        <w:tabs>
          <w:tab w:val="left" w:pos="283"/>
        </w:tabs>
        <w:autoSpaceDE w:val="0"/>
        <w:autoSpaceDN w:val="0"/>
        <w:adjustRightInd w:val="0"/>
        <w:rPr>
          <w:bCs/>
        </w:rPr>
      </w:pPr>
      <w:r>
        <w:rPr>
          <w:bCs/>
        </w:rPr>
        <w:t>Beszédek, A hitvallások, Az evangéliumi elbeszélések</w:t>
      </w:r>
    </w:p>
    <w:p w:rsidR="008D1479" w:rsidRDefault="008D1479" w:rsidP="008D1479">
      <w:pPr>
        <w:tabs>
          <w:tab w:val="left" w:pos="283"/>
        </w:tabs>
        <w:autoSpaceDE w:val="0"/>
        <w:autoSpaceDN w:val="0"/>
        <w:adjustRightInd w:val="0"/>
        <w:rPr>
          <w:bCs/>
          <w:caps/>
          <w:spacing w:val="15"/>
        </w:rPr>
      </w:pPr>
      <w:r>
        <w:rPr>
          <w:bCs/>
          <w:caps/>
          <w:spacing w:val="15"/>
        </w:rPr>
        <w:t>5.2 A feltámadás fogalmának jelentése</w:t>
      </w:r>
    </w:p>
    <w:p w:rsidR="008D1479" w:rsidRDefault="008D1479" w:rsidP="008D1479">
      <w:pPr>
        <w:tabs>
          <w:tab w:val="left" w:pos="283"/>
        </w:tabs>
        <w:autoSpaceDE w:val="0"/>
        <w:autoSpaceDN w:val="0"/>
        <w:adjustRightInd w:val="0"/>
        <w:rPr>
          <w:bCs/>
          <w:caps/>
          <w:spacing w:val="15"/>
        </w:rPr>
      </w:pPr>
      <w:r>
        <w:rPr>
          <w:bCs/>
          <w:caps/>
          <w:spacing w:val="15"/>
        </w:rPr>
        <w:t>5.3 A feltámadottba vetett hit</w:t>
      </w:r>
    </w:p>
    <w:p w:rsidR="008D1479" w:rsidRDefault="008D1479" w:rsidP="008D1479">
      <w:pPr>
        <w:tabs>
          <w:tab w:val="left" w:pos="283"/>
        </w:tabs>
        <w:autoSpaceDE w:val="0"/>
        <w:autoSpaceDN w:val="0"/>
        <w:adjustRightInd w:val="0"/>
        <w:jc w:val="center"/>
        <w:rPr>
          <w:b/>
          <w:bCs/>
          <w:spacing w:val="15"/>
        </w:rPr>
      </w:pPr>
      <w:r>
        <w:rPr>
          <w:b/>
          <w:bCs/>
          <w:spacing w:val="15"/>
        </w:rPr>
        <w:t>6. Hiszek Uram!</w:t>
      </w:r>
    </w:p>
    <w:p w:rsidR="008D1479" w:rsidRDefault="008D1479" w:rsidP="008D1479">
      <w:pPr>
        <w:tabs>
          <w:tab w:val="left" w:pos="283"/>
        </w:tabs>
        <w:autoSpaceDE w:val="0"/>
        <w:autoSpaceDN w:val="0"/>
        <w:adjustRightInd w:val="0"/>
        <w:rPr>
          <w:bCs/>
          <w:caps/>
          <w:spacing w:val="15"/>
        </w:rPr>
      </w:pPr>
      <w:r>
        <w:rPr>
          <w:bCs/>
          <w:caps/>
          <w:spacing w:val="15"/>
        </w:rPr>
        <w:t>6.1 Az ősegyház Jézus Krisztusba vetett hite</w:t>
      </w:r>
    </w:p>
    <w:p w:rsidR="008D1479" w:rsidRDefault="008D1479" w:rsidP="008D1479">
      <w:pPr>
        <w:tabs>
          <w:tab w:val="left" w:pos="283"/>
        </w:tabs>
        <w:autoSpaceDE w:val="0"/>
        <w:autoSpaceDN w:val="0"/>
        <w:adjustRightInd w:val="0"/>
        <w:rPr>
          <w:bCs/>
          <w:caps/>
          <w:spacing w:val="15"/>
        </w:rPr>
      </w:pPr>
      <w:r>
        <w:rPr>
          <w:bCs/>
          <w:caps/>
          <w:spacing w:val="15"/>
        </w:rPr>
        <w:t>6.2 Jézus nevei és címei</w:t>
      </w:r>
    </w:p>
    <w:p w:rsidR="008D1479" w:rsidRDefault="008D1479" w:rsidP="008D1479">
      <w:pPr>
        <w:tabs>
          <w:tab w:val="left" w:pos="283"/>
        </w:tabs>
        <w:autoSpaceDE w:val="0"/>
        <w:autoSpaceDN w:val="0"/>
        <w:adjustRightInd w:val="0"/>
        <w:rPr>
          <w:bCs/>
        </w:rPr>
      </w:pPr>
      <w:r>
        <w:rPr>
          <w:bCs/>
        </w:rPr>
        <w:t>Jézus a Krisztus, Jézus az Úr, Jézus az Isten Fia</w:t>
      </w:r>
    </w:p>
    <w:p w:rsidR="008D1479" w:rsidRDefault="008D1479" w:rsidP="008D1479">
      <w:pPr>
        <w:tabs>
          <w:tab w:val="left" w:pos="283"/>
        </w:tabs>
        <w:autoSpaceDE w:val="0"/>
        <w:autoSpaceDN w:val="0"/>
        <w:adjustRightInd w:val="0"/>
        <w:rPr>
          <w:bCs/>
          <w:caps/>
          <w:spacing w:val="15"/>
        </w:rPr>
      </w:pPr>
      <w:r>
        <w:rPr>
          <w:bCs/>
          <w:caps/>
          <w:spacing w:val="15"/>
        </w:rPr>
        <w:t>6.3 A Szentháromság titka</w:t>
      </w:r>
    </w:p>
    <w:p w:rsidR="008D1479" w:rsidRDefault="008D1479" w:rsidP="008D1479"/>
    <w:p w:rsidR="008D1479" w:rsidRDefault="008D1479" w:rsidP="008D1479">
      <w:pPr>
        <w:rPr>
          <w:b/>
        </w:rPr>
      </w:pPr>
      <w:r>
        <w:rPr>
          <w:b/>
        </w:rPr>
        <w:t>3. Tantárgyi követelmény</w:t>
      </w:r>
    </w:p>
    <w:p w:rsidR="008D1479" w:rsidRDefault="008D1479" w:rsidP="008D1479">
      <w:r>
        <w:t>Kollokvium</w:t>
      </w:r>
    </w:p>
    <w:p w:rsidR="008D1479" w:rsidRDefault="008D1479" w:rsidP="008D1479">
      <w:r>
        <w:t xml:space="preserve">Dei Verbum </w:t>
      </w:r>
      <w:proofErr w:type="spellStart"/>
      <w:r>
        <w:t>II.Vat.Zsin</w:t>
      </w:r>
      <w:proofErr w:type="spellEnd"/>
      <w:r>
        <w:t>.</w:t>
      </w:r>
    </w:p>
    <w:p w:rsidR="008D1479" w:rsidRDefault="008D1479" w:rsidP="008D1479"/>
    <w:p w:rsidR="008D1479" w:rsidRDefault="008D1479" w:rsidP="008D1479">
      <w:pPr>
        <w:rPr>
          <w:b/>
        </w:rPr>
      </w:pPr>
      <w:r>
        <w:rPr>
          <w:b/>
        </w:rPr>
        <w:t xml:space="preserve">4. Kötelező és ajánlott irodalom </w:t>
      </w:r>
    </w:p>
    <w:p w:rsidR="008D1479" w:rsidRDefault="008D1479" w:rsidP="008D1479">
      <w:pPr>
        <w:jc w:val="both"/>
        <w:rPr>
          <w:sz w:val="22"/>
          <w:szCs w:val="22"/>
        </w:rPr>
      </w:pPr>
      <w:r>
        <w:rPr>
          <w:sz w:val="22"/>
          <w:szCs w:val="22"/>
        </w:rPr>
        <w:t>Szerző, cím, kiadó, helység, évszám</w:t>
      </w:r>
    </w:p>
    <w:p w:rsidR="008D1479" w:rsidRDefault="008D1479" w:rsidP="008D1479">
      <w:pPr>
        <w:ind w:left="708" w:hanging="708"/>
      </w:pPr>
      <w:r>
        <w:t>A II. Vatikáni zsinat tanítása: Dei Verbum konstitúció</w:t>
      </w:r>
    </w:p>
    <w:p w:rsidR="008D1479" w:rsidRDefault="008D1479" w:rsidP="008D1479">
      <w:pPr>
        <w:ind w:left="708" w:hanging="708"/>
      </w:pPr>
      <w:r>
        <w:t>Kránitz Mihály, Alapvető hittan II, szent István Társulat, 2000</w:t>
      </w:r>
    </w:p>
    <w:p w:rsidR="008D1479" w:rsidRDefault="008D1479" w:rsidP="008D1479">
      <w:pPr>
        <w:ind w:left="708" w:hanging="708"/>
      </w:pPr>
      <w:r>
        <w:t>Koncz Lajos, A mi Krisztusunk, Budapest, 1975</w:t>
      </w:r>
    </w:p>
    <w:p w:rsidR="008D1479" w:rsidRDefault="008D1479" w:rsidP="008D1479">
      <w:pPr>
        <w:jc w:val="both"/>
        <w:rPr>
          <w:b/>
          <w:sz w:val="22"/>
          <w:szCs w:val="22"/>
        </w:rPr>
      </w:pPr>
    </w:p>
    <w:p w:rsidR="008D1479" w:rsidRDefault="008D1479" w:rsidP="008D1479">
      <w:pPr>
        <w:jc w:val="both"/>
        <w:rPr>
          <w:b/>
          <w:sz w:val="22"/>
          <w:szCs w:val="22"/>
        </w:rPr>
      </w:pPr>
      <w:r>
        <w:rPr>
          <w:b/>
          <w:sz w:val="22"/>
          <w:szCs w:val="22"/>
        </w:rPr>
        <w:t>Ajánlott irodalom:</w:t>
      </w:r>
    </w:p>
    <w:p w:rsidR="008D1479" w:rsidRDefault="008D1479" w:rsidP="008D1479">
      <w:pPr>
        <w:ind w:left="708" w:hanging="708"/>
      </w:pPr>
      <w:proofErr w:type="spellStart"/>
      <w:r>
        <w:t>Márfi</w:t>
      </w:r>
      <w:proofErr w:type="spellEnd"/>
      <w:r>
        <w:t xml:space="preserve"> Gyula, Alapvető hittan 2, Szombathely, 1989. </w:t>
      </w:r>
    </w:p>
    <w:p w:rsidR="008D1479" w:rsidRDefault="008D1479" w:rsidP="008D1479">
      <w:pPr>
        <w:ind w:left="708" w:hanging="708"/>
      </w:pPr>
      <w:proofErr w:type="spellStart"/>
      <w:r>
        <w:t>Kasper</w:t>
      </w:r>
      <w:proofErr w:type="spellEnd"/>
      <w:r>
        <w:t xml:space="preserve"> Walter, Jézus a Krisztus, Vigília, </w:t>
      </w:r>
    </w:p>
    <w:p w:rsidR="008D1479" w:rsidRDefault="008D1479" w:rsidP="008D1479">
      <w:pPr>
        <w:ind w:left="708" w:hanging="708"/>
      </w:pPr>
      <w:proofErr w:type="spellStart"/>
      <w:r>
        <w:t>Fila</w:t>
      </w:r>
      <w:proofErr w:type="spellEnd"/>
      <w:r>
        <w:t xml:space="preserve"> Béla, Krisztus kegyelme, 1992. </w:t>
      </w:r>
    </w:p>
    <w:p w:rsidR="008D1479" w:rsidRDefault="008D1479" w:rsidP="008D1479">
      <w:pPr>
        <w:ind w:left="708" w:hanging="708"/>
      </w:pPr>
      <w:proofErr w:type="spellStart"/>
      <w:r>
        <w:t>Rahner</w:t>
      </w:r>
      <w:proofErr w:type="spellEnd"/>
      <w:r>
        <w:t>, K, A hit alapjai, Budapest 1983</w:t>
      </w:r>
    </w:p>
    <w:p w:rsidR="008D1479" w:rsidRDefault="008D1479" w:rsidP="008D1479">
      <w:pPr>
        <w:ind w:left="708" w:hanging="708"/>
      </w:pPr>
      <w:r>
        <w:t xml:space="preserve">Joachim Glinka, A Názáreti Jézus, </w:t>
      </w:r>
      <w:proofErr w:type="spellStart"/>
      <w:r>
        <w:t>SzIT</w:t>
      </w:r>
      <w:proofErr w:type="spellEnd"/>
      <w:r>
        <w:t xml:space="preserve"> Budapest, 2001</w:t>
      </w:r>
    </w:p>
    <w:p w:rsidR="008D1479" w:rsidRDefault="008D1479" w:rsidP="008D1479">
      <w:pPr>
        <w:ind w:left="708" w:hanging="708"/>
      </w:pPr>
      <w:proofErr w:type="spellStart"/>
      <w:r>
        <w:t>Wolfhart</w:t>
      </w:r>
      <w:proofErr w:type="spellEnd"/>
      <w:r>
        <w:t xml:space="preserve"> </w:t>
      </w:r>
      <w:proofErr w:type="spellStart"/>
      <w:r>
        <w:t>Pannenberg</w:t>
      </w:r>
      <w:proofErr w:type="spellEnd"/>
      <w:r>
        <w:t>, Rendszeres Teológia, Osiris Bp. 2006.</w:t>
      </w:r>
    </w:p>
    <w:p w:rsidR="008D1479" w:rsidRDefault="008D1479" w:rsidP="008D1479">
      <w:pPr>
        <w:ind w:left="708" w:hanging="708"/>
      </w:pPr>
      <w:proofErr w:type="spellStart"/>
      <w:r>
        <w:t>Guardini</w:t>
      </w:r>
      <w:proofErr w:type="spellEnd"/>
      <w:r>
        <w:t>, R, Az Úr Krisztus, Budapest, 2006</w:t>
      </w:r>
    </w:p>
    <w:p w:rsidR="008D1479" w:rsidRDefault="008D1479" w:rsidP="008D1479">
      <w:pPr>
        <w:jc w:val="both"/>
        <w:rPr>
          <w:sz w:val="22"/>
          <w:szCs w:val="22"/>
        </w:rPr>
      </w:pPr>
      <w:r>
        <w:t>XVI. Benedek pápa, A názáreti Jézus, Budapest, 2007.</w:t>
      </w:r>
    </w:p>
    <w:p w:rsidR="008D1479" w:rsidRDefault="008D1479" w:rsidP="008D1479">
      <w:pPr>
        <w:jc w:val="both"/>
        <w:rPr>
          <w:sz w:val="22"/>
          <w:szCs w:val="22"/>
        </w:rPr>
      </w:pPr>
    </w:p>
    <w:p w:rsidR="00D053BA" w:rsidRDefault="00D053BA" w:rsidP="008D1479">
      <w:pPr>
        <w:jc w:val="both"/>
        <w:rPr>
          <w:sz w:val="22"/>
          <w:szCs w:val="22"/>
        </w:rPr>
      </w:pPr>
    </w:p>
    <w:p w:rsidR="00D053BA" w:rsidRDefault="00D053BA" w:rsidP="008D1479">
      <w:pPr>
        <w:jc w:val="both"/>
        <w:rPr>
          <w:sz w:val="22"/>
          <w:szCs w:val="22"/>
        </w:rPr>
      </w:pPr>
    </w:p>
    <w:p w:rsidR="00D053BA" w:rsidRDefault="00D053BA" w:rsidP="008D1479">
      <w:pPr>
        <w:jc w:val="both"/>
        <w:rPr>
          <w:sz w:val="22"/>
          <w:szCs w:val="22"/>
        </w:rPr>
      </w:pPr>
    </w:p>
    <w:p w:rsidR="00D053BA" w:rsidRDefault="00D053BA" w:rsidP="008D1479">
      <w:pPr>
        <w:jc w:val="both"/>
        <w:rPr>
          <w:sz w:val="22"/>
          <w:szCs w:val="22"/>
        </w:rPr>
      </w:pPr>
    </w:p>
    <w:p w:rsidR="00F10DB0" w:rsidRDefault="00F10DB0"/>
    <w:p w:rsidR="00D95ACF" w:rsidRDefault="00D95ACF" w:rsidP="00D95ACF">
      <w:pPr>
        <w:jc w:val="center"/>
        <w:rPr>
          <w:b/>
        </w:rPr>
      </w:pPr>
      <w:r>
        <w:rPr>
          <w:b/>
        </w:rPr>
        <w:lastRenderedPageBreak/>
        <w:t>DOGMATIKA II.</w:t>
      </w:r>
    </w:p>
    <w:p w:rsidR="00D95ACF" w:rsidRDefault="00D95ACF" w:rsidP="00D95ACF">
      <w:pPr>
        <w:jc w:val="center"/>
        <w:rPr>
          <w:b/>
        </w:rPr>
      </w:pPr>
    </w:p>
    <w:p w:rsidR="00D95ACF" w:rsidRDefault="00D95ACF" w:rsidP="00D95ACF">
      <w:pPr>
        <w:jc w:val="center"/>
        <w:rPr>
          <w:b/>
        </w:rPr>
      </w:pPr>
      <w:r>
        <w:rPr>
          <w:b/>
        </w:rPr>
        <w:t>TEREMTÉSTAN – TEOLÓGIAI ANTROPOLÓGIA</w:t>
      </w:r>
    </w:p>
    <w:p w:rsidR="00D95ACF" w:rsidRDefault="00D95ACF" w:rsidP="00D95ACF">
      <w:pPr>
        <w:jc w:val="center"/>
      </w:pPr>
      <w:r>
        <w:t>Tantárgyleírás</w:t>
      </w:r>
    </w:p>
    <w:p w:rsidR="00D95ACF" w:rsidRDefault="00D95ACF" w:rsidP="00D95ACF">
      <w:pPr>
        <w:jc w:val="center"/>
      </w:pPr>
    </w:p>
    <w:p w:rsidR="00D95ACF" w:rsidRDefault="00D95ACF" w:rsidP="00D95ACF">
      <w:pPr>
        <w:jc w:val="center"/>
      </w:pPr>
    </w:p>
    <w:p w:rsidR="00D95ACF" w:rsidRDefault="00D95ACF" w:rsidP="00D95ACF">
      <w:pPr>
        <w:jc w:val="both"/>
      </w:pPr>
      <w:r>
        <w:rPr>
          <w:u w:val="single"/>
        </w:rPr>
        <w:t>Tantárgy célja:</w:t>
      </w:r>
      <w:r>
        <w:t xml:space="preserve"> Az első hitcikkely nem elsősorban a teremtett világra, hanem a Teremtőre és tettére vonatkozik. Így a teremtésteológiában mindenek előtt a teremtő Istenről van szó. A teremtéstan célja ebben az értelemben specifikusan </w:t>
      </w:r>
      <w:proofErr w:type="spellStart"/>
      <w:r>
        <w:t>teo-logikus</w:t>
      </w:r>
      <w:proofErr w:type="spellEnd"/>
      <w:r>
        <w:t>, azaz Istenre vonatkozó. A teremtéstanban tehát elsősorban Isten valóságáról van szó, aki a véges világ megteremtésében megnyilatkozott, és a világot önmagával különös kapcsolatba helyezte. Ebben az értelemben beszél a katolikus teológia teremtés-kinyilatkoztatásról. A teremtés így Isten életének és a kifelé irányuló isteni szeretetnek az első kinyilatkoztatása. A teológiai antropológia az ember eredetét és rendeltetését értelmezi Isten Jézus Krisztusban adott történelmi kinyilatkoztatásának fényében. A teológiai antropológia célja, hogy a keresztény hit alapján szellemi és erkölcsi eligazítást adjon az életre vonatkozóan.</w:t>
      </w:r>
    </w:p>
    <w:p w:rsidR="00D95ACF" w:rsidRDefault="00D95ACF" w:rsidP="00D95ACF">
      <w:pPr>
        <w:jc w:val="both"/>
      </w:pPr>
    </w:p>
    <w:p w:rsidR="00D95ACF" w:rsidRDefault="00D95ACF" w:rsidP="00D95ACF">
      <w:pPr>
        <w:jc w:val="both"/>
      </w:pPr>
    </w:p>
    <w:p w:rsidR="00D95ACF" w:rsidRDefault="00D95ACF" w:rsidP="00D95ACF">
      <w:pPr>
        <w:jc w:val="both"/>
      </w:pPr>
      <w:r>
        <w:rPr>
          <w:u w:val="single"/>
        </w:rPr>
        <w:t>Tantárgy előfeltétele:</w:t>
      </w:r>
      <w:r>
        <w:t xml:space="preserve"> Krisztus misztérium, </w:t>
      </w:r>
      <w:proofErr w:type="spellStart"/>
      <w:r>
        <w:t>Biblikum</w:t>
      </w:r>
      <w:proofErr w:type="spellEnd"/>
      <w:r>
        <w:t>, Fundamentális, Istentan, Szentháromságtan.</w:t>
      </w:r>
    </w:p>
    <w:p w:rsidR="00D95ACF" w:rsidRDefault="00D95ACF" w:rsidP="00D95ACF">
      <w:pPr>
        <w:jc w:val="both"/>
      </w:pPr>
    </w:p>
    <w:p w:rsidR="00D95ACF" w:rsidRDefault="00D95ACF" w:rsidP="00D95ACF">
      <w:pPr>
        <w:jc w:val="both"/>
      </w:pPr>
    </w:p>
    <w:p w:rsidR="00D95ACF" w:rsidRDefault="00D95ACF" w:rsidP="00D95ACF">
      <w:pPr>
        <w:jc w:val="both"/>
      </w:pPr>
      <w:r>
        <w:rPr>
          <w:u w:val="single"/>
        </w:rPr>
        <w:t>Időkeret:</w:t>
      </w:r>
      <w:r>
        <w:t xml:space="preserve"> 2.szemeszter,N.: heti 1óra, L.:8 konzultáció = 6 kredit</w:t>
      </w:r>
    </w:p>
    <w:p w:rsidR="00D95ACF" w:rsidRDefault="00D95ACF" w:rsidP="00D95ACF">
      <w:pPr>
        <w:jc w:val="both"/>
      </w:pPr>
    </w:p>
    <w:p w:rsidR="00D95ACF" w:rsidRDefault="00D95ACF" w:rsidP="00D95ACF">
      <w:pPr>
        <w:jc w:val="both"/>
      </w:pPr>
    </w:p>
    <w:p w:rsidR="00D95ACF" w:rsidRDefault="00D95ACF" w:rsidP="00D95ACF">
      <w:pPr>
        <w:jc w:val="both"/>
      </w:pPr>
      <w:r>
        <w:rPr>
          <w:u w:val="single"/>
        </w:rPr>
        <w:t>Követelmény:</w:t>
      </w:r>
      <w:r>
        <w:t xml:space="preserve"> </w:t>
      </w:r>
    </w:p>
    <w:p w:rsidR="00D95ACF" w:rsidRDefault="00D95ACF" w:rsidP="00D95ACF">
      <w:pPr>
        <w:ind w:firstLine="708"/>
      </w:pPr>
    </w:p>
    <w:p w:rsidR="00D95ACF" w:rsidRDefault="00D95ACF" w:rsidP="00D95ACF">
      <w:pPr>
        <w:ind w:firstLine="708"/>
        <w:jc w:val="both"/>
      </w:pPr>
      <w:r>
        <w:t>Beadandó dolgozat: 2-4 oldal</w:t>
      </w:r>
    </w:p>
    <w:p w:rsidR="00D95ACF" w:rsidRDefault="00D95ACF" w:rsidP="00D95ACF">
      <w:pPr>
        <w:ind w:left="708" w:firstLine="708"/>
        <w:jc w:val="both"/>
      </w:pPr>
      <w:r>
        <w:t xml:space="preserve"> „Ki az ember?”</w:t>
      </w:r>
    </w:p>
    <w:p w:rsidR="00D95ACF" w:rsidRDefault="00D95ACF" w:rsidP="00D95ACF">
      <w:pPr>
        <w:ind w:firstLine="708"/>
        <w:jc w:val="both"/>
      </w:pPr>
      <w:r>
        <w:t>Szóbeli vizsga:</w:t>
      </w:r>
    </w:p>
    <w:p w:rsidR="00D95ACF" w:rsidRDefault="00D95ACF" w:rsidP="00D95ACF">
      <w:pPr>
        <w:ind w:left="708" w:firstLine="708"/>
        <w:rPr>
          <w:u w:val="single"/>
        </w:rPr>
      </w:pPr>
      <w:r>
        <w:t xml:space="preserve">Pl. Szabó </w:t>
      </w:r>
      <w:proofErr w:type="spellStart"/>
      <w:r>
        <w:t>Gy</w:t>
      </w:r>
      <w:proofErr w:type="spellEnd"/>
      <w:r>
        <w:t>., Dogmatika I. Eger, 2004, elérhető jegyzet vagy vázlat!</w:t>
      </w:r>
    </w:p>
    <w:p w:rsidR="00D95ACF" w:rsidRDefault="00D95ACF" w:rsidP="00D95ACF"/>
    <w:p w:rsidR="00D95ACF" w:rsidRDefault="00D95ACF" w:rsidP="00D95ACF">
      <w:pPr>
        <w:jc w:val="both"/>
      </w:pPr>
      <w:r>
        <w:rPr>
          <w:u w:val="single"/>
        </w:rPr>
        <w:t>Kötelező és ajánlott irodalom:</w:t>
      </w:r>
    </w:p>
    <w:p w:rsidR="00D95ACF" w:rsidRDefault="00D95ACF" w:rsidP="00D95ACF">
      <w:pPr>
        <w:jc w:val="both"/>
      </w:pPr>
      <w:r>
        <w:t xml:space="preserve">A Katolikus Dogmatika </w:t>
      </w:r>
      <w:proofErr w:type="spellStart"/>
      <w:r>
        <w:t>Lexikona</w:t>
      </w:r>
      <w:proofErr w:type="spellEnd"/>
      <w:r>
        <w:t xml:space="preserve">, </w:t>
      </w:r>
      <w:proofErr w:type="spellStart"/>
      <w:r>
        <w:t>Beinert</w:t>
      </w:r>
      <w:proofErr w:type="spellEnd"/>
      <w:r>
        <w:t xml:space="preserve"> W., </w:t>
      </w:r>
      <w:proofErr w:type="spellStart"/>
      <w:r>
        <w:t>Bp</w:t>
      </w:r>
      <w:proofErr w:type="spellEnd"/>
      <w:r>
        <w:t xml:space="preserve">, </w:t>
      </w:r>
      <w:proofErr w:type="spellStart"/>
      <w:r>
        <w:t>Vigilia</w:t>
      </w:r>
      <w:proofErr w:type="spellEnd"/>
      <w:r>
        <w:t>, 2004.</w:t>
      </w:r>
    </w:p>
    <w:p w:rsidR="00D95ACF" w:rsidRDefault="00D95ACF" w:rsidP="00D95ACF">
      <w:pPr>
        <w:jc w:val="both"/>
      </w:pPr>
      <w:r>
        <w:t>A Katolikus Egyház Katekizmusa, SZIT,2002,</w:t>
      </w:r>
    </w:p>
    <w:p w:rsidR="00D95ACF" w:rsidRDefault="00D95ACF" w:rsidP="00D95ACF">
      <w:pPr>
        <w:jc w:val="both"/>
      </w:pPr>
      <w:proofErr w:type="spellStart"/>
      <w:r>
        <w:t>Alszeghy</w:t>
      </w:r>
      <w:proofErr w:type="spellEnd"/>
      <w:r>
        <w:t xml:space="preserve"> Z., A kezdetek teológiája, </w:t>
      </w:r>
      <w:proofErr w:type="spellStart"/>
      <w:r>
        <w:t>in</w:t>
      </w:r>
      <w:proofErr w:type="spellEnd"/>
      <w:r>
        <w:t xml:space="preserve"> TV-IV., </w:t>
      </w:r>
      <w:proofErr w:type="spellStart"/>
      <w:r>
        <w:t>Bp</w:t>
      </w:r>
      <w:proofErr w:type="spellEnd"/>
      <w:r>
        <w:t>, SZIT, 1983.</w:t>
      </w:r>
    </w:p>
    <w:p w:rsidR="00D95ACF" w:rsidRDefault="00D95ACF" w:rsidP="00D95ACF">
      <w:pPr>
        <w:jc w:val="both"/>
        <w:rPr>
          <w:u w:val="single"/>
        </w:rPr>
      </w:pPr>
      <w:r>
        <w:t xml:space="preserve">Szent Ágoston: A teremtés könyvéről a </w:t>
      </w:r>
      <w:proofErr w:type="spellStart"/>
      <w:r>
        <w:t>manicheusok</w:t>
      </w:r>
      <w:proofErr w:type="spellEnd"/>
      <w:r>
        <w:t xml:space="preserve"> ellen, </w:t>
      </w:r>
      <w:proofErr w:type="spellStart"/>
      <w:r>
        <w:t>Kairosz</w:t>
      </w:r>
      <w:proofErr w:type="spellEnd"/>
      <w:r>
        <w:t>, 2002.</w:t>
      </w:r>
    </w:p>
    <w:p w:rsidR="00D95ACF" w:rsidRDefault="00D95ACF" w:rsidP="00D95ACF">
      <w:pPr>
        <w:jc w:val="both"/>
      </w:pPr>
      <w:r>
        <w:t xml:space="preserve">Előd I., Katolikus dogmatika, </w:t>
      </w:r>
      <w:proofErr w:type="spellStart"/>
      <w:r>
        <w:t>Bp</w:t>
      </w:r>
      <w:proofErr w:type="spellEnd"/>
      <w:r>
        <w:t>, SZIT, 1978.</w:t>
      </w:r>
    </w:p>
    <w:p w:rsidR="00D95ACF" w:rsidRDefault="00D95ACF" w:rsidP="00D95ACF">
      <w:pPr>
        <w:jc w:val="both"/>
      </w:pPr>
      <w:proofErr w:type="spellStart"/>
      <w:r>
        <w:t>Fila</w:t>
      </w:r>
      <w:proofErr w:type="spellEnd"/>
      <w:r>
        <w:t xml:space="preserve"> B., Teremtő és teremtménye, </w:t>
      </w:r>
      <w:proofErr w:type="spellStart"/>
      <w:r>
        <w:t>Bp</w:t>
      </w:r>
      <w:proofErr w:type="spellEnd"/>
      <w:r>
        <w:t>, 1990.</w:t>
      </w:r>
    </w:p>
    <w:p w:rsidR="00D95ACF" w:rsidRDefault="00D95ACF" w:rsidP="00D95ACF">
      <w:pPr>
        <w:jc w:val="both"/>
      </w:pPr>
      <w:r>
        <w:t xml:space="preserve">Gál F., Dogmatika, </w:t>
      </w:r>
      <w:proofErr w:type="spellStart"/>
      <w:r>
        <w:t>Bp</w:t>
      </w:r>
      <w:proofErr w:type="spellEnd"/>
      <w:r>
        <w:t>, SZIT, 1990.</w:t>
      </w:r>
    </w:p>
    <w:p w:rsidR="00D95ACF" w:rsidRDefault="00D95ACF" w:rsidP="00D95ACF">
      <w:pPr>
        <w:jc w:val="both"/>
      </w:pPr>
      <w:r>
        <w:t xml:space="preserve">Hitvallások és az Egyház Tanítóhivatalának megnyilatkozásai, </w:t>
      </w:r>
      <w:proofErr w:type="spellStart"/>
      <w:r>
        <w:t>Bp</w:t>
      </w:r>
      <w:proofErr w:type="spellEnd"/>
      <w:r>
        <w:t>, SZIT, 2004.</w:t>
      </w:r>
    </w:p>
    <w:p w:rsidR="00D95ACF" w:rsidRDefault="00D95ACF" w:rsidP="00D95ACF">
      <w:pPr>
        <w:jc w:val="both"/>
      </w:pPr>
      <w:r>
        <w:t xml:space="preserve">Müller G.L., Katolikus dogmatika, </w:t>
      </w:r>
      <w:proofErr w:type="spellStart"/>
      <w:r>
        <w:t>Bp</w:t>
      </w:r>
      <w:proofErr w:type="spellEnd"/>
      <w:r>
        <w:t xml:space="preserve">, </w:t>
      </w:r>
      <w:proofErr w:type="spellStart"/>
      <w:r>
        <w:t>Kairosz</w:t>
      </w:r>
      <w:proofErr w:type="spellEnd"/>
      <w:r>
        <w:t>, 2007.</w:t>
      </w:r>
    </w:p>
    <w:p w:rsidR="00D95ACF" w:rsidRDefault="00D95ACF" w:rsidP="00D95ACF">
      <w:pPr>
        <w:jc w:val="both"/>
      </w:pPr>
      <w:proofErr w:type="spellStart"/>
      <w:r>
        <w:t>Nemesszeghy</w:t>
      </w:r>
      <w:proofErr w:type="spellEnd"/>
      <w:r>
        <w:t xml:space="preserve"> E., Az anyagi világ, </w:t>
      </w:r>
      <w:proofErr w:type="spellStart"/>
      <w:r>
        <w:t>in</w:t>
      </w:r>
      <w:proofErr w:type="spellEnd"/>
      <w:r>
        <w:t xml:space="preserve"> TV-IV., </w:t>
      </w:r>
      <w:proofErr w:type="spellStart"/>
      <w:r>
        <w:t>Bp</w:t>
      </w:r>
      <w:proofErr w:type="spellEnd"/>
      <w:r>
        <w:t xml:space="preserve"> 1983.</w:t>
      </w:r>
    </w:p>
    <w:p w:rsidR="00D95ACF" w:rsidRDefault="00D95ACF" w:rsidP="00D95ACF">
      <w:pPr>
        <w:jc w:val="both"/>
      </w:pPr>
      <w:r>
        <w:t xml:space="preserve">Puskás A., </w:t>
      </w:r>
      <w:proofErr w:type="spellStart"/>
      <w:r>
        <w:t>A</w:t>
      </w:r>
      <w:proofErr w:type="spellEnd"/>
      <w:r>
        <w:t xml:space="preserve"> teremtés teológiája, </w:t>
      </w:r>
      <w:proofErr w:type="spellStart"/>
      <w:r>
        <w:t>Bp</w:t>
      </w:r>
      <w:proofErr w:type="spellEnd"/>
      <w:r>
        <w:t>, SZIT, 2006.</w:t>
      </w:r>
    </w:p>
    <w:p w:rsidR="00D95ACF" w:rsidRDefault="00D95ACF" w:rsidP="00D95ACF">
      <w:pPr>
        <w:jc w:val="both"/>
      </w:pPr>
      <w:r>
        <w:t xml:space="preserve">Schneider Th., Teremtéstan, </w:t>
      </w:r>
      <w:proofErr w:type="spellStart"/>
      <w:r>
        <w:t>in</w:t>
      </w:r>
      <w:proofErr w:type="spellEnd"/>
      <w:r>
        <w:t xml:space="preserve"> A Dogmatika Kézikönyve, </w:t>
      </w:r>
      <w:proofErr w:type="spellStart"/>
      <w:r>
        <w:t>Bp</w:t>
      </w:r>
      <w:proofErr w:type="spellEnd"/>
      <w:r>
        <w:t xml:space="preserve">, </w:t>
      </w:r>
      <w:proofErr w:type="spellStart"/>
      <w:r>
        <w:t>Vigilia</w:t>
      </w:r>
      <w:proofErr w:type="spellEnd"/>
      <w:r>
        <w:t>, 1996.</w:t>
      </w:r>
    </w:p>
    <w:p w:rsidR="00D95ACF" w:rsidRDefault="00D95ACF" w:rsidP="00D95ACF">
      <w:pPr>
        <w:jc w:val="both"/>
        <w:rPr>
          <w:u w:val="single"/>
        </w:rPr>
      </w:pPr>
      <w:r>
        <w:rPr>
          <w:u w:val="single"/>
        </w:rPr>
        <w:t xml:space="preserve">Szabó </w:t>
      </w:r>
      <w:proofErr w:type="spellStart"/>
      <w:r>
        <w:rPr>
          <w:u w:val="single"/>
        </w:rPr>
        <w:t>Gy</w:t>
      </w:r>
      <w:proofErr w:type="spellEnd"/>
      <w:r>
        <w:rPr>
          <w:u w:val="single"/>
        </w:rPr>
        <w:t>., Dogmatika I. Eger, 2004.</w:t>
      </w:r>
    </w:p>
    <w:p w:rsidR="00D95ACF" w:rsidRDefault="00D95ACF"/>
    <w:p w:rsidR="00D053BA" w:rsidRDefault="00D053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CC62D1" w:rsidTr="00F84FFC">
        <w:trPr>
          <w:trHeight w:val="976"/>
        </w:trPr>
        <w:tc>
          <w:tcPr>
            <w:tcW w:w="3070" w:type="dxa"/>
            <w:gridSpan w:val="2"/>
            <w:shd w:val="clear" w:color="auto" w:fill="auto"/>
          </w:tcPr>
          <w:p w:rsidR="00CC62D1" w:rsidRDefault="00CC62D1" w:rsidP="00F84FFC">
            <w:r w:rsidRPr="000B7A5F">
              <w:lastRenderedPageBreak/>
              <w:t>Tanszék</w:t>
            </w:r>
            <w:r>
              <w:t>:</w:t>
            </w:r>
          </w:p>
          <w:p w:rsidR="00CC62D1" w:rsidRDefault="00CC62D1" w:rsidP="00F84FFC">
            <w:pPr>
              <w:jc w:val="right"/>
            </w:pPr>
          </w:p>
        </w:tc>
        <w:tc>
          <w:tcPr>
            <w:tcW w:w="3111" w:type="dxa"/>
            <w:gridSpan w:val="2"/>
            <w:shd w:val="clear" w:color="auto" w:fill="auto"/>
          </w:tcPr>
          <w:p w:rsidR="00CC62D1" w:rsidRDefault="00CC62D1" w:rsidP="00F84FFC">
            <w:r>
              <w:t>S</w:t>
            </w:r>
            <w:r w:rsidRPr="000B7A5F">
              <w:t>zak</w:t>
            </w:r>
            <w:r>
              <w:t xml:space="preserve">: hittanár-nevelőtanár </w:t>
            </w:r>
            <w:proofErr w:type="spellStart"/>
            <w:r>
              <w:t>katekéta-lelkipásztori</w:t>
            </w:r>
            <w:proofErr w:type="spellEnd"/>
            <w:r>
              <w:t xml:space="preserve"> munkatárs</w:t>
            </w:r>
          </w:p>
        </w:tc>
        <w:tc>
          <w:tcPr>
            <w:tcW w:w="3070" w:type="dxa"/>
            <w:shd w:val="clear" w:color="auto" w:fill="auto"/>
          </w:tcPr>
          <w:p w:rsidR="00CC62D1" w:rsidRDefault="00CC62D1" w:rsidP="00F84FFC"/>
        </w:tc>
      </w:tr>
      <w:tr w:rsidR="00CC62D1" w:rsidTr="00F84FFC">
        <w:tc>
          <w:tcPr>
            <w:tcW w:w="6181" w:type="dxa"/>
            <w:gridSpan w:val="4"/>
            <w:shd w:val="clear" w:color="auto" w:fill="auto"/>
          </w:tcPr>
          <w:p w:rsidR="00CC62D1" w:rsidRDefault="00CC62D1" w:rsidP="00F84FFC">
            <w:r>
              <w:t>Tantárgy neve: Dogmatika 4.</w:t>
            </w:r>
          </w:p>
          <w:p w:rsidR="00CC62D1" w:rsidRDefault="00CC62D1" w:rsidP="00F84FFC">
            <w:r>
              <w:t xml:space="preserve">Kegyelemtan - </w:t>
            </w:r>
            <w:proofErr w:type="spellStart"/>
            <w:r>
              <w:t>Eszkatológia</w:t>
            </w:r>
            <w:proofErr w:type="spellEnd"/>
          </w:p>
          <w:p w:rsidR="00CC62D1" w:rsidRDefault="00CC62D1" w:rsidP="00F84FFC">
            <w:pPr>
              <w:jc w:val="center"/>
            </w:pPr>
          </w:p>
        </w:tc>
        <w:tc>
          <w:tcPr>
            <w:tcW w:w="3070" w:type="dxa"/>
            <w:shd w:val="clear" w:color="auto" w:fill="auto"/>
          </w:tcPr>
          <w:p w:rsidR="00CC62D1" w:rsidRDefault="00CC62D1" w:rsidP="00F84FFC">
            <w:r w:rsidRPr="000B7A5F">
              <w:t>Tantárgy előfeltétele</w:t>
            </w:r>
            <w:r>
              <w:t>:</w:t>
            </w:r>
          </w:p>
        </w:tc>
      </w:tr>
      <w:tr w:rsidR="00CC62D1" w:rsidTr="00F84FFC">
        <w:tc>
          <w:tcPr>
            <w:tcW w:w="3070" w:type="dxa"/>
            <w:gridSpan w:val="2"/>
            <w:shd w:val="clear" w:color="auto" w:fill="auto"/>
          </w:tcPr>
          <w:p w:rsidR="00CC62D1" w:rsidRDefault="00CC62D1" w:rsidP="00F84FFC"/>
        </w:tc>
        <w:tc>
          <w:tcPr>
            <w:tcW w:w="1576" w:type="dxa"/>
            <w:shd w:val="clear" w:color="auto" w:fill="auto"/>
          </w:tcPr>
          <w:p w:rsidR="00CC62D1" w:rsidRDefault="00CC62D1" w:rsidP="00F84FFC">
            <w:r>
              <w:t>Tárgy kredit</w:t>
            </w:r>
            <w:r w:rsidRPr="000B7A5F">
              <w:t>értéke</w:t>
            </w:r>
            <w:r>
              <w:t>:</w:t>
            </w:r>
          </w:p>
        </w:tc>
        <w:tc>
          <w:tcPr>
            <w:tcW w:w="1535" w:type="dxa"/>
            <w:shd w:val="clear" w:color="auto" w:fill="auto"/>
            <w:vAlign w:val="center"/>
          </w:tcPr>
          <w:p w:rsidR="00CC62D1" w:rsidRDefault="00CC62D1" w:rsidP="00F84FFC">
            <w:pPr>
              <w:jc w:val="right"/>
            </w:pPr>
            <w:r>
              <w:t>4 kredit</w:t>
            </w:r>
          </w:p>
        </w:tc>
        <w:tc>
          <w:tcPr>
            <w:tcW w:w="3070" w:type="dxa"/>
            <w:vMerge w:val="restart"/>
            <w:shd w:val="clear" w:color="auto" w:fill="auto"/>
          </w:tcPr>
          <w:p w:rsidR="00CC62D1" w:rsidRPr="000B7A5F" w:rsidRDefault="00CC62D1" w:rsidP="00F84FFC">
            <w:r w:rsidRPr="000B7A5F">
              <w:t>Oktató neve</w:t>
            </w:r>
            <w:r>
              <w:t>:</w:t>
            </w:r>
          </w:p>
          <w:p w:rsidR="00CC62D1" w:rsidRDefault="00CC62D1" w:rsidP="00F84FFC">
            <w:pPr>
              <w:jc w:val="center"/>
            </w:pPr>
            <w:r>
              <w:t>Juhos Imre</w:t>
            </w:r>
          </w:p>
        </w:tc>
      </w:tr>
      <w:tr w:rsidR="00CC62D1" w:rsidTr="00F84FFC">
        <w:tc>
          <w:tcPr>
            <w:tcW w:w="1788" w:type="dxa"/>
            <w:shd w:val="clear" w:color="auto" w:fill="auto"/>
          </w:tcPr>
          <w:p w:rsidR="00CC62D1" w:rsidRDefault="00CC62D1" w:rsidP="00F84FFC">
            <w:proofErr w:type="spellStart"/>
            <w:r w:rsidRPr="000B7A5F">
              <w:t>NEPTUN</w:t>
            </w:r>
            <w:r>
              <w:t>-kód</w:t>
            </w:r>
            <w:proofErr w:type="spellEnd"/>
            <w:r>
              <w:t>:</w:t>
            </w:r>
          </w:p>
        </w:tc>
        <w:tc>
          <w:tcPr>
            <w:tcW w:w="1282" w:type="dxa"/>
            <w:shd w:val="clear" w:color="auto" w:fill="auto"/>
          </w:tcPr>
          <w:p w:rsidR="00CC62D1" w:rsidRDefault="00CC62D1" w:rsidP="00F84FFC">
            <w:pPr>
              <w:jc w:val="center"/>
            </w:pPr>
          </w:p>
        </w:tc>
        <w:tc>
          <w:tcPr>
            <w:tcW w:w="3111" w:type="dxa"/>
            <w:gridSpan w:val="2"/>
            <w:shd w:val="clear" w:color="auto" w:fill="auto"/>
          </w:tcPr>
          <w:p w:rsidR="00CC62D1" w:rsidRDefault="00CC62D1" w:rsidP="00F84FFC">
            <w:pPr>
              <w:jc w:val="center"/>
            </w:pPr>
            <w:r>
              <w:t>Ó</w:t>
            </w:r>
            <w:r w:rsidRPr="000B7A5F">
              <w:t>raszám</w:t>
            </w:r>
            <w:r>
              <w:t>/hét</w:t>
            </w:r>
          </w:p>
        </w:tc>
        <w:tc>
          <w:tcPr>
            <w:tcW w:w="3070" w:type="dxa"/>
            <w:vMerge/>
            <w:shd w:val="clear" w:color="auto" w:fill="auto"/>
          </w:tcPr>
          <w:p w:rsidR="00CC62D1" w:rsidRDefault="00CC62D1" w:rsidP="00F84FFC"/>
        </w:tc>
      </w:tr>
      <w:tr w:rsidR="00CC62D1" w:rsidTr="00F84FFC">
        <w:tc>
          <w:tcPr>
            <w:tcW w:w="1788" w:type="dxa"/>
            <w:shd w:val="clear" w:color="auto" w:fill="auto"/>
          </w:tcPr>
          <w:p w:rsidR="00CC62D1" w:rsidRDefault="00CC62D1" w:rsidP="00F84FFC">
            <w:r w:rsidRPr="000B7A5F">
              <w:t>Javasolt szemeszter</w:t>
            </w:r>
            <w:r>
              <w:t>:</w:t>
            </w:r>
          </w:p>
        </w:tc>
        <w:tc>
          <w:tcPr>
            <w:tcW w:w="1282" w:type="dxa"/>
            <w:shd w:val="clear" w:color="auto" w:fill="auto"/>
            <w:vAlign w:val="center"/>
          </w:tcPr>
          <w:p w:rsidR="00CC62D1" w:rsidRDefault="00CC62D1" w:rsidP="00F84FFC">
            <w:pPr>
              <w:jc w:val="center"/>
            </w:pPr>
          </w:p>
        </w:tc>
        <w:tc>
          <w:tcPr>
            <w:tcW w:w="1576" w:type="dxa"/>
            <w:shd w:val="clear" w:color="auto" w:fill="auto"/>
          </w:tcPr>
          <w:p w:rsidR="00CC62D1" w:rsidRDefault="00CC62D1" w:rsidP="00F84FFC">
            <w:r w:rsidRPr="000B7A5F">
              <w:t>Előadás</w:t>
            </w:r>
          </w:p>
          <w:p w:rsidR="00CC62D1" w:rsidRDefault="00CC62D1" w:rsidP="00F84FFC">
            <w:pPr>
              <w:jc w:val="center"/>
            </w:pPr>
            <w:r>
              <w:t>8</w:t>
            </w:r>
          </w:p>
        </w:tc>
        <w:tc>
          <w:tcPr>
            <w:tcW w:w="1535" w:type="dxa"/>
            <w:shd w:val="clear" w:color="auto" w:fill="auto"/>
          </w:tcPr>
          <w:p w:rsidR="00CC62D1" w:rsidRPr="000B7A5F" w:rsidRDefault="00CC62D1" w:rsidP="00F84FFC">
            <w:r w:rsidRPr="000B7A5F">
              <w:t>Szeminárium</w:t>
            </w:r>
          </w:p>
        </w:tc>
        <w:tc>
          <w:tcPr>
            <w:tcW w:w="3070" w:type="dxa"/>
            <w:shd w:val="clear" w:color="auto" w:fill="auto"/>
          </w:tcPr>
          <w:p w:rsidR="00CC62D1" w:rsidRDefault="00CC62D1" w:rsidP="00F84FFC"/>
        </w:tc>
      </w:tr>
      <w:tr w:rsidR="00CC62D1" w:rsidTr="00F84FFC">
        <w:tc>
          <w:tcPr>
            <w:tcW w:w="1788" w:type="dxa"/>
            <w:shd w:val="clear" w:color="auto" w:fill="auto"/>
          </w:tcPr>
          <w:p w:rsidR="00CC62D1" w:rsidRPr="000B7A5F" w:rsidRDefault="00CC62D1" w:rsidP="00F84FFC">
            <w:r w:rsidRPr="000B7A5F">
              <w:t>Tantárgy típusa</w:t>
            </w:r>
            <w:r>
              <w:t>:</w:t>
            </w:r>
          </w:p>
        </w:tc>
        <w:tc>
          <w:tcPr>
            <w:tcW w:w="1282" w:type="dxa"/>
            <w:shd w:val="clear" w:color="auto" w:fill="auto"/>
          </w:tcPr>
          <w:p w:rsidR="00CC62D1" w:rsidRDefault="00CC62D1" w:rsidP="00F84FFC">
            <w:pPr>
              <w:jc w:val="center"/>
            </w:pPr>
          </w:p>
        </w:tc>
        <w:tc>
          <w:tcPr>
            <w:tcW w:w="1576" w:type="dxa"/>
            <w:shd w:val="clear" w:color="auto" w:fill="auto"/>
          </w:tcPr>
          <w:p w:rsidR="00CC62D1" w:rsidRDefault="00CC62D1" w:rsidP="00F84FFC">
            <w:r w:rsidRPr="000B7A5F">
              <w:t>Követelmény</w:t>
            </w:r>
            <w:r>
              <w:t>:</w:t>
            </w:r>
          </w:p>
        </w:tc>
        <w:tc>
          <w:tcPr>
            <w:tcW w:w="1535" w:type="dxa"/>
            <w:shd w:val="clear" w:color="auto" w:fill="auto"/>
          </w:tcPr>
          <w:p w:rsidR="00CC62D1" w:rsidRDefault="00CC62D1" w:rsidP="00F84FFC">
            <w:pPr>
              <w:jc w:val="center"/>
            </w:pPr>
            <w:r>
              <w:t>vizsga</w:t>
            </w:r>
          </w:p>
        </w:tc>
        <w:tc>
          <w:tcPr>
            <w:tcW w:w="3070" w:type="dxa"/>
            <w:shd w:val="clear" w:color="auto" w:fill="auto"/>
          </w:tcPr>
          <w:p w:rsidR="00CC62D1" w:rsidRDefault="00CC62D1" w:rsidP="00F84FFC"/>
        </w:tc>
      </w:tr>
    </w:tbl>
    <w:p w:rsidR="00CC62D1" w:rsidRPr="000B7A5F" w:rsidRDefault="00CC62D1" w:rsidP="00CC62D1"/>
    <w:p w:rsidR="00CC62D1" w:rsidRPr="000B7A5F" w:rsidRDefault="00CC62D1" w:rsidP="00CC62D1"/>
    <w:p w:rsidR="00CC62D1" w:rsidRDefault="00CC62D1" w:rsidP="00CC62D1">
      <w:pPr>
        <w:numPr>
          <w:ilvl w:val="0"/>
          <w:numId w:val="16"/>
        </w:numPr>
        <w:rPr>
          <w:b/>
        </w:rPr>
      </w:pPr>
      <w:r w:rsidRPr="000B7A5F">
        <w:rPr>
          <w:b/>
        </w:rPr>
        <w:t xml:space="preserve">A tantárgy </w:t>
      </w:r>
      <w:r>
        <w:rPr>
          <w:b/>
        </w:rPr>
        <w:t xml:space="preserve">oktatásának </w:t>
      </w:r>
      <w:r w:rsidRPr="000B7A5F">
        <w:rPr>
          <w:b/>
        </w:rPr>
        <w:t xml:space="preserve">általános célja </w:t>
      </w:r>
    </w:p>
    <w:p w:rsidR="00CC62D1" w:rsidRPr="002A7314" w:rsidRDefault="00CC62D1" w:rsidP="00CC62D1">
      <w:pPr>
        <w:pStyle w:val="Nincstrkz"/>
        <w:ind w:left="720"/>
        <w:jc w:val="both"/>
        <w:rPr>
          <w:b/>
        </w:rPr>
      </w:pPr>
      <w:r w:rsidRPr="00E16F96">
        <w:rPr>
          <w:rFonts w:ascii="Times New Roman" w:hAnsi="Times New Roman"/>
          <w:sz w:val="24"/>
          <w:szCs w:val="24"/>
        </w:rPr>
        <w:t>Megismertetni a hallgatókkal a kegyelem misztériumát és a k</w:t>
      </w:r>
      <w:r>
        <w:rPr>
          <w:rFonts w:ascii="Times New Roman" w:hAnsi="Times New Roman"/>
          <w:sz w:val="24"/>
          <w:szCs w:val="24"/>
        </w:rPr>
        <w:t>egyelem</w:t>
      </w:r>
      <w:r w:rsidRPr="00E16F96">
        <w:rPr>
          <w:rFonts w:ascii="Times New Roman" w:hAnsi="Times New Roman"/>
          <w:sz w:val="24"/>
          <w:szCs w:val="24"/>
        </w:rPr>
        <w:t>közlő eszközöket</w:t>
      </w:r>
      <w:r>
        <w:rPr>
          <w:rFonts w:ascii="Times New Roman" w:hAnsi="Times New Roman"/>
          <w:sz w:val="24"/>
          <w:szCs w:val="24"/>
        </w:rPr>
        <w:t>,</w:t>
      </w:r>
      <w:r w:rsidRPr="00E16F96">
        <w:rPr>
          <w:rFonts w:ascii="Times New Roman" w:hAnsi="Times New Roman"/>
          <w:sz w:val="24"/>
          <w:szCs w:val="24"/>
        </w:rPr>
        <w:t xml:space="preserve"> a szentségeket, továbbá a világ és az egyén eszkatológikus beteljesedésének és a halál utáni életnek a távlatait.</w:t>
      </w:r>
    </w:p>
    <w:p w:rsidR="00CC62D1" w:rsidRDefault="00CC62D1" w:rsidP="00CC62D1">
      <w:pPr>
        <w:rPr>
          <w:b/>
        </w:rPr>
      </w:pPr>
    </w:p>
    <w:p w:rsidR="00CC62D1" w:rsidRDefault="00CC62D1" w:rsidP="00CC62D1">
      <w:pPr>
        <w:numPr>
          <w:ilvl w:val="0"/>
          <w:numId w:val="16"/>
        </w:numPr>
        <w:rPr>
          <w:b/>
        </w:rPr>
      </w:pPr>
      <w:r w:rsidRPr="000B7A5F">
        <w:rPr>
          <w:b/>
        </w:rPr>
        <w:t>A tantárgy tartalma</w:t>
      </w:r>
    </w:p>
    <w:p w:rsidR="00CC62D1" w:rsidRDefault="00CC62D1" w:rsidP="00CC62D1">
      <w:pPr>
        <w:pStyle w:val="Nincstrkz"/>
        <w:ind w:left="720"/>
        <w:jc w:val="both"/>
        <w:rPr>
          <w:rFonts w:ascii="Times New Roman" w:hAnsi="Times New Roman"/>
          <w:sz w:val="24"/>
          <w:szCs w:val="24"/>
        </w:rPr>
      </w:pPr>
      <w:r w:rsidRPr="00E16F96">
        <w:rPr>
          <w:rFonts w:ascii="Times New Roman" w:hAnsi="Times New Roman"/>
          <w:sz w:val="24"/>
          <w:szCs w:val="24"/>
        </w:rPr>
        <w:t xml:space="preserve">Mihez szükséges a kegyelem? Kegyelemtan és a szentségek bibliai alapjai. A kegyelem teológiai meghatározása. A kegyelem fajtái. A megigazulás. Az érdem teológiája. A szentségek helye a teológiában. Az egyház szentségeiről szóló tan részletes kifejtése, tanulmányozása. Az egyén beteljesedése a feltámadásban. A halál mai megközelítései. Pokol, purgatórium, mennyország teológiai meghatározásai. </w:t>
      </w:r>
    </w:p>
    <w:p w:rsidR="00CC62D1" w:rsidRDefault="00CC62D1" w:rsidP="00CC62D1">
      <w:pPr>
        <w:pStyle w:val="Nincstrkz"/>
        <w:ind w:left="720"/>
        <w:jc w:val="both"/>
      </w:pPr>
    </w:p>
    <w:p w:rsidR="00CC62D1" w:rsidRDefault="00CC62D1" w:rsidP="00CC62D1">
      <w:pPr>
        <w:numPr>
          <w:ilvl w:val="0"/>
          <w:numId w:val="16"/>
        </w:numPr>
        <w:rPr>
          <w:b/>
        </w:rPr>
      </w:pPr>
      <w:r w:rsidRPr="000B7A5F">
        <w:rPr>
          <w:b/>
        </w:rPr>
        <w:t>Tantárgyi követelmé</w:t>
      </w:r>
      <w:r>
        <w:rPr>
          <w:b/>
        </w:rPr>
        <w:t>ny</w:t>
      </w:r>
    </w:p>
    <w:p w:rsidR="00CC62D1" w:rsidRDefault="00CC62D1" w:rsidP="00CC62D1">
      <w:pPr>
        <w:pStyle w:val="Nincstrkz"/>
        <w:ind w:left="720"/>
        <w:jc w:val="both"/>
        <w:rPr>
          <w:rFonts w:ascii="Times New Roman" w:hAnsi="Times New Roman"/>
          <w:sz w:val="24"/>
          <w:szCs w:val="24"/>
        </w:rPr>
      </w:pPr>
      <w:r w:rsidRPr="00E16F96">
        <w:rPr>
          <w:rFonts w:ascii="Times New Roman" w:hAnsi="Times New Roman"/>
          <w:sz w:val="24"/>
          <w:szCs w:val="24"/>
        </w:rPr>
        <w:t xml:space="preserve">Félév végi szóbeli vizsga a tanár által kiadott jegyzetből. </w:t>
      </w:r>
    </w:p>
    <w:p w:rsidR="00CC62D1" w:rsidRPr="007D238A" w:rsidRDefault="00CC62D1" w:rsidP="00CC62D1">
      <w:pPr>
        <w:ind w:left="720"/>
        <w:rPr>
          <w:b/>
        </w:rPr>
      </w:pPr>
    </w:p>
    <w:p w:rsidR="00CC62D1" w:rsidRDefault="00CC62D1" w:rsidP="00CC62D1">
      <w:pPr>
        <w:rPr>
          <w:b/>
        </w:rPr>
      </w:pPr>
      <w:r>
        <w:rPr>
          <w:b/>
        </w:rPr>
        <w:t>4. Kötelező és a</w:t>
      </w:r>
      <w:r w:rsidRPr="00C02FCD">
        <w:rPr>
          <w:b/>
        </w:rPr>
        <w:t xml:space="preserve">jánlott irodalom </w:t>
      </w:r>
    </w:p>
    <w:p w:rsidR="00CC62D1" w:rsidRPr="002A7314" w:rsidRDefault="00CC62D1" w:rsidP="00CC62D1">
      <w:pPr>
        <w:jc w:val="both"/>
        <w:rPr>
          <w:sz w:val="22"/>
          <w:szCs w:val="22"/>
        </w:rPr>
      </w:pPr>
      <w:r>
        <w:rPr>
          <w:sz w:val="22"/>
          <w:szCs w:val="22"/>
        </w:rPr>
        <w:tab/>
        <w:t>A tanár által kiadott jegyzet.</w:t>
      </w:r>
    </w:p>
    <w:p w:rsidR="00CC62D1" w:rsidRPr="002A7314" w:rsidRDefault="00CC62D1" w:rsidP="00CC62D1">
      <w:pPr>
        <w:jc w:val="both"/>
        <w:rPr>
          <w:b/>
          <w:sz w:val="22"/>
          <w:szCs w:val="22"/>
        </w:rPr>
      </w:pPr>
      <w:r w:rsidRPr="002A7314">
        <w:rPr>
          <w:b/>
          <w:sz w:val="22"/>
          <w:szCs w:val="22"/>
        </w:rPr>
        <w:t>Ajánlott irodalom:</w:t>
      </w:r>
    </w:p>
    <w:p w:rsidR="00CC62D1" w:rsidRPr="00E16F96" w:rsidRDefault="00CC62D1" w:rsidP="00CC62D1">
      <w:pPr>
        <w:pStyle w:val="Nincstrkz"/>
        <w:jc w:val="both"/>
        <w:rPr>
          <w:rFonts w:ascii="Times New Roman" w:hAnsi="Times New Roman"/>
          <w:sz w:val="24"/>
          <w:szCs w:val="24"/>
        </w:rPr>
      </w:pPr>
      <w:r w:rsidRPr="00E16F96">
        <w:rPr>
          <w:rFonts w:ascii="Times New Roman" w:hAnsi="Times New Roman"/>
          <w:sz w:val="24"/>
          <w:szCs w:val="24"/>
        </w:rPr>
        <w:t>ELŐD ISTVÁN, Katolikus dogmatika, Budapest, 1972.</w:t>
      </w:r>
    </w:p>
    <w:p w:rsidR="00CC62D1" w:rsidRPr="00E16F96" w:rsidRDefault="00CC62D1" w:rsidP="00CC62D1">
      <w:pPr>
        <w:pStyle w:val="Nincstrkz"/>
        <w:jc w:val="both"/>
        <w:rPr>
          <w:rFonts w:ascii="Times New Roman" w:hAnsi="Times New Roman"/>
          <w:sz w:val="24"/>
          <w:szCs w:val="24"/>
        </w:rPr>
      </w:pPr>
      <w:r w:rsidRPr="00E16F96">
        <w:rPr>
          <w:rFonts w:ascii="Times New Roman" w:hAnsi="Times New Roman"/>
          <w:sz w:val="24"/>
          <w:szCs w:val="24"/>
        </w:rPr>
        <w:t xml:space="preserve">NOCKE, FRANZ-JOSEF: Általános szentségtan; Részletes szentségtan, </w:t>
      </w:r>
      <w:proofErr w:type="spellStart"/>
      <w:r w:rsidRPr="00E16F96">
        <w:rPr>
          <w:rFonts w:ascii="Times New Roman" w:hAnsi="Times New Roman"/>
          <w:sz w:val="24"/>
          <w:szCs w:val="24"/>
        </w:rPr>
        <w:t>in</w:t>
      </w:r>
      <w:proofErr w:type="spellEnd"/>
      <w:r w:rsidRPr="00E16F96">
        <w:rPr>
          <w:rFonts w:ascii="Times New Roman" w:hAnsi="Times New Roman"/>
          <w:sz w:val="24"/>
          <w:szCs w:val="24"/>
        </w:rPr>
        <w:t>. SCHNEIDER, THEODOR (Szerk.): A dogmatika kézikönyve, II. Budapest, 1997. 159-233, 235-396.</w:t>
      </w:r>
      <w:r>
        <w:rPr>
          <w:rFonts w:ascii="Times New Roman" w:hAnsi="Times New Roman"/>
          <w:sz w:val="24"/>
          <w:szCs w:val="24"/>
        </w:rPr>
        <w:t xml:space="preserve"> </w:t>
      </w:r>
      <w:r w:rsidRPr="00E16F96">
        <w:rPr>
          <w:rFonts w:ascii="Times New Roman" w:hAnsi="Times New Roman"/>
          <w:sz w:val="24"/>
          <w:szCs w:val="24"/>
        </w:rPr>
        <w:t xml:space="preserve">o. </w:t>
      </w:r>
    </w:p>
    <w:p w:rsidR="00CC62D1" w:rsidRPr="00E16F96" w:rsidRDefault="00CC62D1" w:rsidP="00CC62D1">
      <w:pPr>
        <w:pStyle w:val="Nincstrkz"/>
        <w:jc w:val="both"/>
        <w:rPr>
          <w:rFonts w:ascii="Times New Roman" w:hAnsi="Times New Roman"/>
          <w:sz w:val="24"/>
          <w:szCs w:val="24"/>
        </w:rPr>
      </w:pPr>
      <w:r w:rsidRPr="00E16F96">
        <w:rPr>
          <w:rFonts w:ascii="Times New Roman" w:hAnsi="Times New Roman"/>
          <w:sz w:val="24"/>
          <w:szCs w:val="24"/>
        </w:rPr>
        <w:t xml:space="preserve">BEINERT, WOLFGANG: A katolikus dogmatika </w:t>
      </w:r>
      <w:proofErr w:type="spellStart"/>
      <w:r w:rsidRPr="00E16F96">
        <w:rPr>
          <w:rFonts w:ascii="Times New Roman" w:hAnsi="Times New Roman"/>
          <w:sz w:val="24"/>
          <w:szCs w:val="24"/>
        </w:rPr>
        <w:t>lexikona</w:t>
      </w:r>
      <w:proofErr w:type="spellEnd"/>
      <w:r w:rsidRPr="00E16F96">
        <w:rPr>
          <w:rFonts w:ascii="Times New Roman" w:hAnsi="Times New Roman"/>
          <w:sz w:val="24"/>
          <w:szCs w:val="24"/>
        </w:rPr>
        <w:t xml:space="preserve">, Vigília, Budapest, 2004 (A megfelelő szócikkek); </w:t>
      </w:r>
    </w:p>
    <w:p w:rsidR="00CC62D1" w:rsidRPr="00E16F96" w:rsidRDefault="00CC62D1" w:rsidP="00CC62D1">
      <w:pPr>
        <w:pStyle w:val="Nincstrkz"/>
        <w:jc w:val="both"/>
        <w:rPr>
          <w:rFonts w:ascii="Times New Roman" w:hAnsi="Times New Roman"/>
          <w:sz w:val="24"/>
          <w:szCs w:val="24"/>
        </w:rPr>
      </w:pPr>
      <w:r w:rsidRPr="00E16F96">
        <w:rPr>
          <w:rFonts w:ascii="Times New Roman" w:hAnsi="Times New Roman"/>
          <w:sz w:val="24"/>
          <w:szCs w:val="24"/>
        </w:rPr>
        <w:t xml:space="preserve">GRESHAKE, GISBERT: Az élet vége? Új Ember, Budapest, 2001. </w:t>
      </w:r>
    </w:p>
    <w:p w:rsidR="004A060A" w:rsidRDefault="004A060A"/>
    <w:p w:rsidR="004F1759" w:rsidRDefault="004F1759"/>
    <w:p w:rsidR="004F1759" w:rsidRDefault="004F1759"/>
    <w:p w:rsidR="004F1759" w:rsidRDefault="004F1759"/>
    <w:p w:rsidR="004F1759" w:rsidRDefault="004F1759"/>
    <w:p w:rsidR="004F1759" w:rsidRDefault="004F1759"/>
    <w:p w:rsidR="004F1759" w:rsidRDefault="004F1759"/>
    <w:p w:rsidR="004F1759" w:rsidRDefault="004F1759"/>
    <w:p w:rsidR="004F1759" w:rsidRDefault="004F1759"/>
    <w:p w:rsidR="004F1759" w:rsidRDefault="004F1759"/>
    <w:p w:rsidR="004F1759" w:rsidRDefault="004F1759"/>
    <w:tbl>
      <w:tblPr>
        <w:tblStyle w:val="Rcsostblzat"/>
        <w:tblW w:w="0" w:type="auto"/>
        <w:tblLook w:val="01E0" w:firstRow="1" w:lastRow="1" w:firstColumn="1" w:lastColumn="1" w:noHBand="0" w:noVBand="0"/>
      </w:tblPr>
      <w:tblGrid>
        <w:gridCol w:w="3070"/>
        <w:gridCol w:w="1576"/>
        <w:gridCol w:w="1699"/>
        <w:gridCol w:w="2906"/>
      </w:tblGrid>
      <w:tr w:rsidR="003F6852" w:rsidRPr="0098384B" w:rsidTr="00FA04C1">
        <w:trPr>
          <w:trHeight w:val="566"/>
        </w:trPr>
        <w:tc>
          <w:tcPr>
            <w:tcW w:w="3070" w:type="dxa"/>
          </w:tcPr>
          <w:p w:rsidR="003F6852" w:rsidRDefault="003F6852" w:rsidP="00FA04C1">
            <w:pPr>
              <w:spacing w:before="120"/>
            </w:pPr>
            <w:r w:rsidRPr="0098384B">
              <w:lastRenderedPageBreak/>
              <w:t>Tanszék:</w:t>
            </w:r>
          </w:p>
          <w:p w:rsidR="003F6852" w:rsidRPr="0098384B" w:rsidRDefault="003F6852" w:rsidP="00FA04C1">
            <w:r>
              <w:t>Erkölcsteológiai tanszék</w:t>
            </w:r>
          </w:p>
          <w:p w:rsidR="003F6852" w:rsidRPr="0098384B" w:rsidRDefault="003F6852" w:rsidP="00FA04C1">
            <w:pPr>
              <w:jc w:val="center"/>
            </w:pPr>
          </w:p>
        </w:tc>
        <w:tc>
          <w:tcPr>
            <w:tcW w:w="3275" w:type="dxa"/>
            <w:gridSpan w:val="2"/>
          </w:tcPr>
          <w:p w:rsidR="003F6852" w:rsidRDefault="003F6852" w:rsidP="00FA04C1">
            <w:pPr>
              <w:spacing w:before="120"/>
            </w:pPr>
            <w:r w:rsidRPr="0098384B">
              <w:t>Szak:</w:t>
            </w:r>
            <w:r>
              <w:t xml:space="preserve"> hittanár-nevelőtanár</w:t>
            </w:r>
          </w:p>
          <w:p w:rsidR="003F6852" w:rsidRDefault="003F6852" w:rsidP="00FA04C1">
            <w:proofErr w:type="spellStart"/>
            <w:r>
              <w:t>katekéta-lelkipásztori</w:t>
            </w:r>
            <w:proofErr w:type="spellEnd"/>
            <w:r>
              <w:t xml:space="preserve"> munkatárs</w:t>
            </w:r>
          </w:p>
          <w:p w:rsidR="003F6852" w:rsidRPr="0098384B" w:rsidRDefault="003F6852" w:rsidP="00FA04C1"/>
          <w:p w:rsidR="003F6852" w:rsidRPr="0098384B" w:rsidRDefault="003F6852" w:rsidP="00FA04C1"/>
        </w:tc>
        <w:tc>
          <w:tcPr>
            <w:tcW w:w="2906" w:type="dxa"/>
          </w:tcPr>
          <w:p w:rsidR="003F6852" w:rsidRPr="0098384B" w:rsidRDefault="003F6852" w:rsidP="00FA04C1"/>
        </w:tc>
      </w:tr>
      <w:tr w:rsidR="003F6852" w:rsidRPr="0098384B" w:rsidTr="00FA04C1">
        <w:trPr>
          <w:trHeight w:val="659"/>
        </w:trPr>
        <w:tc>
          <w:tcPr>
            <w:tcW w:w="6345" w:type="dxa"/>
            <w:gridSpan w:val="3"/>
          </w:tcPr>
          <w:p w:rsidR="003F6852" w:rsidRPr="0098384B" w:rsidRDefault="003F6852" w:rsidP="00FA04C1">
            <w:pPr>
              <w:spacing w:before="120"/>
            </w:pPr>
            <w:r w:rsidRPr="0098384B">
              <w:t>Tantárgy neve:</w:t>
            </w:r>
            <w:r>
              <w:t xml:space="preserve"> Erkölcsteológia 2.</w:t>
            </w:r>
          </w:p>
          <w:p w:rsidR="003F6852" w:rsidRPr="0098384B" w:rsidRDefault="003F6852" w:rsidP="00FA04C1">
            <w:pPr>
              <w:jc w:val="center"/>
              <w:rPr>
                <w:b/>
              </w:rPr>
            </w:pPr>
          </w:p>
        </w:tc>
        <w:tc>
          <w:tcPr>
            <w:tcW w:w="2906" w:type="dxa"/>
          </w:tcPr>
          <w:p w:rsidR="003F6852" w:rsidRDefault="003F6852" w:rsidP="00FA04C1">
            <w:pPr>
              <w:spacing w:before="120"/>
            </w:pPr>
            <w:r w:rsidRPr="0098384B">
              <w:t>Tantárgy előfeltétele:</w:t>
            </w:r>
          </w:p>
          <w:p w:rsidR="003F6852" w:rsidRPr="0098384B" w:rsidRDefault="003F6852" w:rsidP="00FA04C1"/>
        </w:tc>
      </w:tr>
      <w:tr w:rsidR="003F6852" w:rsidRPr="0098384B" w:rsidTr="00FA04C1">
        <w:trPr>
          <w:trHeight w:val="598"/>
        </w:trPr>
        <w:tc>
          <w:tcPr>
            <w:tcW w:w="3070" w:type="dxa"/>
            <w:tcBorders>
              <w:right w:val="single" w:sz="4" w:space="0" w:color="auto"/>
            </w:tcBorders>
            <w:shd w:val="clear" w:color="auto" w:fill="auto"/>
            <w:vAlign w:val="center"/>
          </w:tcPr>
          <w:p w:rsidR="003F6852" w:rsidRPr="0098384B" w:rsidRDefault="003F6852" w:rsidP="00FA04C1">
            <w:proofErr w:type="spellStart"/>
            <w:r w:rsidRPr="0098384B">
              <w:t>NEPTUN-kód</w:t>
            </w:r>
            <w:proofErr w:type="spellEnd"/>
            <w:r w:rsidRPr="0098384B">
              <w:t>:</w:t>
            </w:r>
            <w:r>
              <w:t xml:space="preserve"> </w:t>
            </w:r>
            <w:r w:rsidRPr="006833C4">
              <w:t>GLOA0409</w:t>
            </w:r>
            <w:r>
              <w:t xml:space="preserve">/ </w:t>
            </w:r>
            <w:r w:rsidRPr="006833C4">
              <w:t>GLKA0409</w:t>
            </w:r>
          </w:p>
        </w:tc>
        <w:tc>
          <w:tcPr>
            <w:tcW w:w="3275" w:type="dxa"/>
            <w:gridSpan w:val="2"/>
            <w:tcBorders>
              <w:top w:val="single" w:sz="4" w:space="0" w:color="auto"/>
              <w:left w:val="single" w:sz="4" w:space="0" w:color="auto"/>
              <w:bottom w:val="nil"/>
              <w:right w:val="single" w:sz="4" w:space="0" w:color="auto"/>
            </w:tcBorders>
            <w:vAlign w:val="center"/>
          </w:tcPr>
          <w:p w:rsidR="003F6852" w:rsidRPr="0098384B" w:rsidRDefault="003F6852" w:rsidP="00FA04C1">
            <w:pPr>
              <w:jc w:val="center"/>
            </w:pPr>
            <w:r w:rsidRPr="0098384B">
              <w:t>Óraszám/</w:t>
            </w:r>
            <w:r>
              <w:t>félév</w:t>
            </w:r>
          </w:p>
        </w:tc>
        <w:tc>
          <w:tcPr>
            <w:tcW w:w="2906" w:type="dxa"/>
            <w:vMerge w:val="restart"/>
            <w:tcBorders>
              <w:left w:val="single" w:sz="4" w:space="0" w:color="auto"/>
            </w:tcBorders>
          </w:tcPr>
          <w:p w:rsidR="003F6852" w:rsidRDefault="003F6852" w:rsidP="00FA04C1">
            <w:pPr>
              <w:spacing w:before="120"/>
            </w:pPr>
            <w:r w:rsidRPr="0098384B">
              <w:t>Oktató neve:</w:t>
            </w:r>
          </w:p>
          <w:p w:rsidR="003F6852" w:rsidRPr="0098384B" w:rsidRDefault="003F6852" w:rsidP="00FA04C1">
            <w:r>
              <w:t>Dr. Németh Gábor</w:t>
            </w:r>
          </w:p>
          <w:p w:rsidR="003F6852" w:rsidRPr="0098384B" w:rsidRDefault="003F6852" w:rsidP="00FA04C1"/>
        </w:tc>
      </w:tr>
      <w:tr w:rsidR="003F6852" w:rsidRPr="0098384B" w:rsidTr="00FA04C1">
        <w:trPr>
          <w:trHeight w:val="549"/>
        </w:trPr>
        <w:tc>
          <w:tcPr>
            <w:tcW w:w="3070" w:type="dxa"/>
            <w:tcBorders>
              <w:right w:val="single" w:sz="4" w:space="0" w:color="auto"/>
            </w:tcBorders>
            <w:shd w:val="clear" w:color="auto" w:fill="auto"/>
            <w:vAlign w:val="center"/>
          </w:tcPr>
          <w:p w:rsidR="003F6852" w:rsidRPr="0098384B" w:rsidRDefault="003F6852" w:rsidP="00FA04C1">
            <w:r w:rsidRPr="0098384B">
              <w:t>Javasolt szemeszter:</w:t>
            </w:r>
            <w:r>
              <w:t xml:space="preserve"> 2-3.</w:t>
            </w:r>
          </w:p>
        </w:tc>
        <w:tc>
          <w:tcPr>
            <w:tcW w:w="1576" w:type="dxa"/>
            <w:tcBorders>
              <w:top w:val="nil"/>
              <w:left w:val="single" w:sz="4" w:space="0" w:color="auto"/>
              <w:bottom w:val="single" w:sz="4" w:space="0" w:color="auto"/>
              <w:right w:val="nil"/>
            </w:tcBorders>
            <w:shd w:val="clear" w:color="auto" w:fill="auto"/>
            <w:vAlign w:val="center"/>
          </w:tcPr>
          <w:p w:rsidR="003F6852" w:rsidRPr="0098384B" w:rsidRDefault="003F6852" w:rsidP="00FA04C1">
            <w:pPr>
              <w:jc w:val="center"/>
            </w:pPr>
            <w:r w:rsidRPr="0098384B">
              <w:t>Előadás</w:t>
            </w:r>
            <w:r>
              <w:t>: 8</w:t>
            </w:r>
          </w:p>
        </w:tc>
        <w:tc>
          <w:tcPr>
            <w:tcW w:w="1699" w:type="dxa"/>
            <w:tcBorders>
              <w:top w:val="nil"/>
              <w:left w:val="nil"/>
              <w:bottom w:val="single" w:sz="4" w:space="0" w:color="auto"/>
              <w:right w:val="single" w:sz="4" w:space="0" w:color="auto"/>
            </w:tcBorders>
            <w:shd w:val="clear" w:color="auto" w:fill="auto"/>
            <w:vAlign w:val="center"/>
          </w:tcPr>
          <w:p w:rsidR="003F6852" w:rsidRPr="0098384B" w:rsidRDefault="003F6852" w:rsidP="00FA04C1">
            <w:r w:rsidRPr="0098384B">
              <w:t>Szeminárium</w:t>
            </w:r>
            <w:r>
              <w:t>:</w:t>
            </w:r>
          </w:p>
        </w:tc>
        <w:tc>
          <w:tcPr>
            <w:tcW w:w="2906" w:type="dxa"/>
            <w:vMerge/>
            <w:tcBorders>
              <w:left w:val="single" w:sz="4" w:space="0" w:color="auto"/>
            </w:tcBorders>
          </w:tcPr>
          <w:p w:rsidR="003F6852" w:rsidRPr="0098384B" w:rsidRDefault="003F6852" w:rsidP="00FA04C1"/>
        </w:tc>
      </w:tr>
      <w:tr w:rsidR="003F6852" w:rsidRPr="0098384B" w:rsidTr="00FA04C1">
        <w:trPr>
          <w:trHeight w:val="699"/>
        </w:trPr>
        <w:tc>
          <w:tcPr>
            <w:tcW w:w="3070" w:type="dxa"/>
            <w:vAlign w:val="center"/>
          </w:tcPr>
          <w:p w:rsidR="003F6852" w:rsidRPr="0098384B" w:rsidRDefault="003F6852" w:rsidP="00FA04C1">
            <w:r w:rsidRPr="0098384B">
              <w:t>Tantárgy típusa:</w:t>
            </w:r>
            <w:r>
              <w:t xml:space="preserve"> kötelező</w:t>
            </w:r>
          </w:p>
        </w:tc>
        <w:tc>
          <w:tcPr>
            <w:tcW w:w="1576" w:type="dxa"/>
            <w:tcBorders>
              <w:top w:val="single" w:sz="4" w:space="0" w:color="auto"/>
              <w:right w:val="nil"/>
            </w:tcBorders>
            <w:vAlign w:val="center"/>
          </w:tcPr>
          <w:p w:rsidR="003F6852" w:rsidRPr="0098384B" w:rsidRDefault="003F6852" w:rsidP="00FA04C1">
            <w:r w:rsidRPr="0098384B">
              <w:t>Követelmény:</w:t>
            </w:r>
          </w:p>
        </w:tc>
        <w:tc>
          <w:tcPr>
            <w:tcW w:w="1699" w:type="dxa"/>
            <w:tcBorders>
              <w:top w:val="single" w:sz="4" w:space="0" w:color="auto"/>
              <w:left w:val="nil"/>
              <w:bottom w:val="single" w:sz="4" w:space="0" w:color="auto"/>
              <w:right w:val="single" w:sz="4" w:space="0" w:color="auto"/>
            </w:tcBorders>
            <w:vAlign w:val="center"/>
          </w:tcPr>
          <w:p w:rsidR="003F6852" w:rsidRPr="0098384B" w:rsidRDefault="003F6852" w:rsidP="00FA04C1">
            <w:r>
              <w:t>vizsga</w:t>
            </w:r>
          </w:p>
        </w:tc>
        <w:tc>
          <w:tcPr>
            <w:tcW w:w="2906" w:type="dxa"/>
            <w:tcBorders>
              <w:left w:val="single" w:sz="4" w:space="0" w:color="auto"/>
            </w:tcBorders>
            <w:vAlign w:val="center"/>
          </w:tcPr>
          <w:p w:rsidR="003F6852" w:rsidRPr="0098384B" w:rsidRDefault="003F6852" w:rsidP="00FA04C1">
            <w:r w:rsidRPr="0098384B">
              <w:t>Tárgy kreditértéke:</w:t>
            </w:r>
            <w:r>
              <w:t xml:space="preserve"> 4</w:t>
            </w:r>
          </w:p>
        </w:tc>
      </w:tr>
    </w:tbl>
    <w:p w:rsidR="003F6852" w:rsidRPr="0098384B" w:rsidRDefault="003F6852" w:rsidP="003F6852">
      <w:pPr>
        <w:rPr>
          <w:b/>
        </w:rPr>
      </w:pPr>
    </w:p>
    <w:p w:rsidR="003F6852" w:rsidRPr="0098384B" w:rsidRDefault="003F6852" w:rsidP="003F6852">
      <w:pPr>
        <w:rPr>
          <w:b/>
        </w:rPr>
      </w:pPr>
      <w:r w:rsidRPr="0098384B">
        <w:rPr>
          <w:b/>
        </w:rPr>
        <w:t xml:space="preserve">1. A tantárgy oktatásának általános célja </w:t>
      </w:r>
    </w:p>
    <w:p w:rsidR="003F6852" w:rsidRPr="0098384B" w:rsidRDefault="003F6852" w:rsidP="003F6852">
      <w:pPr>
        <w:jc w:val="both"/>
        <w:rPr>
          <w:b/>
        </w:rPr>
      </w:pPr>
    </w:p>
    <w:p w:rsidR="003F6852" w:rsidRPr="0098384B" w:rsidRDefault="003F6852" w:rsidP="003F6852">
      <w:pPr>
        <w:rPr>
          <w:b/>
        </w:rPr>
      </w:pPr>
      <w:r w:rsidRPr="0098384B">
        <w:rPr>
          <w:b/>
        </w:rPr>
        <w:t>2. A tantárgy tartalma</w:t>
      </w:r>
    </w:p>
    <w:p w:rsidR="003F6852" w:rsidRPr="006833C4" w:rsidRDefault="003F6852" w:rsidP="003F6852">
      <w:pPr>
        <w:pStyle w:val="NormlWeb"/>
        <w:spacing w:before="0" w:beforeAutospacing="0" w:after="0" w:afterAutospacing="0"/>
        <w:jc w:val="both"/>
      </w:pPr>
      <w:r w:rsidRPr="006833C4">
        <w:t>A keresztény élet alapja, meghatározója, irányítója a három isteni erény. A Krisztussal való személyes kapcsolat legfőbb jellemzői az élő hit, remény és szeretet, így e szemeszterben kerül sor a természetfeletti erények, a hit, a remény és a szeretet bemutatására. Ezek jelentősége a keresztény életben, fogalmuk és időszerűségük. Tételesen kitérve aktuális kérdésekre, úgy mint az ökumenizmus, az ellenségszeretet és a szeretet társadalmi jelentősége.</w:t>
      </w:r>
    </w:p>
    <w:p w:rsidR="003F6852" w:rsidRPr="0098384B" w:rsidRDefault="003F6852" w:rsidP="003F6852">
      <w:pPr>
        <w:pStyle w:val="NormlWeb"/>
        <w:spacing w:before="0" w:beforeAutospacing="0" w:after="0" w:afterAutospacing="0"/>
        <w:jc w:val="both"/>
      </w:pPr>
    </w:p>
    <w:p w:rsidR="003F6852" w:rsidRPr="0098384B" w:rsidRDefault="003F6852" w:rsidP="003F6852">
      <w:pPr>
        <w:rPr>
          <w:b/>
        </w:rPr>
      </w:pPr>
      <w:r w:rsidRPr="0098384B">
        <w:rPr>
          <w:b/>
        </w:rPr>
        <w:t>3. Tantárgyi követelmény</w:t>
      </w:r>
    </w:p>
    <w:p w:rsidR="003F6852" w:rsidRPr="0098384B" w:rsidRDefault="003F6852" w:rsidP="003F6852"/>
    <w:p w:rsidR="003F6852" w:rsidRPr="0098384B" w:rsidRDefault="003F6852" w:rsidP="003F6852">
      <w:r>
        <w:rPr>
          <w:b/>
        </w:rPr>
        <w:t>4. Kötelező</w:t>
      </w:r>
      <w:r w:rsidRPr="0098384B">
        <w:rPr>
          <w:b/>
        </w:rPr>
        <w:t xml:space="preserve"> irodalom </w:t>
      </w:r>
      <w:r>
        <w:rPr>
          <w:b/>
        </w:rPr>
        <w:t>(</w:t>
      </w:r>
      <w:r>
        <w:t>s</w:t>
      </w:r>
      <w:r w:rsidRPr="0098384B">
        <w:t>zerző, cím, kiadó, helység, évszám</w:t>
      </w:r>
      <w:r>
        <w:t>):</w:t>
      </w:r>
    </w:p>
    <w:p w:rsidR="003F6852" w:rsidRPr="006833C4" w:rsidRDefault="003F6852" w:rsidP="003F6852">
      <w:pPr>
        <w:jc w:val="both"/>
      </w:pPr>
      <w:r w:rsidRPr="006833C4">
        <w:t>Veres András, Erkölcsteológia II, Eger, 1993.</w:t>
      </w:r>
    </w:p>
    <w:p w:rsidR="003F6852" w:rsidRPr="0098384B" w:rsidRDefault="003F6852" w:rsidP="003F6852">
      <w:pPr>
        <w:jc w:val="both"/>
      </w:pPr>
    </w:p>
    <w:p w:rsidR="003F6852" w:rsidRPr="0098384B" w:rsidRDefault="003F6852" w:rsidP="003F6852">
      <w:pPr>
        <w:jc w:val="both"/>
        <w:rPr>
          <w:b/>
        </w:rPr>
      </w:pPr>
      <w:r>
        <w:rPr>
          <w:b/>
        </w:rPr>
        <w:t>Ajánlott irodalom</w:t>
      </w:r>
      <w:r w:rsidRPr="004B231C">
        <w:rPr>
          <w:b/>
        </w:rPr>
        <w:t xml:space="preserve"> </w:t>
      </w:r>
      <w:r w:rsidRPr="004B231C">
        <w:t>(</w:t>
      </w:r>
      <w:r>
        <w:t>s</w:t>
      </w:r>
      <w:r w:rsidRPr="0098384B">
        <w:t>zerző, cím, kiadó, helység, évszám</w:t>
      </w:r>
      <w:r>
        <w:t>):</w:t>
      </w:r>
    </w:p>
    <w:p w:rsidR="003F6852" w:rsidRPr="006833C4" w:rsidRDefault="003F6852" w:rsidP="003F6852">
      <w:r w:rsidRPr="006833C4">
        <w:t>Boda László, Erkölcsteológia II. Bp. 1992.</w:t>
      </w:r>
    </w:p>
    <w:p w:rsidR="003F6852" w:rsidRDefault="003F6852"/>
    <w:p w:rsidR="00FA04C1" w:rsidRDefault="00FA04C1" w:rsidP="00FA04C1">
      <w:pPr>
        <w:autoSpaceDE w:val="0"/>
        <w:autoSpaceDN w:val="0"/>
        <w:adjustRightInd w:val="0"/>
      </w:pPr>
    </w:p>
    <w:p w:rsidR="00FA04C1" w:rsidRPr="00161ADA" w:rsidRDefault="00FA04C1" w:rsidP="00FA04C1">
      <w:pPr>
        <w:autoSpaceDE w:val="0"/>
        <w:autoSpaceDN w:val="0"/>
        <w:adjustRightInd w:val="0"/>
        <w:rPr>
          <w:b/>
        </w:rPr>
      </w:pPr>
      <w:r w:rsidRPr="00161ADA">
        <w:rPr>
          <w:b/>
        </w:rPr>
        <w:t>Erkölcsteológia I.</w:t>
      </w:r>
    </w:p>
    <w:p w:rsidR="00FA04C1" w:rsidRDefault="00FA04C1" w:rsidP="00FA04C1">
      <w:pPr>
        <w:autoSpaceDE w:val="0"/>
        <w:autoSpaceDN w:val="0"/>
        <w:adjustRightInd w:val="0"/>
      </w:pPr>
    </w:p>
    <w:p w:rsidR="00FA04C1" w:rsidRDefault="00FA04C1" w:rsidP="00FA04C1">
      <w:pPr>
        <w:autoSpaceDE w:val="0"/>
        <w:autoSpaceDN w:val="0"/>
        <w:adjustRightInd w:val="0"/>
      </w:pPr>
      <w:r>
        <w:rPr>
          <w:bCs/>
        </w:rPr>
        <w:t>A keresztény erkölcs alapfogalmai</w:t>
      </w:r>
      <w:r>
        <w:t xml:space="preserve"> </w:t>
      </w:r>
    </w:p>
    <w:p w:rsidR="00FA04C1" w:rsidRDefault="00FA04C1" w:rsidP="00FA04C1">
      <w:r>
        <w:t>A hallgatók bevezetése az erkölcsteológia tudományba, történetébe, feladataiba, módszereibe, forrásaiba, mindezt a tárgynak az Egyház életében és a világban elfoglalt helyzetét figyelembe véve.</w:t>
      </w:r>
    </w:p>
    <w:p w:rsidR="00FA04C1" w:rsidRDefault="00FA04C1" w:rsidP="00FA04C1"/>
    <w:p w:rsidR="00FA04C1" w:rsidRDefault="00FA04C1" w:rsidP="00FA04C1">
      <w:pPr>
        <w:autoSpaceDE w:val="0"/>
        <w:autoSpaceDN w:val="0"/>
        <w:adjustRightInd w:val="0"/>
      </w:pPr>
      <w:r>
        <w:t>Leírás</w:t>
      </w:r>
    </w:p>
    <w:p w:rsidR="00FA04C1" w:rsidRPr="00161ADA" w:rsidRDefault="00FA04C1" w:rsidP="00FA04C1">
      <w:pPr>
        <w:autoSpaceDE w:val="0"/>
        <w:autoSpaceDN w:val="0"/>
        <w:adjustRightInd w:val="0"/>
      </w:pPr>
      <w:r w:rsidRPr="00161ADA">
        <w:t>Az erkölcsteológia alapfogalmai. Bevezetés az erkölcstan módszerébe, hátterébe, történeti megalapozás. Az erkölcsteológiai érvelésmód és fogalomkészlet bemutatása: a törvény, a szabadság, a lelkiismeret, az erkölcsi cselekvés, a bűn.</w:t>
      </w:r>
    </w:p>
    <w:p w:rsidR="00FA04C1" w:rsidRDefault="00FA04C1" w:rsidP="00FA04C1">
      <w:pPr>
        <w:autoSpaceDE w:val="0"/>
        <w:autoSpaceDN w:val="0"/>
        <w:adjustRightInd w:val="0"/>
        <w:jc w:val="both"/>
      </w:pPr>
    </w:p>
    <w:p w:rsidR="00FA04C1" w:rsidRDefault="00FA04C1" w:rsidP="00FA04C1">
      <w:pPr>
        <w:pStyle w:val="NormlWeb"/>
      </w:pPr>
      <w:r>
        <w:t>Félév végén kollokvium</w:t>
      </w:r>
    </w:p>
    <w:p w:rsidR="00FA04C1" w:rsidRPr="00161ADA" w:rsidRDefault="00FA04C1" w:rsidP="00FA04C1">
      <w:pPr>
        <w:autoSpaceDE w:val="0"/>
        <w:autoSpaceDN w:val="0"/>
        <w:adjustRightInd w:val="0"/>
        <w:jc w:val="both"/>
      </w:pPr>
      <w:r w:rsidRPr="00161ADA">
        <w:lastRenderedPageBreak/>
        <w:t>Kötelező irodalom</w:t>
      </w:r>
    </w:p>
    <w:p w:rsidR="00FA04C1" w:rsidRPr="00161ADA" w:rsidRDefault="00FA04C1" w:rsidP="00FA04C1">
      <w:pPr>
        <w:autoSpaceDE w:val="0"/>
        <w:autoSpaceDN w:val="0"/>
        <w:adjustRightInd w:val="0"/>
        <w:jc w:val="both"/>
      </w:pPr>
      <w:r w:rsidRPr="00161ADA">
        <w:t>Veres András, Erkölcsteológia I, Eger, 1993.</w:t>
      </w:r>
    </w:p>
    <w:p w:rsidR="00FA04C1" w:rsidRPr="00161ADA" w:rsidRDefault="00FA04C1" w:rsidP="00FA04C1">
      <w:pPr>
        <w:autoSpaceDE w:val="0"/>
        <w:autoSpaceDN w:val="0"/>
        <w:adjustRightInd w:val="0"/>
        <w:jc w:val="both"/>
      </w:pPr>
    </w:p>
    <w:p w:rsidR="00FA04C1" w:rsidRPr="00161ADA" w:rsidRDefault="00FA04C1" w:rsidP="00FA04C1">
      <w:pPr>
        <w:autoSpaceDE w:val="0"/>
        <w:autoSpaceDN w:val="0"/>
        <w:adjustRightInd w:val="0"/>
        <w:jc w:val="both"/>
      </w:pPr>
      <w:r w:rsidRPr="00161ADA">
        <w:t>Ajánlott irodalom</w:t>
      </w:r>
    </w:p>
    <w:p w:rsidR="00FA04C1" w:rsidRPr="00161ADA" w:rsidRDefault="00FA04C1" w:rsidP="00FA04C1">
      <w:proofErr w:type="spellStart"/>
      <w:r w:rsidRPr="00161ADA">
        <w:t>Böckle</w:t>
      </w:r>
      <w:proofErr w:type="spellEnd"/>
      <w:r w:rsidRPr="00161ADA">
        <w:t>, Franz, A morálteológia alapfogalmai, Bécs, 1975.</w:t>
      </w:r>
    </w:p>
    <w:p w:rsidR="00FA04C1" w:rsidRPr="00161ADA" w:rsidRDefault="00FA04C1" w:rsidP="00FA04C1">
      <w:pPr>
        <w:autoSpaceDE w:val="0"/>
        <w:autoSpaceDN w:val="0"/>
        <w:adjustRightInd w:val="0"/>
      </w:pPr>
    </w:p>
    <w:p w:rsidR="00FA04C1" w:rsidRPr="00161ADA" w:rsidRDefault="00FA04C1" w:rsidP="00FA04C1">
      <w:pPr>
        <w:autoSpaceDE w:val="0"/>
        <w:autoSpaceDN w:val="0"/>
        <w:adjustRightInd w:val="0"/>
      </w:pPr>
    </w:p>
    <w:p w:rsidR="00FA04C1" w:rsidRPr="00161ADA" w:rsidRDefault="00FA04C1" w:rsidP="00FA04C1">
      <w:pPr>
        <w:autoSpaceDE w:val="0"/>
        <w:autoSpaceDN w:val="0"/>
        <w:adjustRightInd w:val="0"/>
        <w:rPr>
          <w:b/>
        </w:rPr>
      </w:pPr>
      <w:r w:rsidRPr="00161ADA">
        <w:rPr>
          <w:b/>
        </w:rPr>
        <w:t>Erkölcsteológia II.</w:t>
      </w:r>
    </w:p>
    <w:p w:rsidR="00FA04C1" w:rsidRPr="00161ADA" w:rsidRDefault="00FA04C1" w:rsidP="00FA04C1">
      <w:pPr>
        <w:autoSpaceDE w:val="0"/>
        <w:autoSpaceDN w:val="0"/>
        <w:adjustRightInd w:val="0"/>
        <w:jc w:val="both"/>
      </w:pPr>
      <w:r w:rsidRPr="00161ADA">
        <w:t>A keresztény élet alapja, meghatározója, irányítója a három isteni erény. A Krisztussal való személyes kapcsolat legfőbb jellemzői az élő hit, remény és szeretet, így e szemeszterben kerül sor a természetfeletti erények, a hit, a remény és a szeretet bemutatására. Ezek jelentősége a keresztény életben, fogalmuk és időszerűségük. Tételesen kitérve aktuális kérdésekre, úgy mint az ökumenizmus, az ellenségszeretet és a szeretet társadalmi jelentősége.</w:t>
      </w:r>
    </w:p>
    <w:p w:rsidR="00FA04C1" w:rsidRPr="00161ADA" w:rsidRDefault="00FA04C1" w:rsidP="00FA04C1">
      <w:pPr>
        <w:autoSpaceDE w:val="0"/>
        <w:autoSpaceDN w:val="0"/>
        <w:adjustRightInd w:val="0"/>
        <w:jc w:val="both"/>
      </w:pPr>
    </w:p>
    <w:p w:rsidR="00FA04C1" w:rsidRPr="00161ADA" w:rsidRDefault="00FA04C1" w:rsidP="00FA04C1">
      <w:pPr>
        <w:autoSpaceDE w:val="0"/>
        <w:autoSpaceDN w:val="0"/>
        <w:adjustRightInd w:val="0"/>
        <w:jc w:val="both"/>
      </w:pPr>
      <w:r w:rsidRPr="00161ADA">
        <w:t>Kötelező irodalom</w:t>
      </w:r>
    </w:p>
    <w:p w:rsidR="00FA04C1" w:rsidRPr="00161ADA" w:rsidRDefault="00FA04C1" w:rsidP="00FA04C1">
      <w:pPr>
        <w:autoSpaceDE w:val="0"/>
        <w:autoSpaceDN w:val="0"/>
        <w:adjustRightInd w:val="0"/>
        <w:jc w:val="both"/>
      </w:pPr>
      <w:r w:rsidRPr="00161ADA">
        <w:t>Veres András, Erkölcsteológia II, Eger, 1993.</w:t>
      </w:r>
    </w:p>
    <w:p w:rsidR="00FA04C1" w:rsidRPr="00161ADA" w:rsidRDefault="00FA04C1" w:rsidP="00FA04C1">
      <w:pPr>
        <w:autoSpaceDE w:val="0"/>
        <w:autoSpaceDN w:val="0"/>
        <w:adjustRightInd w:val="0"/>
        <w:jc w:val="both"/>
      </w:pPr>
    </w:p>
    <w:p w:rsidR="00FA04C1" w:rsidRPr="00161ADA" w:rsidRDefault="00FA04C1" w:rsidP="00FA04C1">
      <w:pPr>
        <w:autoSpaceDE w:val="0"/>
        <w:autoSpaceDN w:val="0"/>
        <w:adjustRightInd w:val="0"/>
        <w:jc w:val="both"/>
      </w:pPr>
      <w:r w:rsidRPr="00161ADA">
        <w:t>Ajánlott irodalom</w:t>
      </w:r>
    </w:p>
    <w:p w:rsidR="00FA04C1" w:rsidRPr="00161ADA" w:rsidRDefault="00FA04C1" w:rsidP="00FA04C1">
      <w:pPr>
        <w:autoSpaceDE w:val="0"/>
        <w:autoSpaceDN w:val="0"/>
        <w:adjustRightInd w:val="0"/>
      </w:pPr>
      <w:r w:rsidRPr="00161ADA">
        <w:t>Boda László, Erkölcsteológia II. Bp. 1992.</w:t>
      </w:r>
    </w:p>
    <w:p w:rsidR="00FA04C1" w:rsidRPr="00161ADA" w:rsidRDefault="00FA04C1" w:rsidP="00FA04C1">
      <w:pPr>
        <w:autoSpaceDE w:val="0"/>
        <w:autoSpaceDN w:val="0"/>
        <w:adjustRightInd w:val="0"/>
      </w:pPr>
    </w:p>
    <w:p w:rsidR="00FA04C1" w:rsidRPr="00161ADA" w:rsidRDefault="00FA04C1" w:rsidP="00FA04C1">
      <w:pPr>
        <w:autoSpaceDE w:val="0"/>
        <w:autoSpaceDN w:val="0"/>
        <w:adjustRightInd w:val="0"/>
      </w:pPr>
    </w:p>
    <w:p w:rsidR="00FA04C1" w:rsidRPr="00161ADA" w:rsidRDefault="00FA04C1" w:rsidP="00FA04C1">
      <w:pPr>
        <w:autoSpaceDE w:val="0"/>
        <w:autoSpaceDN w:val="0"/>
        <w:adjustRightInd w:val="0"/>
        <w:rPr>
          <w:b/>
        </w:rPr>
      </w:pPr>
      <w:r w:rsidRPr="00161ADA">
        <w:rPr>
          <w:b/>
        </w:rPr>
        <w:t>Erkölcsteológia III.</w:t>
      </w:r>
    </w:p>
    <w:p w:rsidR="00FA04C1" w:rsidRPr="00161ADA" w:rsidRDefault="00FA04C1" w:rsidP="00FA04C1">
      <w:pPr>
        <w:autoSpaceDE w:val="0"/>
        <w:autoSpaceDN w:val="0"/>
        <w:adjustRightInd w:val="0"/>
        <w:jc w:val="both"/>
      </w:pPr>
      <w:r w:rsidRPr="00161ADA">
        <w:t>A természetfeletti erények tettekre váltása, a sarkalatos erények és a vallásosság erénye. A vallásosság</w:t>
      </w:r>
      <w:r w:rsidRPr="00161ADA">
        <w:rPr>
          <w:i/>
        </w:rPr>
        <w:t xml:space="preserve"> </w:t>
      </w:r>
      <w:r w:rsidRPr="00161ADA">
        <w:t>erénye folytonosan Isten imádására indít, az alázatosság saját kicsinységünkre figyelmeztet, Krisztus alázatába öltöztet, az okosság</w:t>
      </w:r>
      <w:r w:rsidRPr="00161ADA">
        <w:rPr>
          <w:i/>
        </w:rPr>
        <w:t xml:space="preserve"> </w:t>
      </w:r>
      <w:r w:rsidRPr="00161ADA">
        <w:t>belső készséget ad a helyes életforma kialakítására, a lelkierő</w:t>
      </w:r>
      <w:r w:rsidRPr="00161ADA">
        <w:rPr>
          <w:i/>
        </w:rPr>
        <w:t xml:space="preserve"> </w:t>
      </w:r>
      <w:r w:rsidRPr="00161ADA">
        <w:t>pedig képesség tesz a tanúságtevő keresztény életre. A szemeszter folyamán kitérünk a vallásosságra, mint alapmagatartásra és speciális követelményire, úgy mint a szentmisehallgatás, az imádság, a fogadalom és az eskü kérdéskörére.</w:t>
      </w:r>
    </w:p>
    <w:p w:rsidR="00FA04C1" w:rsidRPr="00161ADA" w:rsidRDefault="00FA04C1" w:rsidP="00FA04C1">
      <w:pPr>
        <w:autoSpaceDE w:val="0"/>
        <w:autoSpaceDN w:val="0"/>
        <w:adjustRightInd w:val="0"/>
        <w:jc w:val="both"/>
      </w:pPr>
    </w:p>
    <w:p w:rsidR="00FA04C1" w:rsidRPr="00161ADA" w:rsidRDefault="00FA04C1" w:rsidP="00FA04C1">
      <w:pPr>
        <w:autoSpaceDE w:val="0"/>
        <w:autoSpaceDN w:val="0"/>
        <w:adjustRightInd w:val="0"/>
        <w:jc w:val="both"/>
      </w:pPr>
      <w:r w:rsidRPr="00161ADA">
        <w:t>Kötelező irodalom</w:t>
      </w:r>
    </w:p>
    <w:p w:rsidR="00FA04C1" w:rsidRPr="00161ADA" w:rsidRDefault="00FA04C1" w:rsidP="00FA04C1">
      <w:pPr>
        <w:autoSpaceDE w:val="0"/>
        <w:autoSpaceDN w:val="0"/>
        <w:adjustRightInd w:val="0"/>
        <w:jc w:val="both"/>
      </w:pPr>
      <w:r w:rsidRPr="00161ADA">
        <w:t>Veres András, Erkölcsteológia III, Eger, 1993.</w:t>
      </w:r>
    </w:p>
    <w:p w:rsidR="00FA04C1" w:rsidRPr="00161ADA" w:rsidRDefault="00FA04C1" w:rsidP="00FA04C1">
      <w:pPr>
        <w:autoSpaceDE w:val="0"/>
        <w:autoSpaceDN w:val="0"/>
        <w:adjustRightInd w:val="0"/>
        <w:jc w:val="both"/>
      </w:pPr>
    </w:p>
    <w:p w:rsidR="00FA04C1" w:rsidRPr="00161ADA" w:rsidRDefault="00FA04C1" w:rsidP="00FA04C1">
      <w:pPr>
        <w:autoSpaceDE w:val="0"/>
        <w:autoSpaceDN w:val="0"/>
        <w:adjustRightInd w:val="0"/>
        <w:jc w:val="both"/>
      </w:pPr>
      <w:r w:rsidRPr="00161ADA">
        <w:t>Ajánlott irodalom</w:t>
      </w:r>
    </w:p>
    <w:p w:rsidR="00FA04C1" w:rsidRPr="00161ADA" w:rsidRDefault="00FA04C1" w:rsidP="00FA04C1">
      <w:pPr>
        <w:autoSpaceDE w:val="0"/>
        <w:autoSpaceDN w:val="0"/>
        <w:adjustRightInd w:val="0"/>
      </w:pPr>
      <w:r w:rsidRPr="00161ADA">
        <w:t>Boda László, Erkölcsteológia III. Bp. 1998.</w:t>
      </w:r>
    </w:p>
    <w:p w:rsidR="00FA04C1" w:rsidRPr="00161ADA" w:rsidRDefault="00FA04C1" w:rsidP="00FA04C1">
      <w:pPr>
        <w:autoSpaceDE w:val="0"/>
        <w:autoSpaceDN w:val="0"/>
        <w:adjustRightInd w:val="0"/>
        <w:jc w:val="both"/>
      </w:pPr>
    </w:p>
    <w:p w:rsidR="00FA04C1" w:rsidRPr="00161ADA" w:rsidRDefault="00FA04C1" w:rsidP="00FA04C1">
      <w:pPr>
        <w:autoSpaceDE w:val="0"/>
        <w:autoSpaceDN w:val="0"/>
        <w:adjustRightInd w:val="0"/>
        <w:rPr>
          <w:b/>
        </w:rPr>
      </w:pPr>
      <w:r w:rsidRPr="00161ADA">
        <w:rPr>
          <w:b/>
        </w:rPr>
        <w:t>Erkölcsteológia IV.</w:t>
      </w:r>
    </w:p>
    <w:p w:rsidR="00FA04C1" w:rsidRPr="00161ADA" w:rsidRDefault="00FA04C1" w:rsidP="00FA04C1">
      <w:pPr>
        <w:autoSpaceDE w:val="0"/>
        <w:autoSpaceDN w:val="0"/>
        <w:adjustRightInd w:val="0"/>
        <w:jc w:val="both"/>
      </w:pPr>
      <w:r w:rsidRPr="00161ADA">
        <w:t xml:space="preserve">A speciális erkölcstan kérdéseinek kifejtése, így a </w:t>
      </w:r>
      <w:proofErr w:type="spellStart"/>
      <w:r w:rsidRPr="00161ADA">
        <w:t>Tízparancs</w:t>
      </w:r>
      <w:proofErr w:type="spellEnd"/>
      <w:r w:rsidRPr="00161ADA">
        <w:t xml:space="preserve"> egyes rendelkezéseinek bemutatása. Úgy, mint a tulajdon és a kommunikáció jelentősége az ember életében, a család szerepe és a szexualitás integrálásának fontossága.</w:t>
      </w:r>
    </w:p>
    <w:p w:rsidR="00FA04C1" w:rsidRPr="00161ADA" w:rsidRDefault="00FA04C1" w:rsidP="00FA04C1">
      <w:pPr>
        <w:autoSpaceDE w:val="0"/>
        <w:autoSpaceDN w:val="0"/>
        <w:adjustRightInd w:val="0"/>
        <w:jc w:val="both"/>
      </w:pPr>
    </w:p>
    <w:p w:rsidR="00FA04C1" w:rsidRPr="00161ADA" w:rsidRDefault="00FA04C1" w:rsidP="00FA04C1">
      <w:pPr>
        <w:autoSpaceDE w:val="0"/>
        <w:autoSpaceDN w:val="0"/>
        <w:adjustRightInd w:val="0"/>
        <w:jc w:val="both"/>
      </w:pPr>
      <w:r w:rsidRPr="00161ADA">
        <w:t>Kötelező irodalom</w:t>
      </w:r>
    </w:p>
    <w:p w:rsidR="00FA04C1" w:rsidRPr="00161ADA" w:rsidRDefault="00FA04C1" w:rsidP="00FA04C1">
      <w:pPr>
        <w:autoSpaceDE w:val="0"/>
        <w:autoSpaceDN w:val="0"/>
        <w:adjustRightInd w:val="0"/>
        <w:jc w:val="both"/>
      </w:pPr>
      <w:r w:rsidRPr="00161ADA">
        <w:t>Veres András, Erkölcsteológia III, Eger, 1993.</w:t>
      </w:r>
    </w:p>
    <w:p w:rsidR="00FA04C1" w:rsidRPr="00161ADA" w:rsidRDefault="00FA04C1" w:rsidP="00FA04C1">
      <w:pPr>
        <w:autoSpaceDE w:val="0"/>
        <w:autoSpaceDN w:val="0"/>
        <w:adjustRightInd w:val="0"/>
        <w:jc w:val="both"/>
      </w:pPr>
    </w:p>
    <w:p w:rsidR="00FA04C1" w:rsidRPr="00161ADA" w:rsidRDefault="00FA04C1" w:rsidP="00FA04C1">
      <w:pPr>
        <w:autoSpaceDE w:val="0"/>
        <w:autoSpaceDN w:val="0"/>
        <w:adjustRightInd w:val="0"/>
        <w:jc w:val="both"/>
      </w:pPr>
      <w:r w:rsidRPr="00161ADA">
        <w:t>Ajánlott irodalom</w:t>
      </w:r>
    </w:p>
    <w:p w:rsidR="00FA04C1" w:rsidRPr="00161ADA" w:rsidRDefault="00FA04C1" w:rsidP="00FA04C1">
      <w:pPr>
        <w:autoSpaceDE w:val="0"/>
        <w:autoSpaceDN w:val="0"/>
        <w:adjustRightInd w:val="0"/>
      </w:pPr>
      <w:proofErr w:type="spellStart"/>
      <w:r w:rsidRPr="00161ADA">
        <w:t>Weber</w:t>
      </w:r>
      <w:proofErr w:type="spellEnd"/>
      <w:r w:rsidRPr="00161ADA">
        <w:t xml:space="preserve"> Helmut, Speciális Erkölcsteológia II., Bp. 2001.</w:t>
      </w:r>
    </w:p>
    <w:p w:rsidR="003F6852" w:rsidRDefault="003F6852"/>
    <w:p w:rsidR="00FA04C1" w:rsidRDefault="00FA04C1"/>
    <w:p w:rsidR="00F10DB0" w:rsidRDefault="00F10DB0"/>
    <w:tbl>
      <w:tblPr>
        <w:tblStyle w:val="Rcsostblzat"/>
        <w:tblW w:w="0" w:type="auto"/>
        <w:tblLook w:val="01E0" w:firstRow="1" w:lastRow="1" w:firstColumn="1" w:lastColumn="1" w:noHBand="0" w:noVBand="0"/>
      </w:tblPr>
      <w:tblGrid>
        <w:gridCol w:w="3070"/>
        <w:gridCol w:w="1576"/>
        <w:gridCol w:w="1699"/>
        <w:gridCol w:w="2906"/>
      </w:tblGrid>
      <w:tr w:rsidR="00B87D0F" w:rsidRPr="0098384B" w:rsidTr="00FA04C1">
        <w:trPr>
          <w:trHeight w:val="566"/>
        </w:trPr>
        <w:tc>
          <w:tcPr>
            <w:tcW w:w="3070" w:type="dxa"/>
          </w:tcPr>
          <w:p w:rsidR="00B87D0F" w:rsidRDefault="00B87D0F" w:rsidP="00FA04C1">
            <w:pPr>
              <w:spacing w:before="120"/>
            </w:pPr>
            <w:r w:rsidRPr="0098384B">
              <w:lastRenderedPageBreak/>
              <w:t>Tanszék:</w:t>
            </w:r>
          </w:p>
          <w:p w:rsidR="00B87D0F" w:rsidRPr="0098384B" w:rsidRDefault="00B87D0F" w:rsidP="00FA04C1">
            <w:r>
              <w:t>Gyakorlati teológiai tanszék</w:t>
            </w:r>
          </w:p>
          <w:p w:rsidR="00B87D0F" w:rsidRPr="0098384B" w:rsidRDefault="00B87D0F" w:rsidP="00FA04C1">
            <w:pPr>
              <w:jc w:val="center"/>
            </w:pPr>
          </w:p>
        </w:tc>
        <w:tc>
          <w:tcPr>
            <w:tcW w:w="3275" w:type="dxa"/>
            <w:gridSpan w:val="2"/>
          </w:tcPr>
          <w:p w:rsidR="00B87D0F" w:rsidRDefault="00B87D0F" w:rsidP="00FA04C1">
            <w:pPr>
              <w:spacing w:before="120"/>
            </w:pPr>
            <w:r w:rsidRPr="0098384B">
              <w:t>Szak:</w:t>
            </w:r>
            <w:r>
              <w:t xml:space="preserve"> hittanár-nevelőtanár</w:t>
            </w:r>
          </w:p>
          <w:p w:rsidR="00B87D0F" w:rsidRDefault="00B87D0F" w:rsidP="00FA04C1">
            <w:proofErr w:type="spellStart"/>
            <w:r>
              <w:t>katekéta-lelkipásztori</w:t>
            </w:r>
            <w:proofErr w:type="spellEnd"/>
            <w:r>
              <w:t xml:space="preserve"> munkatárs</w:t>
            </w:r>
          </w:p>
          <w:p w:rsidR="00B87D0F" w:rsidRPr="0098384B" w:rsidRDefault="00B87D0F" w:rsidP="00FA04C1">
            <w:r>
              <w:t>római katolikus kántor</w:t>
            </w:r>
          </w:p>
          <w:p w:rsidR="00B87D0F" w:rsidRPr="0098384B" w:rsidRDefault="00B87D0F" w:rsidP="00FA04C1"/>
        </w:tc>
        <w:tc>
          <w:tcPr>
            <w:tcW w:w="2906" w:type="dxa"/>
          </w:tcPr>
          <w:p w:rsidR="00B87D0F" w:rsidRPr="0098384B" w:rsidRDefault="00B87D0F" w:rsidP="00FA04C1"/>
        </w:tc>
      </w:tr>
      <w:tr w:rsidR="00B87D0F" w:rsidRPr="0098384B" w:rsidTr="00FA04C1">
        <w:trPr>
          <w:trHeight w:val="659"/>
        </w:trPr>
        <w:tc>
          <w:tcPr>
            <w:tcW w:w="6345" w:type="dxa"/>
            <w:gridSpan w:val="3"/>
          </w:tcPr>
          <w:p w:rsidR="00B87D0F" w:rsidRPr="0098384B" w:rsidRDefault="00B87D0F" w:rsidP="00FA04C1">
            <w:pPr>
              <w:spacing w:before="120"/>
            </w:pPr>
            <w:r w:rsidRPr="0098384B">
              <w:t>Tantárgy neve:</w:t>
            </w:r>
            <w:r>
              <w:t xml:space="preserve"> Lelkiség 2.</w:t>
            </w:r>
          </w:p>
          <w:p w:rsidR="00B87D0F" w:rsidRPr="0098384B" w:rsidRDefault="00B87D0F" w:rsidP="00FA04C1">
            <w:pPr>
              <w:jc w:val="center"/>
              <w:rPr>
                <w:b/>
              </w:rPr>
            </w:pPr>
          </w:p>
        </w:tc>
        <w:tc>
          <w:tcPr>
            <w:tcW w:w="2906" w:type="dxa"/>
          </w:tcPr>
          <w:p w:rsidR="00B87D0F" w:rsidRDefault="00B87D0F" w:rsidP="00FA04C1">
            <w:pPr>
              <w:spacing w:before="120"/>
            </w:pPr>
            <w:r w:rsidRPr="0098384B">
              <w:t>Tantárgy előfeltétele:</w:t>
            </w:r>
          </w:p>
          <w:p w:rsidR="00B87D0F" w:rsidRPr="0098384B" w:rsidRDefault="00B87D0F" w:rsidP="00FA04C1"/>
        </w:tc>
      </w:tr>
      <w:tr w:rsidR="00B87D0F" w:rsidRPr="0098384B" w:rsidTr="00FA04C1">
        <w:trPr>
          <w:trHeight w:val="598"/>
        </w:trPr>
        <w:tc>
          <w:tcPr>
            <w:tcW w:w="3070" w:type="dxa"/>
            <w:tcBorders>
              <w:right w:val="single" w:sz="4" w:space="0" w:color="auto"/>
            </w:tcBorders>
            <w:shd w:val="clear" w:color="auto" w:fill="auto"/>
            <w:vAlign w:val="center"/>
          </w:tcPr>
          <w:p w:rsidR="00B87D0F" w:rsidRPr="0098384B" w:rsidRDefault="00B87D0F" w:rsidP="00FA04C1">
            <w:proofErr w:type="spellStart"/>
            <w:r w:rsidRPr="0098384B">
              <w:t>NEPTUN-kód</w:t>
            </w:r>
            <w:proofErr w:type="spellEnd"/>
            <w:r w:rsidRPr="0098384B">
              <w:t>:</w:t>
            </w:r>
          </w:p>
        </w:tc>
        <w:tc>
          <w:tcPr>
            <w:tcW w:w="3275" w:type="dxa"/>
            <w:gridSpan w:val="2"/>
            <w:tcBorders>
              <w:top w:val="single" w:sz="4" w:space="0" w:color="auto"/>
              <w:left w:val="single" w:sz="4" w:space="0" w:color="auto"/>
              <w:bottom w:val="nil"/>
              <w:right w:val="single" w:sz="4" w:space="0" w:color="auto"/>
            </w:tcBorders>
            <w:vAlign w:val="center"/>
          </w:tcPr>
          <w:p w:rsidR="00B87D0F" w:rsidRPr="0098384B" w:rsidRDefault="00B87D0F" w:rsidP="00FA04C1">
            <w:pPr>
              <w:jc w:val="center"/>
            </w:pPr>
            <w:r w:rsidRPr="0098384B">
              <w:t>Óraszám/</w:t>
            </w:r>
            <w:r>
              <w:t>félév</w:t>
            </w:r>
          </w:p>
        </w:tc>
        <w:tc>
          <w:tcPr>
            <w:tcW w:w="2906" w:type="dxa"/>
            <w:vMerge w:val="restart"/>
            <w:tcBorders>
              <w:left w:val="single" w:sz="4" w:space="0" w:color="auto"/>
            </w:tcBorders>
          </w:tcPr>
          <w:p w:rsidR="00B87D0F" w:rsidRDefault="00B87D0F" w:rsidP="00FA04C1">
            <w:pPr>
              <w:spacing w:before="120"/>
            </w:pPr>
            <w:r w:rsidRPr="0098384B">
              <w:t>Oktató neve:</w:t>
            </w:r>
          </w:p>
          <w:p w:rsidR="00B87D0F" w:rsidRPr="0098384B" w:rsidRDefault="00B87D0F" w:rsidP="00FA04C1">
            <w:r>
              <w:t>Császár István</w:t>
            </w:r>
          </w:p>
          <w:p w:rsidR="00B87D0F" w:rsidRPr="0098384B" w:rsidRDefault="00B87D0F" w:rsidP="00FA04C1"/>
        </w:tc>
      </w:tr>
      <w:tr w:rsidR="00B87D0F" w:rsidRPr="0098384B" w:rsidTr="00FA04C1">
        <w:trPr>
          <w:trHeight w:val="549"/>
        </w:trPr>
        <w:tc>
          <w:tcPr>
            <w:tcW w:w="3070" w:type="dxa"/>
            <w:tcBorders>
              <w:right w:val="single" w:sz="4" w:space="0" w:color="auto"/>
            </w:tcBorders>
            <w:shd w:val="clear" w:color="auto" w:fill="auto"/>
            <w:vAlign w:val="center"/>
          </w:tcPr>
          <w:p w:rsidR="00B87D0F" w:rsidRPr="0098384B" w:rsidRDefault="00B87D0F" w:rsidP="00FA04C1">
            <w:r w:rsidRPr="0098384B">
              <w:t>Javasolt szemeszter:</w:t>
            </w:r>
            <w:r>
              <w:t xml:space="preserve"> 4/6/2</w:t>
            </w:r>
          </w:p>
        </w:tc>
        <w:tc>
          <w:tcPr>
            <w:tcW w:w="1576" w:type="dxa"/>
            <w:tcBorders>
              <w:top w:val="nil"/>
              <w:left w:val="single" w:sz="4" w:space="0" w:color="auto"/>
              <w:bottom w:val="single" w:sz="4" w:space="0" w:color="auto"/>
              <w:right w:val="nil"/>
            </w:tcBorders>
            <w:shd w:val="clear" w:color="auto" w:fill="auto"/>
            <w:vAlign w:val="center"/>
          </w:tcPr>
          <w:p w:rsidR="00B87D0F" w:rsidRPr="0098384B" w:rsidRDefault="00B87D0F" w:rsidP="00FA04C1">
            <w:pPr>
              <w:jc w:val="center"/>
            </w:pPr>
            <w:r w:rsidRPr="0098384B">
              <w:t>Előadás</w:t>
            </w:r>
            <w:r>
              <w:t>: 8/6</w:t>
            </w:r>
          </w:p>
        </w:tc>
        <w:tc>
          <w:tcPr>
            <w:tcW w:w="1699" w:type="dxa"/>
            <w:tcBorders>
              <w:top w:val="nil"/>
              <w:left w:val="nil"/>
              <w:bottom w:val="single" w:sz="4" w:space="0" w:color="auto"/>
              <w:right w:val="single" w:sz="4" w:space="0" w:color="auto"/>
            </w:tcBorders>
            <w:shd w:val="clear" w:color="auto" w:fill="auto"/>
            <w:vAlign w:val="center"/>
          </w:tcPr>
          <w:p w:rsidR="00B87D0F" w:rsidRPr="0098384B" w:rsidRDefault="00B87D0F" w:rsidP="00FA04C1">
            <w:r w:rsidRPr="0098384B">
              <w:t>Szeminárium</w:t>
            </w:r>
            <w:r>
              <w:t>:</w:t>
            </w:r>
          </w:p>
        </w:tc>
        <w:tc>
          <w:tcPr>
            <w:tcW w:w="2906" w:type="dxa"/>
            <w:vMerge/>
            <w:tcBorders>
              <w:left w:val="single" w:sz="4" w:space="0" w:color="auto"/>
            </w:tcBorders>
          </w:tcPr>
          <w:p w:rsidR="00B87D0F" w:rsidRPr="0098384B" w:rsidRDefault="00B87D0F" w:rsidP="00FA04C1"/>
        </w:tc>
      </w:tr>
      <w:tr w:rsidR="00B87D0F" w:rsidRPr="0098384B" w:rsidTr="00FA04C1">
        <w:trPr>
          <w:trHeight w:val="699"/>
        </w:trPr>
        <w:tc>
          <w:tcPr>
            <w:tcW w:w="3070" w:type="dxa"/>
            <w:vAlign w:val="center"/>
          </w:tcPr>
          <w:p w:rsidR="00B87D0F" w:rsidRPr="0098384B" w:rsidRDefault="00B87D0F" w:rsidP="00FA04C1">
            <w:r w:rsidRPr="0098384B">
              <w:t>Tantárgy típusa:</w:t>
            </w:r>
            <w:r>
              <w:t xml:space="preserve"> kötelező/ szabadon választható</w:t>
            </w:r>
          </w:p>
        </w:tc>
        <w:tc>
          <w:tcPr>
            <w:tcW w:w="1576" w:type="dxa"/>
            <w:tcBorders>
              <w:top w:val="single" w:sz="4" w:space="0" w:color="auto"/>
              <w:right w:val="nil"/>
            </w:tcBorders>
            <w:vAlign w:val="center"/>
          </w:tcPr>
          <w:p w:rsidR="00B87D0F" w:rsidRPr="0098384B" w:rsidRDefault="00B87D0F" w:rsidP="00FA04C1">
            <w:r w:rsidRPr="0098384B">
              <w:t>Követelmény:</w:t>
            </w:r>
          </w:p>
        </w:tc>
        <w:tc>
          <w:tcPr>
            <w:tcW w:w="1699" w:type="dxa"/>
            <w:tcBorders>
              <w:top w:val="single" w:sz="4" w:space="0" w:color="auto"/>
              <w:left w:val="nil"/>
              <w:bottom w:val="single" w:sz="4" w:space="0" w:color="auto"/>
              <w:right w:val="single" w:sz="4" w:space="0" w:color="auto"/>
            </w:tcBorders>
            <w:vAlign w:val="center"/>
          </w:tcPr>
          <w:p w:rsidR="00B87D0F" w:rsidRPr="0098384B" w:rsidRDefault="00B87D0F" w:rsidP="00FA04C1">
            <w:r>
              <w:t>évközi jegy</w:t>
            </w:r>
          </w:p>
        </w:tc>
        <w:tc>
          <w:tcPr>
            <w:tcW w:w="2906" w:type="dxa"/>
            <w:tcBorders>
              <w:left w:val="single" w:sz="4" w:space="0" w:color="auto"/>
            </w:tcBorders>
            <w:vAlign w:val="center"/>
          </w:tcPr>
          <w:p w:rsidR="00B87D0F" w:rsidRPr="0098384B" w:rsidRDefault="00B87D0F" w:rsidP="00FA04C1">
            <w:r w:rsidRPr="0098384B">
              <w:t>Tárgy kreditértéke:</w:t>
            </w:r>
            <w:r>
              <w:t xml:space="preserve"> 2-3-2</w:t>
            </w:r>
          </w:p>
        </w:tc>
      </w:tr>
    </w:tbl>
    <w:p w:rsidR="00B87D0F" w:rsidRPr="0098384B" w:rsidRDefault="00B87D0F" w:rsidP="00B87D0F">
      <w:pPr>
        <w:rPr>
          <w:b/>
        </w:rPr>
      </w:pPr>
    </w:p>
    <w:p w:rsidR="00B87D0F" w:rsidRPr="0098384B" w:rsidRDefault="00B87D0F" w:rsidP="00B87D0F">
      <w:pPr>
        <w:rPr>
          <w:b/>
        </w:rPr>
      </w:pPr>
      <w:r w:rsidRPr="0098384B">
        <w:rPr>
          <w:b/>
        </w:rPr>
        <w:t xml:space="preserve">1. A tantárgy oktatásának általános célja </w:t>
      </w:r>
    </w:p>
    <w:p w:rsidR="00B87D0F" w:rsidRDefault="00B87D0F" w:rsidP="00B87D0F">
      <w:pPr>
        <w:pStyle w:val="Nincstrkz"/>
        <w:jc w:val="both"/>
        <w:rPr>
          <w:rFonts w:ascii="Times New Roman" w:hAnsi="Times New Roman"/>
          <w:sz w:val="24"/>
          <w:szCs w:val="24"/>
        </w:rPr>
      </w:pPr>
      <w:r>
        <w:rPr>
          <w:rFonts w:ascii="Times New Roman" w:hAnsi="Times New Roman"/>
          <w:sz w:val="24"/>
          <w:szCs w:val="24"/>
        </w:rPr>
        <w:t>Az ember életének meghatározó vonása a változás, a fejlődés mind emberi mind pedig az Istennel való kapcsolatában. A lelki élet teológiája úgy tekint az emberre mint zarándokra, aki úton van a cél felé. E tantárgy célja, hogy megvilágítsa a keresztény ember zarándok útjának elemeit.</w:t>
      </w:r>
    </w:p>
    <w:p w:rsidR="00B87D0F" w:rsidRPr="0098384B" w:rsidRDefault="00B87D0F" w:rsidP="00B87D0F">
      <w:pPr>
        <w:jc w:val="both"/>
        <w:rPr>
          <w:b/>
        </w:rPr>
      </w:pPr>
    </w:p>
    <w:p w:rsidR="00B87D0F" w:rsidRPr="0098384B" w:rsidRDefault="00B87D0F" w:rsidP="00B87D0F">
      <w:pPr>
        <w:rPr>
          <w:b/>
        </w:rPr>
      </w:pPr>
      <w:r w:rsidRPr="0098384B">
        <w:rPr>
          <w:b/>
        </w:rPr>
        <w:t>2. A tantárgy tartalma</w:t>
      </w:r>
    </w:p>
    <w:p w:rsidR="00B87D0F" w:rsidRDefault="00B87D0F" w:rsidP="00B87D0F">
      <w:pPr>
        <w:pStyle w:val="Nincstrkz"/>
        <w:jc w:val="both"/>
        <w:rPr>
          <w:rFonts w:ascii="Times New Roman" w:hAnsi="Times New Roman"/>
          <w:sz w:val="24"/>
          <w:szCs w:val="24"/>
        </w:rPr>
      </w:pPr>
      <w:r>
        <w:rPr>
          <w:rFonts w:ascii="Times New Roman" w:hAnsi="Times New Roman"/>
          <w:sz w:val="24"/>
          <w:szCs w:val="24"/>
        </w:rPr>
        <w:t>Megismerkedünk a lelkiségteológia fogalmával, történeti fejlődésével. Az alapfogalmak tisztázása után kerül sor a lelki élet szakaszainak felvázolására, valamint a lelki élet „eszközeinek” részletes tárgyalására. Megtérés, imádság, elmélkedés, lelki olvasmány, csend, böjt stb.</w:t>
      </w:r>
    </w:p>
    <w:p w:rsidR="00B87D0F" w:rsidRPr="0098384B" w:rsidRDefault="00B87D0F" w:rsidP="00B87D0F">
      <w:pPr>
        <w:pStyle w:val="NormlWeb"/>
        <w:spacing w:before="0" w:beforeAutospacing="0" w:after="0" w:afterAutospacing="0"/>
        <w:jc w:val="both"/>
      </w:pPr>
    </w:p>
    <w:p w:rsidR="00B87D0F" w:rsidRPr="0098384B" w:rsidRDefault="00B87D0F" w:rsidP="00B87D0F">
      <w:pPr>
        <w:rPr>
          <w:b/>
        </w:rPr>
      </w:pPr>
      <w:r w:rsidRPr="0098384B">
        <w:rPr>
          <w:b/>
        </w:rPr>
        <w:t>3. Tantárgyi követelmény</w:t>
      </w:r>
    </w:p>
    <w:p w:rsidR="00B87D0F" w:rsidRDefault="00B87D0F" w:rsidP="00B87D0F">
      <w:r>
        <w:t>Beadandó dolgozat</w:t>
      </w:r>
    </w:p>
    <w:p w:rsidR="00B87D0F" w:rsidRPr="0098384B" w:rsidRDefault="00B87D0F" w:rsidP="00B87D0F"/>
    <w:p w:rsidR="00B87D0F" w:rsidRPr="0098384B" w:rsidRDefault="00B87D0F" w:rsidP="00B87D0F">
      <w:r w:rsidRPr="0098384B">
        <w:rPr>
          <w:b/>
        </w:rPr>
        <w:t xml:space="preserve">4. Kötelező és ajánlott irodalom </w:t>
      </w:r>
      <w:r>
        <w:rPr>
          <w:b/>
        </w:rPr>
        <w:t>(</w:t>
      </w:r>
      <w:r>
        <w:t>s</w:t>
      </w:r>
      <w:r w:rsidRPr="0098384B">
        <w:t>zerző, cím, kiadó, helység, évszám</w:t>
      </w:r>
      <w:r>
        <w:t>):</w:t>
      </w:r>
    </w:p>
    <w:p w:rsidR="00B87D0F" w:rsidRPr="0098384B" w:rsidRDefault="00B87D0F" w:rsidP="00B87D0F">
      <w:pPr>
        <w:jc w:val="both"/>
      </w:pPr>
      <w:r>
        <w:t>Biblia, Ószövetségi és Újszövetségi Szentírás – Szent István Társulat – Budapest 2005</w:t>
      </w:r>
    </w:p>
    <w:p w:rsidR="00B87D0F" w:rsidRPr="004046F9" w:rsidRDefault="00B87D0F" w:rsidP="00B87D0F">
      <w:proofErr w:type="spellStart"/>
      <w:r w:rsidRPr="004046F9">
        <w:t>Berán</w:t>
      </w:r>
      <w:proofErr w:type="spellEnd"/>
      <w:r w:rsidRPr="004046F9">
        <w:t xml:space="preserve"> Ferenc</w:t>
      </w:r>
      <w:r>
        <w:t>:</w:t>
      </w:r>
      <w:r w:rsidRPr="004046F9">
        <w:t xml:space="preserve"> A lelki élet teológiája</w:t>
      </w:r>
      <w:r>
        <w:t xml:space="preserve"> – Szent István Társulat, Budapest 2016</w:t>
      </w:r>
    </w:p>
    <w:p w:rsidR="00B87D0F" w:rsidRDefault="00B87D0F" w:rsidP="00B87D0F">
      <w:pPr>
        <w:rPr>
          <w:b/>
        </w:rPr>
      </w:pPr>
    </w:p>
    <w:p w:rsidR="004F1759" w:rsidRDefault="004F1759" w:rsidP="00B87D0F">
      <w:pPr>
        <w:rPr>
          <w:b/>
        </w:rPr>
      </w:pPr>
    </w:p>
    <w:p w:rsidR="004F1759" w:rsidRPr="0098384B" w:rsidRDefault="004F1759" w:rsidP="00B87D0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82"/>
        <w:gridCol w:w="1576"/>
        <w:gridCol w:w="1535"/>
        <w:gridCol w:w="3070"/>
      </w:tblGrid>
      <w:tr w:rsidR="00CC62D1" w:rsidTr="00F84FFC">
        <w:tc>
          <w:tcPr>
            <w:tcW w:w="3070" w:type="dxa"/>
            <w:gridSpan w:val="2"/>
            <w:shd w:val="clear" w:color="auto" w:fill="auto"/>
          </w:tcPr>
          <w:p w:rsidR="00CC62D1" w:rsidRDefault="00CC62D1" w:rsidP="00F84FFC">
            <w:r w:rsidRPr="000B7A5F">
              <w:t>Tanszék</w:t>
            </w:r>
            <w:r>
              <w:t>:</w:t>
            </w:r>
          </w:p>
          <w:p w:rsidR="00CC62D1" w:rsidRDefault="00CC62D1" w:rsidP="00F84FFC">
            <w:pPr>
              <w:jc w:val="right"/>
            </w:pPr>
          </w:p>
        </w:tc>
        <w:tc>
          <w:tcPr>
            <w:tcW w:w="3111" w:type="dxa"/>
            <w:gridSpan w:val="2"/>
            <w:shd w:val="clear" w:color="auto" w:fill="auto"/>
          </w:tcPr>
          <w:p w:rsidR="00CC62D1" w:rsidRDefault="00CC62D1" w:rsidP="00F84FFC">
            <w:r>
              <w:t>S</w:t>
            </w:r>
            <w:r w:rsidRPr="000B7A5F">
              <w:t>zak</w:t>
            </w:r>
            <w:r>
              <w:t>: hittanár-nevelőtanár</w:t>
            </w:r>
          </w:p>
          <w:p w:rsidR="00CC62D1" w:rsidRDefault="00CC62D1" w:rsidP="00F84FFC">
            <w:proofErr w:type="spellStart"/>
            <w:r>
              <w:t>katekéta-lelkipásztori</w:t>
            </w:r>
            <w:proofErr w:type="spellEnd"/>
            <w:r>
              <w:t xml:space="preserve"> munkatárs</w:t>
            </w:r>
          </w:p>
        </w:tc>
        <w:tc>
          <w:tcPr>
            <w:tcW w:w="3070" w:type="dxa"/>
            <w:shd w:val="clear" w:color="auto" w:fill="auto"/>
          </w:tcPr>
          <w:p w:rsidR="00CC62D1" w:rsidRDefault="00CC62D1" w:rsidP="00F84FFC"/>
        </w:tc>
      </w:tr>
      <w:tr w:rsidR="00CC62D1" w:rsidTr="00F84FFC">
        <w:tc>
          <w:tcPr>
            <w:tcW w:w="6181" w:type="dxa"/>
            <w:gridSpan w:val="4"/>
            <w:shd w:val="clear" w:color="auto" w:fill="auto"/>
          </w:tcPr>
          <w:p w:rsidR="00CC62D1" w:rsidRDefault="00CC62D1" w:rsidP="00F84FFC">
            <w:r>
              <w:t>Tantárgy neve: Lelkiség I-II.</w:t>
            </w:r>
          </w:p>
          <w:p w:rsidR="00CC62D1" w:rsidRDefault="00CC62D1" w:rsidP="00F84FFC">
            <w:pPr>
              <w:jc w:val="center"/>
            </w:pPr>
          </w:p>
        </w:tc>
        <w:tc>
          <w:tcPr>
            <w:tcW w:w="3070" w:type="dxa"/>
            <w:shd w:val="clear" w:color="auto" w:fill="auto"/>
          </w:tcPr>
          <w:p w:rsidR="00CC62D1" w:rsidRDefault="00CC62D1" w:rsidP="00F84FFC">
            <w:r w:rsidRPr="000B7A5F">
              <w:t>Tantárgy előfeltétele</w:t>
            </w:r>
            <w:r>
              <w:t>:</w:t>
            </w:r>
          </w:p>
        </w:tc>
      </w:tr>
      <w:tr w:rsidR="00CC62D1" w:rsidTr="00F84FFC">
        <w:tc>
          <w:tcPr>
            <w:tcW w:w="3070" w:type="dxa"/>
            <w:gridSpan w:val="2"/>
            <w:shd w:val="clear" w:color="auto" w:fill="auto"/>
          </w:tcPr>
          <w:p w:rsidR="00CC62D1" w:rsidRDefault="00CC62D1" w:rsidP="00F84FFC"/>
        </w:tc>
        <w:tc>
          <w:tcPr>
            <w:tcW w:w="1576" w:type="dxa"/>
            <w:shd w:val="clear" w:color="auto" w:fill="auto"/>
          </w:tcPr>
          <w:p w:rsidR="00CC62D1" w:rsidRDefault="00CC62D1" w:rsidP="00F84FFC">
            <w:r>
              <w:t>Tárgy kredit</w:t>
            </w:r>
            <w:r w:rsidRPr="000B7A5F">
              <w:t>értéke</w:t>
            </w:r>
            <w:r>
              <w:t>:</w:t>
            </w:r>
          </w:p>
        </w:tc>
        <w:tc>
          <w:tcPr>
            <w:tcW w:w="1535" w:type="dxa"/>
            <w:shd w:val="clear" w:color="auto" w:fill="auto"/>
            <w:vAlign w:val="center"/>
          </w:tcPr>
          <w:p w:rsidR="00CC62D1" w:rsidRDefault="00CC62D1" w:rsidP="00F84FFC">
            <w:pPr>
              <w:jc w:val="right"/>
            </w:pPr>
            <w:r>
              <w:t>2 kredit</w:t>
            </w:r>
          </w:p>
        </w:tc>
        <w:tc>
          <w:tcPr>
            <w:tcW w:w="3070" w:type="dxa"/>
            <w:vMerge w:val="restart"/>
            <w:shd w:val="clear" w:color="auto" w:fill="auto"/>
          </w:tcPr>
          <w:p w:rsidR="00CC62D1" w:rsidRPr="000B7A5F" w:rsidRDefault="00CC62D1" w:rsidP="00F84FFC">
            <w:r w:rsidRPr="000B7A5F">
              <w:t>Oktató neve</w:t>
            </w:r>
            <w:r>
              <w:t>:</w:t>
            </w:r>
          </w:p>
          <w:p w:rsidR="00CC62D1" w:rsidRDefault="00CC62D1" w:rsidP="00F84FFC">
            <w:pPr>
              <w:jc w:val="center"/>
            </w:pPr>
            <w:r>
              <w:t>Juhos Imre</w:t>
            </w:r>
          </w:p>
        </w:tc>
      </w:tr>
      <w:tr w:rsidR="00CC62D1" w:rsidTr="00F84FFC">
        <w:tc>
          <w:tcPr>
            <w:tcW w:w="1788" w:type="dxa"/>
            <w:shd w:val="clear" w:color="auto" w:fill="auto"/>
          </w:tcPr>
          <w:p w:rsidR="00CC62D1" w:rsidRDefault="00CC62D1" w:rsidP="00F84FFC">
            <w:proofErr w:type="spellStart"/>
            <w:r w:rsidRPr="000B7A5F">
              <w:t>NEPTUN</w:t>
            </w:r>
            <w:r>
              <w:t>-kód</w:t>
            </w:r>
            <w:proofErr w:type="spellEnd"/>
            <w:r>
              <w:t>:</w:t>
            </w:r>
          </w:p>
        </w:tc>
        <w:tc>
          <w:tcPr>
            <w:tcW w:w="1282" w:type="dxa"/>
            <w:shd w:val="clear" w:color="auto" w:fill="auto"/>
          </w:tcPr>
          <w:p w:rsidR="00CC62D1" w:rsidRDefault="00CC62D1" w:rsidP="00F84FFC">
            <w:pPr>
              <w:jc w:val="center"/>
            </w:pPr>
          </w:p>
        </w:tc>
        <w:tc>
          <w:tcPr>
            <w:tcW w:w="3111" w:type="dxa"/>
            <w:gridSpan w:val="2"/>
            <w:shd w:val="clear" w:color="auto" w:fill="auto"/>
          </w:tcPr>
          <w:p w:rsidR="00CC62D1" w:rsidRDefault="00CC62D1" w:rsidP="00F84FFC">
            <w:pPr>
              <w:jc w:val="center"/>
            </w:pPr>
            <w:r>
              <w:t>Ó</w:t>
            </w:r>
            <w:r w:rsidRPr="000B7A5F">
              <w:t>raszám</w:t>
            </w:r>
            <w:r>
              <w:t>/hét</w:t>
            </w:r>
          </w:p>
        </w:tc>
        <w:tc>
          <w:tcPr>
            <w:tcW w:w="3070" w:type="dxa"/>
            <w:vMerge/>
            <w:shd w:val="clear" w:color="auto" w:fill="auto"/>
          </w:tcPr>
          <w:p w:rsidR="00CC62D1" w:rsidRDefault="00CC62D1" w:rsidP="00F84FFC"/>
        </w:tc>
      </w:tr>
      <w:tr w:rsidR="00CC62D1" w:rsidTr="00F84FFC">
        <w:tc>
          <w:tcPr>
            <w:tcW w:w="1788" w:type="dxa"/>
            <w:shd w:val="clear" w:color="auto" w:fill="auto"/>
          </w:tcPr>
          <w:p w:rsidR="00CC62D1" w:rsidRDefault="00CC62D1" w:rsidP="00F84FFC">
            <w:r w:rsidRPr="000B7A5F">
              <w:t>Javasolt szemeszter</w:t>
            </w:r>
            <w:r>
              <w:t>:</w:t>
            </w:r>
          </w:p>
        </w:tc>
        <w:tc>
          <w:tcPr>
            <w:tcW w:w="1282" w:type="dxa"/>
            <w:shd w:val="clear" w:color="auto" w:fill="auto"/>
            <w:vAlign w:val="center"/>
          </w:tcPr>
          <w:p w:rsidR="00CC62D1" w:rsidRDefault="00CC62D1" w:rsidP="00F84FFC">
            <w:pPr>
              <w:jc w:val="center"/>
            </w:pPr>
          </w:p>
        </w:tc>
        <w:tc>
          <w:tcPr>
            <w:tcW w:w="1576" w:type="dxa"/>
            <w:shd w:val="clear" w:color="auto" w:fill="auto"/>
          </w:tcPr>
          <w:p w:rsidR="00CC62D1" w:rsidRDefault="00CC62D1" w:rsidP="00F84FFC">
            <w:r w:rsidRPr="000B7A5F">
              <w:t>Előadás</w:t>
            </w:r>
          </w:p>
          <w:p w:rsidR="00CC62D1" w:rsidRDefault="00CC62D1" w:rsidP="00F84FFC">
            <w:pPr>
              <w:jc w:val="center"/>
            </w:pPr>
          </w:p>
        </w:tc>
        <w:tc>
          <w:tcPr>
            <w:tcW w:w="1535" w:type="dxa"/>
            <w:shd w:val="clear" w:color="auto" w:fill="auto"/>
          </w:tcPr>
          <w:p w:rsidR="00CC62D1" w:rsidRPr="000B7A5F" w:rsidRDefault="00CC62D1" w:rsidP="00F84FFC">
            <w:r w:rsidRPr="000B7A5F">
              <w:t>Szeminárium</w:t>
            </w:r>
          </w:p>
        </w:tc>
        <w:tc>
          <w:tcPr>
            <w:tcW w:w="3070" w:type="dxa"/>
            <w:shd w:val="clear" w:color="auto" w:fill="auto"/>
          </w:tcPr>
          <w:p w:rsidR="00CC62D1" w:rsidRDefault="00CC62D1" w:rsidP="00F84FFC"/>
        </w:tc>
      </w:tr>
      <w:tr w:rsidR="00CC62D1" w:rsidTr="00F84FFC">
        <w:tc>
          <w:tcPr>
            <w:tcW w:w="1788" w:type="dxa"/>
            <w:shd w:val="clear" w:color="auto" w:fill="auto"/>
          </w:tcPr>
          <w:p w:rsidR="00CC62D1" w:rsidRPr="000B7A5F" w:rsidRDefault="00CC62D1" w:rsidP="00F84FFC">
            <w:r w:rsidRPr="000B7A5F">
              <w:t>Tantárgy típusa</w:t>
            </w:r>
            <w:r>
              <w:t>:</w:t>
            </w:r>
          </w:p>
        </w:tc>
        <w:tc>
          <w:tcPr>
            <w:tcW w:w="1282" w:type="dxa"/>
            <w:shd w:val="clear" w:color="auto" w:fill="auto"/>
          </w:tcPr>
          <w:p w:rsidR="00CC62D1" w:rsidRDefault="00CC62D1" w:rsidP="00F84FFC">
            <w:pPr>
              <w:jc w:val="center"/>
            </w:pPr>
          </w:p>
        </w:tc>
        <w:tc>
          <w:tcPr>
            <w:tcW w:w="1576" w:type="dxa"/>
            <w:shd w:val="clear" w:color="auto" w:fill="auto"/>
          </w:tcPr>
          <w:p w:rsidR="00CC62D1" w:rsidRDefault="00CC62D1" w:rsidP="00F84FFC">
            <w:r w:rsidRPr="000B7A5F">
              <w:t>Követelmény</w:t>
            </w:r>
            <w:r>
              <w:t>:</w:t>
            </w:r>
          </w:p>
        </w:tc>
        <w:tc>
          <w:tcPr>
            <w:tcW w:w="1535" w:type="dxa"/>
            <w:shd w:val="clear" w:color="auto" w:fill="auto"/>
          </w:tcPr>
          <w:p w:rsidR="00CC62D1" w:rsidRDefault="00CC62D1" w:rsidP="00F84FFC">
            <w:pPr>
              <w:jc w:val="center"/>
            </w:pPr>
            <w:r>
              <w:t>évközi jegy</w:t>
            </w:r>
          </w:p>
        </w:tc>
        <w:tc>
          <w:tcPr>
            <w:tcW w:w="3070" w:type="dxa"/>
            <w:shd w:val="clear" w:color="auto" w:fill="auto"/>
          </w:tcPr>
          <w:p w:rsidR="00CC62D1" w:rsidRDefault="00CC62D1" w:rsidP="00F84FFC"/>
        </w:tc>
      </w:tr>
    </w:tbl>
    <w:p w:rsidR="00CC62D1" w:rsidRPr="000B7A5F" w:rsidRDefault="00CC62D1" w:rsidP="00CC62D1"/>
    <w:p w:rsidR="00CC62D1" w:rsidRDefault="00CC62D1" w:rsidP="00CC62D1"/>
    <w:p w:rsidR="00CC62D1" w:rsidRPr="000B7A5F" w:rsidRDefault="00CC62D1" w:rsidP="00CC62D1">
      <w:pPr>
        <w:rPr>
          <w:b/>
        </w:rPr>
      </w:pPr>
      <w:smartTag w:uri="urn:schemas-microsoft-com:office:smarttags" w:element="metricconverter">
        <w:smartTagPr>
          <w:attr w:name="ProductID" w:val="1. A"/>
        </w:smartTagPr>
        <w:r>
          <w:rPr>
            <w:b/>
          </w:rPr>
          <w:lastRenderedPageBreak/>
          <w:t xml:space="preserve">1. </w:t>
        </w:r>
        <w:r w:rsidRPr="000B7A5F">
          <w:rPr>
            <w:b/>
          </w:rPr>
          <w:t>A</w:t>
        </w:r>
      </w:smartTag>
      <w:r w:rsidRPr="000B7A5F">
        <w:rPr>
          <w:b/>
        </w:rPr>
        <w:t xml:space="preserve"> tantárgy </w:t>
      </w:r>
      <w:r>
        <w:rPr>
          <w:b/>
        </w:rPr>
        <w:t xml:space="preserve">oktatásának </w:t>
      </w:r>
      <w:r w:rsidRPr="000B7A5F">
        <w:rPr>
          <w:b/>
        </w:rPr>
        <w:t xml:space="preserve">általános célja </w:t>
      </w:r>
    </w:p>
    <w:p w:rsidR="00CC62D1" w:rsidRPr="002A7314" w:rsidRDefault="00CC62D1" w:rsidP="00CC62D1">
      <w:pPr>
        <w:pStyle w:val="Nincstrkz"/>
        <w:jc w:val="both"/>
        <w:rPr>
          <w:b/>
        </w:rPr>
      </w:pPr>
      <w:r>
        <w:rPr>
          <w:rFonts w:ascii="Times New Roman" w:hAnsi="Times New Roman"/>
          <w:sz w:val="24"/>
          <w:szCs w:val="24"/>
        </w:rPr>
        <w:t>Az ember életének meghatározó vonása a változás, a fejlődés mind emberi mind pedig az Istennel való kapcsolatában. A lelki élet teológiája úgy tekint az emberre mint zarándokra, aki úton van a cél felé. E tantárgy célja, hogy megvilágítsa a keresztény ember zarándok útjának elemeit.</w:t>
      </w:r>
    </w:p>
    <w:p w:rsidR="00CC62D1" w:rsidRDefault="00CC62D1" w:rsidP="00CC62D1">
      <w:pPr>
        <w:rPr>
          <w:b/>
        </w:rPr>
      </w:pPr>
    </w:p>
    <w:p w:rsidR="00CC62D1" w:rsidRPr="000B7A5F" w:rsidRDefault="00CC62D1" w:rsidP="00CC62D1">
      <w:pPr>
        <w:rPr>
          <w:b/>
        </w:rPr>
      </w:pPr>
      <w:smartTag w:uri="urn:schemas-microsoft-com:office:smarttags" w:element="metricconverter">
        <w:smartTagPr>
          <w:attr w:name="ProductID" w:val="2. A"/>
        </w:smartTagPr>
        <w:r>
          <w:rPr>
            <w:b/>
          </w:rPr>
          <w:t xml:space="preserve">2. </w:t>
        </w:r>
        <w:r w:rsidRPr="000B7A5F">
          <w:rPr>
            <w:b/>
          </w:rPr>
          <w:t>A</w:t>
        </w:r>
      </w:smartTag>
      <w:r w:rsidRPr="000B7A5F">
        <w:rPr>
          <w:b/>
        </w:rPr>
        <w:t xml:space="preserve"> tantárgy tartalma</w:t>
      </w:r>
    </w:p>
    <w:p w:rsidR="00CC62D1" w:rsidRDefault="00CC62D1" w:rsidP="00CC62D1">
      <w:pPr>
        <w:pStyle w:val="Nincstrkz"/>
        <w:jc w:val="both"/>
      </w:pPr>
      <w:r>
        <w:rPr>
          <w:rFonts w:ascii="Times New Roman" w:hAnsi="Times New Roman"/>
          <w:sz w:val="24"/>
          <w:szCs w:val="24"/>
        </w:rPr>
        <w:t>Megismerkedünk a lelkiségteológia fogalmával, történeti fejlődésével. Az alapfogalmak tisztázása után kerül sor a lelki élet szakaszainak felvázolására, valamint a lelki élet „eszközeinek” részletes tárgyalására. Megtérés, imádság, elmélkedés, lelki olvasmány, csend, böjt stb.</w:t>
      </w:r>
    </w:p>
    <w:p w:rsidR="00CC62D1" w:rsidRDefault="00CC62D1" w:rsidP="00CC62D1"/>
    <w:p w:rsidR="00CC62D1" w:rsidRPr="007D238A" w:rsidRDefault="00CC62D1" w:rsidP="00CC62D1">
      <w:pPr>
        <w:rPr>
          <w:b/>
        </w:rPr>
      </w:pPr>
      <w:r>
        <w:rPr>
          <w:b/>
        </w:rPr>
        <w:t xml:space="preserve">3. </w:t>
      </w:r>
      <w:r w:rsidRPr="000B7A5F">
        <w:rPr>
          <w:b/>
        </w:rPr>
        <w:t>Tantárgyi követelmé</w:t>
      </w:r>
      <w:r>
        <w:rPr>
          <w:b/>
        </w:rPr>
        <w:t>ny</w:t>
      </w:r>
    </w:p>
    <w:p w:rsidR="00CC62D1" w:rsidRDefault="00CC62D1" w:rsidP="00CC62D1">
      <w:r w:rsidRPr="00E16F96">
        <w:t>Félév végi szóbeli vizsga a tanár által kiadott jegyzetből.</w:t>
      </w:r>
    </w:p>
    <w:p w:rsidR="00CC62D1" w:rsidRDefault="00CC62D1" w:rsidP="00CC62D1"/>
    <w:p w:rsidR="00CC62D1" w:rsidRDefault="00CC62D1" w:rsidP="00CC62D1">
      <w:pPr>
        <w:rPr>
          <w:b/>
        </w:rPr>
      </w:pPr>
      <w:r>
        <w:rPr>
          <w:b/>
        </w:rPr>
        <w:t>4. Kötelező és a</w:t>
      </w:r>
      <w:r w:rsidRPr="00C02FCD">
        <w:rPr>
          <w:b/>
        </w:rPr>
        <w:t xml:space="preserve">jánlott irodalom </w:t>
      </w:r>
    </w:p>
    <w:p w:rsidR="00CC62D1" w:rsidRPr="002A7314" w:rsidRDefault="00CC62D1" w:rsidP="00CC62D1">
      <w:pPr>
        <w:jc w:val="both"/>
        <w:rPr>
          <w:sz w:val="22"/>
          <w:szCs w:val="22"/>
        </w:rPr>
      </w:pPr>
      <w:r>
        <w:rPr>
          <w:sz w:val="22"/>
          <w:szCs w:val="22"/>
        </w:rPr>
        <w:tab/>
        <w:t xml:space="preserve">Tanár által kiadott jegyzet. </w:t>
      </w:r>
    </w:p>
    <w:p w:rsidR="00CC62D1" w:rsidRPr="002A7314" w:rsidRDefault="00CC62D1" w:rsidP="00CC62D1">
      <w:pPr>
        <w:jc w:val="both"/>
        <w:rPr>
          <w:b/>
          <w:sz w:val="22"/>
          <w:szCs w:val="22"/>
        </w:rPr>
      </w:pPr>
      <w:r w:rsidRPr="002A7314">
        <w:rPr>
          <w:b/>
          <w:sz w:val="22"/>
          <w:szCs w:val="22"/>
        </w:rPr>
        <w:t>Ajánlott irodalom:</w:t>
      </w:r>
    </w:p>
    <w:p w:rsidR="00CC62D1" w:rsidRDefault="00CC62D1" w:rsidP="00CC62D1">
      <w:pPr>
        <w:pStyle w:val="Nincstrkz"/>
        <w:jc w:val="both"/>
        <w:rPr>
          <w:rFonts w:ascii="Times New Roman" w:hAnsi="Times New Roman"/>
          <w:sz w:val="24"/>
          <w:szCs w:val="24"/>
        </w:rPr>
      </w:pPr>
      <w:r>
        <w:rPr>
          <w:rFonts w:ascii="Times New Roman" w:hAnsi="Times New Roman"/>
          <w:sz w:val="24"/>
          <w:szCs w:val="24"/>
        </w:rPr>
        <w:t xml:space="preserve">BERAN FERENC, </w:t>
      </w:r>
      <w:r w:rsidRPr="00D5711C">
        <w:rPr>
          <w:rFonts w:ascii="Times New Roman" w:hAnsi="Times New Roman"/>
          <w:i/>
          <w:sz w:val="24"/>
          <w:szCs w:val="24"/>
        </w:rPr>
        <w:t>A lelki élet teológiája,</w:t>
      </w:r>
      <w:r>
        <w:rPr>
          <w:rFonts w:ascii="Times New Roman" w:hAnsi="Times New Roman"/>
          <w:sz w:val="24"/>
          <w:szCs w:val="24"/>
        </w:rPr>
        <w:t xml:space="preserve">Budapest, 2016. </w:t>
      </w:r>
    </w:p>
    <w:p w:rsidR="00CC62D1" w:rsidRPr="00D5711C" w:rsidRDefault="00CC62D1" w:rsidP="00CC62D1">
      <w:pPr>
        <w:pStyle w:val="Nincstrkz"/>
        <w:jc w:val="both"/>
        <w:rPr>
          <w:rFonts w:ascii="Times New Roman" w:hAnsi="Times New Roman"/>
          <w:sz w:val="24"/>
          <w:szCs w:val="24"/>
        </w:rPr>
      </w:pPr>
      <w:r>
        <w:rPr>
          <w:rFonts w:ascii="Times New Roman" w:hAnsi="Times New Roman"/>
          <w:sz w:val="24"/>
          <w:szCs w:val="24"/>
        </w:rPr>
        <w:t xml:space="preserve">JÁLICS FERENC, </w:t>
      </w:r>
      <w:r w:rsidRPr="00D5711C">
        <w:rPr>
          <w:rFonts w:ascii="Times New Roman" w:hAnsi="Times New Roman"/>
          <w:i/>
          <w:sz w:val="24"/>
          <w:szCs w:val="24"/>
        </w:rPr>
        <w:t>Tanuljunk imádkozni</w:t>
      </w:r>
      <w:r>
        <w:rPr>
          <w:rFonts w:ascii="Times New Roman" w:hAnsi="Times New Roman"/>
          <w:i/>
          <w:sz w:val="24"/>
          <w:szCs w:val="24"/>
        </w:rPr>
        <w:t xml:space="preserve">, </w:t>
      </w:r>
      <w:r>
        <w:rPr>
          <w:rFonts w:ascii="Times New Roman" w:hAnsi="Times New Roman"/>
          <w:sz w:val="24"/>
          <w:szCs w:val="24"/>
        </w:rPr>
        <w:t>Kecskemét 2007.</w:t>
      </w:r>
    </w:p>
    <w:p w:rsidR="00CC62D1" w:rsidRPr="00A67E09" w:rsidRDefault="00CC62D1" w:rsidP="00CC62D1">
      <w:pPr>
        <w:pStyle w:val="Nincstrkz"/>
        <w:rPr>
          <w:rFonts w:ascii="Times New Roman" w:hAnsi="Times New Roman"/>
          <w:sz w:val="24"/>
          <w:szCs w:val="24"/>
        </w:rPr>
      </w:pPr>
      <w:r w:rsidRPr="00A67E09">
        <w:rPr>
          <w:rFonts w:ascii="Times New Roman" w:hAnsi="Times New Roman"/>
          <w:sz w:val="24"/>
          <w:szCs w:val="24"/>
        </w:rPr>
        <w:t xml:space="preserve">GARADNAY BALÁZS, </w:t>
      </w:r>
      <w:r w:rsidRPr="00A67E09">
        <w:rPr>
          <w:rFonts w:ascii="Times New Roman" w:hAnsi="Times New Roman"/>
          <w:i/>
          <w:sz w:val="24"/>
          <w:szCs w:val="24"/>
        </w:rPr>
        <w:t>A keskeny út öröme és járhatósága,</w:t>
      </w:r>
      <w:r w:rsidRPr="00A67E09">
        <w:rPr>
          <w:rFonts w:ascii="Times New Roman" w:hAnsi="Times New Roman"/>
          <w:sz w:val="24"/>
          <w:szCs w:val="24"/>
        </w:rPr>
        <w:t xml:space="preserve"> Budapest, 2004.</w:t>
      </w:r>
    </w:p>
    <w:p w:rsidR="00CC62D1" w:rsidRPr="00A67E09" w:rsidRDefault="00CC62D1" w:rsidP="00CC62D1">
      <w:pPr>
        <w:pStyle w:val="Nincstrkz"/>
        <w:rPr>
          <w:rFonts w:ascii="Times New Roman" w:hAnsi="Times New Roman"/>
          <w:sz w:val="24"/>
          <w:szCs w:val="24"/>
        </w:rPr>
      </w:pPr>
      <w:r w:rsidRPr="00A67E09">
        <w:rPr>
          <w:rFonts w:ascii="Times New Roman" w:hAnsi="Times New Roman"/>
          <w:sz w:val="24"/>
          <w:szCs w:val="24"/>
        </w:rPr>
        <w:t xml:space="preserve">FARKASFALVY DÉNES, </w:t>
      </w:r>
      <w:r w:rsidRPr="00A67E09">
        <w:rPr>
          <w:rFonts w:ascii="Times New Roman" w:hAnsi="Times New Roman"/>
          <w:i/>
          <w:sz w:val="24"/>
          <w:szCs w:val="24"/>
        </w:rPr>
        <w:t>Lelki élet teológiája</w:t>
      </w:r>
      <w:r w:rsidRPr="00A67E09">
        <w:rPr>
          <w:rFonts w:ascii="Times New Roman" w:hAnsi="Times New Roman"/>
          <w:sz w:val="24"/>
          <w:szCs w:val="24"/>
        </w:rPr>
        <w:t>, Agapé, 1995.</w:t>
      </w:r>
    </w:p>
    <w:p w:rsidR="00CC62D1" w:rsidRPr="00A67E09" w:rsidRDefault="00CC62D1" w:rsidP="00CC62D1">
      <w:pPr>
        <w:pStyle w:val="Nincstrkz"/>
        <w:rPr>
          <w:rFonts w:ascii="Times New Roman" w:hAnsi="Times New Roman"/>
          <w:sz w:val="24"/>
          <w:szCs w:val="24"/>
        </w:rPr>
      </w:pPr>
      <w:r w:rsidRPr="00A67E09">
        <w:rPr>
          <w:rFonts w:ascii="Times New Roman" w:hAnsi="Times New Roman"/>
          <w:sz w:val="24"/>
          <w:szCs w:val="24"/>
        </w:rPr>
        <w:t xml:space="preserve">SZENTMÁRTONI MIHÁLY, </w:t>
      </w:r>
      <w:r w:rsidRPr="00A67E09">
        <w:rPr>
          <w:rFonts w:ascii="Times New Roman" w:hAnsi="Times New Roman"/>
          <w:i/>
          <w:sz w:val="24"/>
          <w:szCs w:val="24"/>
        </w:rPr>
        <w:t>Istenkeresésünk útjai</w:t>
      </w:r>
      <w:r w:rsidRPr="00A67E09">
        <w:rPr>
          <w:rFonts w:ascii="Times New Roman" w:hAnsi="Times New Roman"/>
          <w:sz w:val="24"/>
          <w:szCs w:val="24"/>
        </w:rPr>
        <w:t>, Agapé, 2000.</w:t>
      </w:r>
    </w:p>
    <w:p w:rsidR="00CC62D1" w:rsidRPr="00A67E09" w:rsidRDefault="00CC62D1" w:rsidP="00CC62D1">
      <w:pPr>
        <w:pStyle w:val="Nincstrkz"/>
        <w:rPr>
          <w:rFonts w:ascii="Times New Roman" w:hAnsi="Times New Roman"/>
          <w:sz w:val="24"/>
          <w:szCs w:val="24"/>
        </w:rPr>
      </w:pPr>
      <w:r w:rsidRPr="00A67E09">
        <w:rPr>
          <w:rFonts w:ascii="Times New Roman" w:hAnsi="Times New Roman"/>
          <w:sz w:val="24"/>
          <w:szCs w:val="24"/>
        </w:rPr>
        <w:t>GRÜN, ANZELM</w:t>
      </w:r>
      <w:r>
        <w:rPr>
          <w:rFonts w:ascii="Times New Roman" w:hAnsi="Times New Roman"/>
          <w:sz w:val="24"/>
          <w:szCs w:val="24"/>
        </w:rPr>
        <w:t xml:space="preserve">, </w:t>
      </w:r>
      <w:r w:rsidRPr="00A67E09">
        <w:rPr>
          <w:rFonts w:ascii="Times New Roman" w:hAnsi="Times New Roman"/>
          <w:i/>
          <w:sz w:val="24"/>
          <w:szCs w:val="24"/>
        </w:rPr>
        <w:t xml:space="preserve">Az egészség mint lelki feladat. </w:t>
      </w:r>
      <w:r w:rsidRPr="00A67E09">
        <w:rPr>
          <w:rFonts w:ascii="Times New Roman" w:hAnsi="Times New Roman"/>
          <w:sz w:val="24"/>
          <w:szCs w:val="24"/>
        </w:rPr>
        <w:t>Bencés Kiadó, 1998.</w:t>
      </w:r>
    </w:p>
    <w:p w:rsidR="00CC62D1" w:rsidRPr="00A67E09" w:rsidRDefault="00CC62D1" w:rsidP="00CC62D1">
      <w:pPr>
        <w:pStyle w:val="Nincstrkz"/>
        <w:rPr>
          <w:rFonts w:ascii="Times New Roman" w:hAnsi="Times New Roman"/>
          <w:sz w:val="24"/>
          <w:szCs w:val="24"/>
        </w:rPr>
      </w:pPr>
      <w:r w:rsidRPr="00A67E09">
        <w:rPr>
          <w:rFonts w:ascii="Times New Roman" w:hAnsi="Times New Roman"/>
          <w:sz w:val="24"/>
          <w:szCs w:val="24"/>
        </w:rPr>
        <w:t>GRÜN, ANZELM</w:t>
      </w:r>
      <w:r>
        <w:rPr>
          <w:rFonts w:ascii="Times New Roman" w:hAnsi="Times New Roman"/>
          <w:sz w:val="24"/>
          <w:szCs w:val="24"/>
        </w:rPr>
        <w:t xml:space="preserve">, </w:t>
      </w:r>
      <w:r w:rsidRPr="00A67E09">
        <w:rPr>
          <w:rFonts w:ascii="Times New Roman" w:hAnsi="Times New Roman"/>
          <w:i/>
          <w:sz w:val="24"/>
          <w:szCs w:val="24"/>
        </w:rPr>
        <w:t>Alulról induló lelkiség</w:t>
      </w:r>
      <w:r w:rsidRPr="00A67E09">
        <w:rPr>
          <w:rFonts w:ascii="Times New Roman" w:hAnsi="Times New Roman"/>
          <w:sz w:val="24"/>
          <w:szCs w:val="24"/>
        </w:rPr>
        <w:t>. Pannonhalma, 1998, Bencés Kiadó</w:t>
      </w:r>
    </w:p>
    <w:p w:rsidR="00B87D0F" w:rsidRDefault="00B87D0F"/>
    <w:p w:rsidR="00B87D0F" w:rsidRDefault="00B87D0F"/>
    <w:p w:rsidR="008D3729" w:rsidRDefault="008D3729" w:rsidP="008D3729">
      <w:pPr>
        <w:jc w:val="center"/>
      </w:pPr>
      <w:proofErr w:type="spellStart"/>
      <w:r w:rsidRPr="008D3729">
        <w:rPr>
          <w:b/>
        </w:rPr>
        <w:t>Liturgika</w:t>
      </w:r>
      <w:proofErr w:type="spellEnd"/>
      <w:r w:rsidRPr="008D3729">
        <w:rPr>
          <w:b/>
        </w:rPr>
        <w:t xml:space="preserve"> I.</w:t>
      </w:r>
      <w:r>
        <w:t xml:space="preserve"> félév, bevezetés a liturgia teológiájának alapfogalmaiba, liturgiatörténet és az egyházi év liturgiája</w:t>
      </w:r>
    </w:p>
    <w:p w:rsidR="008D3729" w:rsidRDefault="008D3729" w:rsidP="008D3729">
      <w:pPr>
        <w:jc w:val="center"/>
      </w:pPr>
    </w:p>
    <w:p w:rsidR="008D3729" w:rsidRDefault="008D3729" w:rsidP="008D3729">
      <w:pPr>
        <w:jc w:val="both"/>
      </w:pPr>
      <w:r>
        <w:tab/>
        <w:t xml:space="preserve">A </w:t>
      </w:r>
      <w:proofErr w:type="spellStart"/>
      <w:r>
        <w:t>liturgika</w:t>
      </w:r>
      <w:proofErr w:type="spellEnd"/>
      <w:r>
        <w:t xml:space="preserve"> tudományának tárgya az egyház istentiszteleti kultúrája. Feladata, hogy teológiai, történelmi, spirituális, lelkipásztori, archeológiai, kultúrtörténeti, intézménytörténeti és jogi szempontból elemezze a rituális gyakorlatot. A liturgia teológiája sajátos fogalomkészlettel vizsgálja az istentiszteleti kultúra elemeit, ezért az egyes konkrét eszközelemek tárgyalását megelőzi az alapfogalmak ismertetése. A II. Vatikáni Zsinat előírásainak megfelelően a liturgiatudomány a teológiai fakultásokon főtantárgy (SC16.), ezért a tananyag és a tankönyv kapcsolódik a társtudományok ismeretanyagához. A liturgikus teológiai alapfogalmakhoz szükséges ismereteket a hittanár és lelkipásztori munkatárs hallgatók Krisztus misztérium és fundamentális teológia tárgyakból sajátítják el.</w:t>
      </w:r>
    </w:p>
    <w:p w:rsidR="008D3729" w:rsidRDefault="008D3729" w:rsidP="008D3729">
      <w:pPr>
        <w:jc w:val="both"/>
      </w:pPr>
      <w:r>
        <w:tab/>
        <w:t>A liturgiatörténet tárgya az egyház istentiszteleti kultúrájának változása. Társtudományként az egyháztörténet, a történettudomány, az összehasonlító nyelvtudomány, az ókeresztény irodalomtörténet és a dogmatörténet segíti a vonatkozó tartalmak vizsgálatát. A tárgy az őskeresztény liturgiától a II. Vatikáni Zsinatot követő liturgikus reformkorszakig vizsgálja a liturgia történetét abból a szempontból, hogy miben különböztethető meg az állandó és rögzült alaptartalom a megváltoztatható elemektől. A liturgiatörténet a cselekményváltozatok mellett a szövegvariánsok érvényesülését és regionális hatását is értékeli forráskritikai és történetkritikai szempontok alapján. A tárgy elmélyítéséhez szükséges fogalmi ismereteket a hittanárszakos hallgatók az egyháztörténet és ókeresztény irodalomtörténet tantárgycsoportok segítségével sajátíthatják el.</w:t>
      </w:r>
    </w:p>
    <w:p w:rsidR="008D3729" w:rsidRDefault="008D3729" w:rsidP="008D3729">
      <w:pPr>
        <w:jc w:val="both"/>
      </w:pPr>
      <w:r>
        <w:lastRenderedPageBreak/>
        <w:tab/>
        <w:t>Az egyházi év során az istentiszteleti cselekmények az adott időszaknak megfelelően változva fejezik ki az aktuálisan ünnepelt teológiai tartalmat. Az ünnepi és naptári időszakok egymást váltó és bizonyos esetekben egymást fedő dimenziójában a tárgy a rítusmagyarázat és a szövegekben közölt egyházi hitletétemény közötti összefüggéseket fogalmazza meg.</w:t>
      </w:r>
    </w:p>
    <w:p w:rsidR="008D3729" w:rsidRDefault="008D3729" w:rsidP="008D3729">
      <w:pPr>
        <w:jc w:val="both"/>
      </w:pPr>
    </w:p>
    <w:p w:rsidR="008D3729" w:rsidRDefault="008D3729" w:rsidP="008D3729">
      <w:pPr>
        <w:jc w:val="both"/>
      </w:pPr>
    </w:p>
    <w:p w:rsidR="008D3729" w:rsidRDefault="008D3729" w:rsidP="008D3729">
      <w:pPr>
        <w:jc w:val="center"/>
      </w:pPr>
      <w:proofErr w:type="spellStart"/>
      <w:r w:rsidRPr="008D3729">
        <w:rPr>
          <w:b/>
        </w:rPr>
        <w:t>Liturgika</w:t>
      </w:r>
      <w:proofErr w:type="spellEnd"/>
      <w:r w:rsidRPr="008D3729">
        <w:rPr>
          <w:b/>
        </w:rPr>
        <w:t xml:space="preserve"> II.</w:t>
      </w:r>
      <w:r>
        <w:t xml:space="preserve"> félév, a szentmise liturgiája, liturgikus szentségtan, </w:t>
      </w:r>
      <w:proofErr w:type="spellStart"/>
      <w:r>
        <w:t>szentelmények</w:t>
      </w:r>
      <w:proofErr w:type="spellEnd"/>
      <w:r>
        <w:t xml:space="preserve"> és az Imaórák Liturgiája</w:t>
      </w:r>
    </w:p>
    <w:p w:rsidR="008D3729" w:rsidRDefault="008D3729" w:rsidP="008D3729">
      <w:pPr>
        <w:jc w:val="center"/>
      </w:pPr>
    </w:p>
    <w:p w:rsidR="008D3729" w:rsidRDefault="008D3729" w:rsidP="008D3729">
      <w:pPr>
        <w:jc w:val="both"/>
      </w:pPr>
      <w:r>
        <w:tab/>
        <w:t xml:space="preserve">A II. Vatikáni Zsinat teológiai </w:t>
      </w:r>
      <w:proofErr w:type="spellStart"/>
      <w:r>
        <w:t>szemléletmódváltását</w:t>
      </w:r>
      <w:proofErr w:type="spellEnd"/>
      <w:r>
        <w:t xml:space="preserve"> követően a liturgiatudomány a szertartástant már nem kizárólagos tudományos tartalomként, hanem egy szükséges eszközként értékeli, az istentiszteleti cselekményekben résztvevő nép tudatos és tevékeny rituális részvétele érvényesülésének szempontjából. A korszerű liturgiatudomány a szentmisét elsősorban a rítusszerkezet egysége, a </w:t>
      </w:r>
      <w:proofErr w:type="spellStart"/>
      <w:r>
        <w:t>rubricisztika</w:t>
      </w:r>
      <w:proofErr w:type="spellEnd"/>
      <w:r>
        <w:t xml:space="preserve"> </w:t>
      </w:r>
      <w:proofErr w:type="spellStart"/>
      <w:r>
        <w:t>ekkleziológiai</w:t>
      </w:r>
      <w:proofErr w:type="spellEnd"/>
      <w:r>
        <w:t xml:space="preserve"> szempontból hiteles alkalmazása és a liturgikus nevelés lelkiségi szempontjai alapján magyarázza. A tárgy előadásakor részben a szerkezeti összefüggésekre, részben a tevékeny részvétel lehetőségeire kerül hangsúly. Filozófiai háttérismereteket igénylő alapfogalmak (</w:t>
      </w:r>
      <w:proofErr w:type="spellStart"/>
      <w:r>
        <w:t>anamnesis</w:t>
      </w:r>
      <w:proofErr w:type="spellEnd"/>
      <w:r>
        <w:t xml:space="preserve">, </w:t>
      </w:r>
      <w:proofErr w:type="spellStart"/>
      <w:r>
        <w:t>substantia</w:t>
      </w:r>
      <w:proofErr w:type="spellEnd"/>
      <w:r>
        <w:t xml:space="preserve">, </w:t>
      </w:r>
      <w:proofErr w:type="spellStart"/>
      <w:r>
        <w:t>accidens</w:t>
      </w:r>
      <w:proofErr w:type="spellEnd"/>
      <w:r>
        <w:t xml:space="preserve">, </w:t>
      </w:r>
      <w:proofErr w:type="spellStart"/>
      <w:r>
        <w:t>transsubstantiatio</w:t>
      </w:r>
      <w:proofErr w:type="spellEnd"/>
      <w:r>
        <w:t>) megértéséhez részben a filozófia tárgy, részben a liturgiatudomány saját terminológiai készlete nyújt segítséget.</w:t>
      </w:r>
    </w:p>
    <w:p w:rsidR="008D3729" w:rsidRDefault="008D3729" w:rsidP="008D3729">
      <w:pPr>
        <w:jc w:val="both"/>
      </w:pPr>
      <w:r>
        <w:tab/>
        <w:t xml:space="preserve">A szentségek az egyház életében olyan jelek, amelyek közvetítik és megvalósítják a hívő ember természetfeletti életéhez szükséges tartalmakat. A liturgiatudomány a dogmatörténetre támaszkodva vizsgálja a szentségek számát, a közvetlen és közvetett krisztusi alapítás kérdéseit, az évszázadok során változó szimbólumrendszerek változását és a szentségtani szimbólumértelmezési készletbővülés kiteljesedését. A hallgatók a Krisztus misztérium és a dogmatikai szentségtan tárgyakra támaszkodva érthetik meg azokat a háttértartalmakat, amelyekre a liturgikus szentségtan épül. A szentségek rituális magyarázatához tartozik a kiszolgáltató-felvevő és az érvényesség-megengedettség problémaköre, melyet társtudományként az egyházjog által megfogalmazott alapelvek szerint értelmezhetünk. A </w:t>
      </w:r>
      <w:proofErr w:type="spellStart"/>
      <w:r>
        <w:t>szentelményeket</w:t>
      </w:r>
      <w:proofErr w:type="spellEnd"/>
      <w:r>
        <w:t xml:space="preserve"> a liturgikus szentségtani elemzés a személyekhez, dolgokhoz kötődés és a tartósan vagy nem tartósan szent jelleget közlő hatásuk alapján csoportosítja a tárgy, lényegi hangsúlyt fektetve a temetés szertartására.</w:t>
      </w:r>
    </w:p>
    <w:p w:rsidR="008D3729" w:rsidRDefault="008D3729" w:rsidP="008D3729">
      <w:pPr>
        <w:jc w:val="both"/>
      </w:pPr>
      <w:r>
        <w:tab/>
        <w:t xml:space="preserve">Az Imaórák Liturgiája az egyháztörténet során a megszentelt életet élő személyek közös imádságaként fejlődött. A </w:t>
      </w:r>
      <w:proofErr w:type="spellStart"/>
      <w:r>
        <w:t>Trienti</w:t>
      </w:r>
      <w:proofErr w:type="spellEnd"/>
      <w:r>
        <w:t xml:space="preserve"> Zsinat, majd a II. Vatikáni Zsinat rögzítette a vonatkozó központi szertartáskönyveket (</w:t>
      </w:r>
      <w:proofErr w:type="spellStart"/>
      <w:r>
        <w:t>Breviarium</w:t>
      </w:r>
      <w:proofErr w:type="spellEnd"/>
      <w:r>
        <w:t xml:space="preserve"> </w:t>
      </w:r>
      <w:proofErr w:type="spellStart"/>
      <w:r>
        <w:t>Romanum</w:t>
      </w:r>
      <w:proofErr w:type="spellEnd"/>
      <w:r>
        <w:t xml:space="preserve">, Liturgia </w:t>
      </w:r>
      <w:proofErr w:type="spellStart"/>
      <w:r>
        <w:t>Horarum</w:t>
      </w:r>
      <w:proofErr w:type="spellEnd"/>
      <w:r>
        <w:t xml:space="preserve">). A liturgiatudományi elemzés a szakirodalom feldolgozása mellett az </w:t>
      </w:r>
      <w:proofErr w:type="spellStart"/>
      <w:r>
        <w:t>Institutio</w:t>
      </w:r>
      <w:proofErr w:type="spellEnd"/>
      <w:r>
        <w:t xml:space="preserve"> Generalis Liturgia </w:t>
      </w:r>
      <w:proofErr w:type="spellStart"/>
      <w:r>
        <w:t>Horarum</w:t>
      </w:r>
      <w:proofErr w:type="spellEnd"/>
      <w:r>
        <w:t xml:space="preserve"> (általános rendelkezések az Imaórák Liturgiájához) dokumentumra épül. Az egyes imaórák szerkezeti ismertetése mellett a tárgy feladata a II. Vatikáni Zsinat által meghatározott alapelvek érvényesülésének magyarázata (közösségi részvétel, felszentelésben nem részesült krisztushívők részvétele a zsolozsmában).</w:t>
      </w:r>
    </w:p>
    <w:p w:rsidR="008D3729" w:rsidRDefault="008D3729"/>
    <w:p w:rsidR="00F10DB0" w:rsidRDefault="00F10DB0"/>
    <w:p w:rsidR="00FA04C1" w:rsidRDefault="00FA04C1" w:rsidP="00FA04C1">
      <w:pPr>
        <w:ind w:firstLine="708"/>
        <w:jc w:val="center"/>
      </w:pPr>
      <w:r w:rsidRPr="00FA04C1">
        <w:rPr>
          <w:b/>
        </w:rPr>
        <w:t>Egyházjog I.</w:t>
      </w:r>
      <w:r>
        <w:t xml:space="preserve"> tárgy</w:t>
      </w:r>
    </w:p>
    <w:p w:rsidR="00FA04C1" w:rsidRDefault="00FA04C1" w:rsidP="00FA04C1">
      <w:pPr>
        <w:ind w:firstLine="708"/>
        <w:jc w:val="center"/>
      </w:pPr>
      <w:r>
        <w:t>Tantárgy leírás</w:t>
      </w:r>
    </w:p>
    <w:p w:rsidR="00FA04C1" w:rsidRDefault="00FA04C1" w:rsidP="00FA04C1">
      <w:pPr>
        <w:ind w:firstLine="708"/>
        <w:jc w:val="center"/>
      </w:pPr>
      <w:r>
        <w:t>Általános normák, személyi jog, részegyházak</w:t>
      </w:r>
    </w:p>
    <w:p w:rsidR="00FA04C1" w:rsidRDefault="00FA04C1" w:rsidP="00FA04C1">
      <w:pPr>
        <w:ind w:firstLine="708"/>
        <w:jc w:val="both"/>
      </w:pPr>
    </w:p>
    <w:p w:rsidR="00FA04C1" w:rsidRDefault="00FA04C1" w:rsidP="00FA04C1">
      <w:pPr>
        <w:ind w:firstLine="708"/>
        <w:jc w:val="both"/>
      </w:pPr>
    </w:p>
    <w:p w:rsidR="00FA04C1" w:rsidRDefault="00FA04C1" w:rsidP="00FA04C1">
      <w:pPr>
        <w:ind w:firstLine="708"/>
        <w:jc w:val="both"/>
      </w:pPr>
      <w:r>
        <w:t xml:space="preserve">Az Egyházi Törvénykönyv első könyvében (De </w:t>
      </w:r>
      <w:proofErr w:type="spellStart"/>
      <w:r>
        <w:t>normis</w:t>
      </w:r>
      <w:proofErr w:type="spellEnd"/>
      <w:r>
        <w:t xml:space="preserve"> </w:t>
      </w:r>
      <w:proofErr w:type="spellStart"/>
      <w:r>
        <w:t>generalibus</w:t>
      </w:r>
      <w:proofErr w:type="spellEnd"/>
      <w:r>
        <w:t xml:space="preserve">) a jogalkotó meghatározza a törvénykönyv hatályossági körét, a jogszabályok jogalkotói és alkalmazói </w:t>
      </w:r>
      <w:proofErr w:type="spellStart"/>
      <w:r>
        <w:t>tipizációját</w:t>
      </w:r>
      <w:proofErr w:type="spellEnd"/>
      <w:r>
        <w:t xml:space="preserve">. Műfajelméleti szempontból kitér a normatípusokra, a szabályzatokra és a rendtartásokra is. A félév során az általános jogértelmezési kérdések mellett a jogcselekmény </w:t>
      </w:r>
      <w:r>
        <w:lastRenderedPageBreak/>
        <w:t>típusok is bemutatásra kerülnek, összefüggésben az egyházi hivatal fogalmával, betöltésével és elvesztésének fajtáival. A tárgyhoz tartozik az elévülés és időszámítás kánonjogi értelmezése is.</w:t>
      </w:r>
    </w:p>
    <w:p w:rsidR="00FA04C1" w:rsidRDefault="00FA04C1" w:rsidP="00FA04C1">
      <w:pPr>
        <w:ind w:firstLine="708"/>
        <w:jc w:val="both"/>
      </w:pPr>
      <w:r>
        <w:t>A katolikus egyház közössége személyekből és személyek csoportjaiból szerveződik. Az egyházjogi módszertan szerint az oktatás során elsősorban a krisztushívők küldetését alátámasztó joganyagot vizsgáljuk, összefüggésben a II. Vatikáni Zsinatot követő szemléletmód váltással, melynek fogalmi elemeit az Egyházi Törvénykönyv bevezető kánonjaiban is megtalálhatjuk. A krisztushívők kötelességei, jogai, személyi állapotuk a felszenteltségből kiindulva; valamint az egyház hierarchikus szervezeti felépítése és a részegyház modellek, belső rendjükkel alkotják a félév tananyagát.</w:t>
      </w:r>
    </w:p>
    <w:p w:rsidR="00FA04C1" w:rsidRDefault="00FA04C1" w:rsidP="00FA04C1">
      <w:pPr>
        <w:jc w:val="both"/>
      </w:pPr>
    </w:p>
    <w:p w:rsidR="00FA04C1" w:rsidRDefault="00FA04C1" w:rsidP="00FA04C1">
      <w:pPr>
        <w:jc w:val="center"/>
      </w:pPr>
      <w:r>
        <w:t>Az előadások témája</w:t>
      </w:r>
    </w:p>
    <w:p w:rsidR="00FA04C1" w:rsidRDefault="00FA04C1" w:rsidP="00FA04C1">
      <w:pPr>
        <w:jc w:val="center"/>
      </w:pPr>
    </w:p>
    <w:p w:rsidR="00FA04C1" w:rsidRDefault="00FA04C1" w:rsidP="00FA04C1">
      <w:pPr>
        <w:jc w:val="center"/>
      </w:pPr>
      <w:r>
        <w:t>1. előadás</w:t>
      </w:r>
    </w:p>
    <w:p w:rsidR="00FA04C1" w:rsidRDefault="00FA04C1" w:rsidP="00FA04C1">
      <w:pPr>
        <w:jc w:val="both"/>
      </w:pPr>
    </w:p>
    <w:p w:rsidR="00FA04C1" w:rsidRDefault="00FA04C1" w:rsidP="00FA04C1">
      <w:pPr>
        <w:numPr>
          <w:ilvl w:val="0"/>
          <w:numId w:val="14"/>
        </w:numPr>
      </w:pPr>
      <w:r>
        <w:t>A krisztushívők identitása, fogalma az egyházjogban</w:t>
      </w:r>
    </w:p>
    <w:p w:rsidR="00FA04C1" w:rsidRDefault="00FA04C1" w:rsidP="00FA04C1">
      <w:pPr>
        <w:numPr>
          <w:ilvl w:val="0"/>
          <w:numId w:val="14"/>
        </w:numPr>
      </w:pPr>
      <w:r>
        <w:t>A krisztushívői küldetés a II. Vatikáni zsinatot követő egyháztanban</w:t>
      </w:r>
    </w:p>
    <w:p w:rsidR="00FA04C1" w:rsidRDefault="00FA04C1" w:rsidP="00FA04C1">
      <w:pPr>
        <w:numPr>
          <w:ilvl w:val="0"/>
          <w:numId w:val="14"/>
        </w:numPr>
      </w:pPr>
      <w:r>
        <w:t>A megkereszteltek és a kereszteletlenek helyzete az egyházjogban</w:t>
      </w:r>
    </w:p>
    <w:p w:rsidR="00FA04C1" w:rsidRDefault="00FA04C1" w:rsidP="00FA04C1">
      <w:pPr>
        <w:numPr>
          <w:ilvl w:val="0"/>
          <w:numId w:val="14"/>
        </w:numPr>
        <w:jc w:val="both"/>
      </w:pPr>
      <w:r>
        <w:t>A krisztushívők közössége az egyházzal</w:t>
      </w:r>
    </w:p>
    <w:p w:rsidR="00FA04C1" w:rsidRDefault="00FA04C1" w:rsidP="00FA04C1">
      <w:pPr>
        <w:numPr>
          <w:ilvl w:val="0"/>
          <w:numId w:val="14"/>
        </w:numPr>
        <w:jc w:val="both"/>
      </w:pPr>
      <w:r>
        <w:t>A krisztushívők kötelességei a részegyház és az egész egyház felé</w:t>
      </w:r>
    </w:p>
    <w:p w:rsidR="00FA04C1" w:rsidRDefault="00FA04C1" w:rsidP="00FA04C1">
      <w:pPr>
        <w:numPr>
          <w:ilvl w:val="0"/>
          <w:numId w:val="14"/>
        </w:numPr>
        <w:jc w:val="both"/>
      </w:pPr>
      <w:r>
        <w:t>A krisztushívői küldetést alátámasztó kötelességek és szerepek</w:t>
      </w:r>
    </w:p>
    <w:p w:rsidR="00FA04C1" w:rsidRDefault="00FA04C1" w:rsidP="00FA04C1">
      <w:pPr>
        <w:numPr>
          <w:ilvl w:val="0"/>
          <w:numId w:val="14"/>
        </w:numPr>
        <w:jc w:val="both"/>
      </w:pPr>
      <w:r>
        <w:t>A felszenteltségben nem részesült krisztushívők közös kötelességei és jogai</w:t>
      </w:r>
    </w:p>
    <w:p w:rsidR="00FA04C1" w:rsidRDefault="00FA04C1" w:rsidP="00FA04C1">
      <w:pPr>
        <w:numPr>
          <w:ilvl w:val="0"/>
          <w:numId w:val="14"/>
        </w:numPr>
        <w:jc w:val="both"/>
      </w:pPr>
      <w:r>
        <w:t>A világiak küldetése a II. Vatikáni Zsinatot követő egyháztanban</w:t>
      </w:r>
    </w:p>
    <w:p w:rsidR="00FA04C1" w:rsidRDefault="00FA04C1" w:rsidP="00FA04C1">
      <w:pPr>
        <w:numPr>
          <w:ilvl w:val="0"/>
          <w:numId w:val="14"/>
        </w:numPr>
        <w:jc w:val="both"/>
      </w:pPr>
      <w:r>
        <w:t>A férfiak, nők és házasok jogalanyiságának összehasonlítása az egyházjogi források alapján</w:t>
      </w:r>
    </w:p>
    <w:p w:rsidR="00FA04C1" w:rsidRDefault="00FA04C1" w:rsidP="00FA04C1">
      <w:pPr>
        <w:numPr>
          <w:ilvl w:val="0"/>
          <w:numId w:val="14"/>
        </w:numPr>
        <w:jc w:val="both"/>
      </w:pPr>
      <w:r>
        <w:t>A világiak ideiglenes egyházi szolgálatának szabályozása</w:t>
      </w:r>
    </w:p>
    <w:p w:rsidR="00FA04C1" w:rsidRDefault="00FA04C1" w:rsidP="00FA04C1">
      <w:pPr>
        <w:ind w:left="708"/>
        <w:jc w:val="both"/>
      </w:pPr>
    </w:p>
    <w:p w:rsidR="00FA04C1" w:rsidRDefault="00FA04C1" w:rsidP="00FA04C1">
      <w:pPr>
        <w:ind w:left="708"/>
        <w:jc w:val="both"/>
      </w:pPr>
    </w:p>
    <w:p w:rsidR="00FA04C1" w:rsidRDefault="00FA04C1" w:rsidP="00FA04C1">
      <w:pPr>
        <w:ind w:left="708"/>
        <w:jc w:val="center"/>
      </w:pPr>
      <w:r>
        <w:t>2. előadás</w:t>
      </w:r>
    </w:p>
    <w:p w:rsidR="00FA04C1" w:rsidRDefault="00FA04C1" w:rsidP="00FA04C1">
      <w:pPr>
        <w:ind w:left="708"/>
        <w:jc w:val="center"/>
      </w:pPr>
    </w:p>
    <w:p w:rsidR="00FA04C1" w:rsidRDefault="00FA04C1" w:rsidP="00FA04C1">
      <w:pPr>
        <w:ind w:left="708"/>
        <w:jc w:val="center"/>
      </w:pPr>
    </w:p>
    <w:p w:rsidR="00FA04C1" w:rsidRDefault="00FA04C1" w:rsidP="00FA04C1">
      <w:pPr>
        <w:numPr>
          <w:ilvl w:val="0"/>
          <w:numId w:val="14"/>
        </w:numPr>
        <w:jc w:val="both"/>
      </w:pPr>
      <w:r>
        <w:t>A szent szolgálatot teljesítő krisztushívők jogállása</w:t>
      </w:r>
    </w:p>
    <w:p w:rsidR="00FA04C1" w:rsidRDefault="00FA04C1" w:rsidP="00FA04C1">
      <w:pPr>
        <w:numPr>
          <w:ilvl w:val="0"/>
          <w:numId w:val="14"/>
        </w:numPr>
        <w:jc w:val="both"/>
      </w:pPr>
      <w:r>
        <w:t>A klerikusok képzésére vonatkozó hatályos szabályok</w:t>
      </w:r>
    </w:p>
    <w:p w:rsidR="00FA04C1" w:rsidRDefault="00FA04C1" w:rsidP="00FA04C1">
      <w:pPr>
        <w:numPr>
          <w:ilvl w:val="0"/>
          <w:numId w:val="14"/>
        </w:numPr>
        <w:jc w:val="both"/>
      </w:pPr>
      <w:r>
        <w:t>A hivatásgondozás jogilag alátámasztott és körülírt feladata a püspökök és a papok szolgálatában</w:t>
      </w:r>
    </w:p>
    <w:p w:rsidR="00FA04C1" w:rsidRDefault="00FA04C1" w:rsidP="00FA04C1">
      <w:pPr>
        <w:numPr>
          <w:ilvl w:val="0"/>
          <w:numId w:val="14"/>
        </w:numPr>
        <w:jc w:val="both"/>
      </w:pPr>
      <w:r>
        <w:t>A klerikusok képzésével foglalkozó intézmények szabályozása</w:t>
      </w:r>
    </w:p>
    <w:p w:rsidR="00FA04C1" w:rsidRDefault="00FA04C1" w:rsidP="00FA04C1">
      <w:pPr>
        <w:numPr>
          <w:ilvl w:val="0"/>
          <w:numId w:val="14"/>
        </w:numPr>
        <w:jc w:val="both"/>
      </w:pPr>
      <w:r>
        <w:t>A szemináriumok típusai, feladatuk, jogi személyiségük jellege</w:t>
      </w:r>
    </w:p>
    <w:p w:rsidR="00FA04C1" w:rsidRDefault="00FA04C1" w:rsidP="00FA04C1">
      <w:pPr>
        <w:numPr>
          <w:ilvl w:val="0"/>
          <w:numId w:val="14"/>
        </w:numPr>
        <w:jc w:val="both"/>
      </w:pPr>
      <w:r>
        <w:t>A szemináriumok személyzete, szolgálattevői és szabályzatuk</w:t>
      </w:r>
    </w:p>
    <w:p w:rsidR="00FA04C1" w:rsidRDefault="00FA04C1" w:rsidP="00FA04C1">
      <w:pPr>
        <w:numPr>
          <w:ilvl w:val="0"/>
          <w:numId w:val="14"/>
        </w:numPr>
        <w:jc w:val="both"/>
      </w:pPr>
      <w:r>
        <w:t>A papnevelés képzési rendjére vonatkozó tudományos és személyi előírások</w:t>
      </w:r>
    </w:p>
    <w:p w:rsidR="00FA04C1" w:rsidRDefault="00FA04C1" w:rsidP="00FA04C1">
      <w:pPr>
        <w:jc w:val="center"/>
      </w:pPr>
    </w:p>
    <w:p w:rsidR="00FA04C1" w:rsidRDefault="00FA04C1" w:rsidP="00FA04C1">
      <w:pPr>
        <w:numPr>
          <w:ilvl w:val="0"/>
          <w:numId w:val="14"/>
        </w:numPr>
        <w:jc w:val="both"/>
      </w:pPr>
      <w:r>
        <w:t xml:space="preserve">A klerikusok </w:t>
      </w:r>
      <w:proofErr w:type="spellStart"/>
      <w:r>
        <w:t>inkardinációja</w:t>
      </w:r>
      <w:proofErr w:type="spellEnd"/>
      <w:r>
        <w:t xml:space="preserve">, az </w:t>
      </w:r>
      <w:proofErr w:type="spellStart"/>
      <w:r>
        <w:t>inkardináció</w:t>
      </w:r>
      <w:proofErr w:type="spellEnd"/>
      <w:r>
        <w:t xml:space="preserve"> fogalma és szabályai</w:t>
      </w:r>
    </w:p>
    <w:p w:rsidR="00FA04C1" w:rsidRDefault="00FA04C1" w:rsidP="00FA04C1">
      <w:pPr>
        <w:numPr>
          <w:ilvl w:val="0"/>
          <w:numId w:val="14"/>
        </w:numPr>
        <w:jc w:val="both"/>
      </w:pPr>
      <w:r>
        <w:t xml:space="preserve">Az </w:t>
      </w:r>
      <w:proofErr w:type="spellStart"/>
      <w:r>
        <w:t>exkardináció</w:t>
      </w:r>
      <w:proofErr w:type="spellEnd"/>
      <w:r>
        <w:t xml:space="preserve"> fogalma, feltételei és eljárása</w:t>
      </w:r>
    </w:p>
    <w:p w:rsidR="00FA04C1" w:rsidRDefault="00FA04C1" w:rsidP="00FA04C1">
      <w:pPr>
        <w:numPr>
          <w:ilvl w:val="0"/>
          <w:numId w:val="14"/>
        </w:numPr>
        <w:jc w:val="both"/>
      </w:pPr>
      <w:r>
        <w:t>Az áttelepülés és az ideiglenes tartózkodás</w:t>
      </w:r>
    </w:p>
    <w:p w:rsidR="00FA04C1" w:rsidRDefault="00FA04C1" w:rsidP="00FA04C1">
      <w:pPr>
        <w:jc w:val="both"/>
      </w:pPr>
    </w:p>
    <w:p w:rsidR="00FA04C1" w:rsidRDefault="00FA04C1" w:rsidP="00FA04C1">
      <w:pPr>
        <w:jc w:val="both"/>
      </w:pPr>
    </w:p>
    <w:p w:rsidR="00FA04C1" w:rsidRDefault="00FA04C1" w:rsidP="00FA04C1">
      <w:pPr>
        <w:jc w:val="center"/>
      </w:pPr>
      <w:r>
        <w:t>3. előadás</w:t>
      </w:r>
    </w:p>
    <w:p w:rsidR="00FA04C1" w:rsidRDefault="00FA04C1" w:rsidP="00FA04C1">
      <w:pPr>
        <w:jc w:val="center"/>
      </w:pPr>
    </w:p>
    <w:p w:rsidR="00FA04C1" w:rsidRDefault="00FA04C1" w:rsidP="00FA04C1">
      <w:pPr>
        <w:jc w:val="center"/>
      </w:pPr>
    </w:p>
    <w:p w:rsidR="00FA04C1" w:rsidRDefault="00FA04C1" w:rsidP="00FA04C1">
      <w:pPr>
        <w:numPr>
          <w:ilvl w:val="0"/>
          <w:numId w:val="14"/>
        </w:numPr>
        <w:jc w:val="both"/>
      </w:pPr>
      <w:r>
        <w:t>A klerikusok életállapotukból és küldetésükből keletkező kötelességei és jogai</w:t>
      </w:r>
    </w:p>
    <w:p w:rsidR="00FA04C1" w:rsidRDefault="00FA04C1" w:rsidP="00FA04C1">
      <w:pPr>
        <w:numPr>
          <w:ilvl w:val="0"/>
          <w:numId w:val="14"/>
        </w:numPr>
        <w:jc w:val="both"/>
      </w:pPr>
      <w:r>
        <w:t xml:space="preserve">A személyi </w:t>
      </w:r>
      <w:proofErr w:type="spellStart"/>
      <w:r>
        <w:t>prelatúrák</w:t>
      </w:r>
      <w:proofErr w:type="spellEnd"/>
      <w:r>
        <w:t xml:space="preserve"> és a krisztushívők társulásai</w:t>
      </w:r>
    </w:p>
    <w:p w:rsidR="00FA04C1" w:rsidRDefault="00FA04C1" w:rsidP="00FA04C1">
      <w:pPr>
        <w:numPr>
          <w:ilvl w:val="0"/>
          <w:numId w:val="14"/>
        </w:numPr>
        <w:jc w:val="both"/>
      </w:pPr>
      <w:r>
        <w:lastRenderedPageBreak/>
        <w:t>A krisztushívők hivatalos- és magán társulásai</w:t>
      </w:r>
    </w:p>
    <w:p w:rsidR="00FA04C1" w:rsidRDefault="00FA04C1" w:rsidP="00FA04C1">
      <w:pPr>
        <w:numPr>
          <w:ilvl w:val="0"/>
          <w:numId w:val="14"/>
        </w:numPr>
        <w:jc w:val="both"/>
      </w:pPr>
      <w:r>
        <w:t>Az egyház hierarchikus felépítése, hierarchia fogalma, története</w:t>
      </w:r>
    </w:p>
    <w:p w:rsidR="00FA04C1" w:rsidRDefault="00FA04C1" w:rsidP="00FA04C1">
      <w:pPr>
        <w:numPr>
          <w:ilvl w:val="0"/>
          <w:numId w:val="14"/>
        </w:numPr>
        <w:jc w:val="both"/>
      </w:pPr>
      <w:r>
        <w:t>Az egyház legfőbb hatósága, a római pápa és a püspökök testülete</w:t>
      </w:r>
    </w:p>
    <w:p w:rsidR="00FA04C1" w:rsidRDefault="00FA04C1" w:rsidP="00FA04C1">
      <w:pPr>
        <w:numPr>
          <w:ilvl w:val="0"/>
          <w:numId w:val="14"/>
        </w:numPr>
        <w:jc w:val="both"/>
      </w:pPr>
      <w:r>
        <w:t>A püspöki szinódus fogalma, története, feladata, szabályzata és működési rendje</w:t>
      </w:r>
    </w:p>
    <w:p w:rsidR="00FA04C1" w:rsidRDefault="00FA04C1" w:rsidP="00FA04C1">
      <w:pPr>
        <w:numPr>
          <w:ilvl w:val="0"/>
          <w:numId w:val="14"/>
        </w:numPr>
        <w:jc w:val="both"/>
      </w:pPr>
      <w:r>
        <w:t>A Római Szent Egyház bíborosaira vonatkozó hatályos egyházfegyelem, a kúria és a pápai követek</w:t>
      </w:r>
    </w:p>
    <w:p w:rsidR="00FA04C1" w:rsidRDefault="00FA04C1" w:rsidP="00FA04C1">
      <w:pPr>
        <w:numPr>
          <w:ilvl w:val="0"/>
          <w:numId w:val="14"/>
        </w:numPr>
        <w:jc w:val="both"/>
      </w:pPr>
      <w:r>
        <w:t>A részegyház fogalma, elbírálási rendje, típusai</w:t>
      </w:r>
    </w:p>
    <w:p w:rsidR="00FA04C1" w:rsidRDefault="00FA04C1" w:rsidP="00FA04C1">
      <w:pPr>
        <w:numPr>
          <w:ilvl w:val="0"/>
          <w:numId w:val="14"/>
        </w:numPr>
        <w:jc w:val="both"/>
      </w:pPr>
      <w:r>
        <w:t>A részegyházakban működő hatóság</w:t>
      </w:r>
    </w:p>
    <w:p w:rsidR="00FA04C1" w:rsidRDefault="00FA04C1" w:rsidP="00FA04C1">
      <w:pPr>
        <w:numPr>
          <w:ilvl w:val="0"/>
          <w:numId w:val="14"/>
        </w:numPr>
        <w:jc w:val="both"/>
      </w:pPr>
      <w:r>
        <w:t>A püspökökre vonatkozó hatályos joganyag, a személyükre, kiválasztásukra és feladataikra vonatkozó szabályok</w:t>
      </w:r>
    </w:p>
    <w:p w:rsidR="00FA04C1" w:rsidRDefault="00FA04C1" w:rsidP="00FA04C1">
      <w:pPr>
        <w:numPr>
          <w:ilvl w:val="0"/>
          <w:numId w:val="14"/>
        </w:numPr>
        <w:jc w:val="both"/>
      </w:pPr>
      <w:r>
        <w:t>A megyéspüspökök II. Vatikáni Zsinat utáni küldetése, kötelességeik és jogaik</w:t>
      </w:r>
    </w:p>
    <w:p w:rsidR="00FA04C1" w:rsidRDefault="00FA04C1" w:rsidP="00FA04C1">
      <w:pPr>
        <w:numPr>
          <w:ilvl w:val="0"/>
          <w:numId w:val="14"/>
        </w:numPr>
        <w:jc w:val="both"/>
      </w:pPr>
      <w:r>
        <w:t>A megyéspüspök egyházkormányzati, bírói és tanítói szerepe a II. Vatikáni zsinatot követő teológiai szemléletmód váltás után</w:t>
      </w:r>
    </w:p>
    <w:p w:rsidR="00FA04C1" w:rsidRDefault="00FA04C1" w:rsidP="00FA04C1">
      <w:pPr>
        <w:numPr>
          <w:ilvl w:val="0"/>
          <w:numId w:val="14"/>
        </w:numPr>
        <w:jc w:val="both"/>
      </w:pPr>
      <w:r>
        <w:t>A koadjutorok, a segédpüspökök és a szék akadályozása</w:t>
      </w:r>
    </w:p>
    <w:p w:rsidR="00FA04C1" w:rsidRDefault="00FA04C1" w:rsidP="00FA04C1">
      <w:pPr>
        <w:numPr>
          <w:ilvl w:val="0"/>
          <w:numId w:val="14"/>
        </w:numPr>
        <w:jc w:val="both"/>
      </w:pPr>
      <w:r>
        <w:t>A széküresedésre vonatkozó általános és különleges szabályok</w:t>
      </w:r>
    </w:p>
    <w:p w:rsidR="00FA04C1" w:rsidRDefault="00FA04C1" w:rsidP="00FA04C1">
      <w:pPr>
        <w:jc w:val="both"/>
      </w:pPr>
    </w:p>
    <w:p w:rsidR="00FA04C1" w:rsidRDefault="00FA04C1" w:rsidP="00FA04C1">
      <w:pPr>
        <w:jc w:val="both"/>
      </w:pPr>
    </w:p>
    <w:p w:rsidR="00FA04C1" w:rsidRDefault="00FA04C1" w:rsidP="00FA04C1">
      <w:pPr>
        <w:jc w:val="center"/>
      </w:pPr>
      <w:r>
        <w:t>4. előadás</w:t>
      </w:r>
    </w:p>
    <w:p w:rsidR="00FA04C1" w:rsidRDefault="00FA04C1" w:rsidP="00FA04C1">
      <w:pPr>
        <w:jc w:val="center"/>
      </w:pPr>
    </w:p>
    <w:p w:rsidR="00FA04C1" w:rsidRDefault="00FA04C1" w:rsidP="00FA04C1">
      <w:pPr>
        <w:numPr>
          <w:ilvl w:val="0"/>
          <w:numId w:val="14"/>
        </w:numPr>
        <w:jc w:val="both"/>
      </w:pPr>
      <w:r>
        <w:t>A megyéspüspökök II. Vatikáni Zsinat utáni küldetése, kötelességeik és jogaik</w:t>
      </w:r>
    </w:p>
    <w:p w:rsidR="00FA04C1" w:rsidRDefault="00FA04C1" w:rsidP="00FA04C1">
      <w:pPr>
        <w:numPr>
          <w:ilvl w:val="0"/>
          <w:numId w:val="14"/>
        </w:numPr>
        <w:jc w:val="both"/>
      </w:pPr>
      <w:r>
        <w:t>A megyéspüspök egyházkormányzati, bírói és tanítói szerepe a II. Vatikáni zsinatot követő teológiai szemléletmód váltás után</w:t>
      </w:r>
    </w:p>
    <w:p w:rsidR="00FA04C1" w:rsidRDefault="00FA04C1" w:rsidP="00FA04C1">
      <w:pPr>
        <w:numPr>
          <w:ilvl w:val="0"/>
          <w:numId w:val="14"/>
        </w:numPr>
        <w:jc w:val="both"/>
      </w:pPr>
      <w:r>
        <w:t>A koadjutorok, a segédpüspökök és a szék akadályozása</w:t>
      </w:r>
    </w:p>
    <w:p w:rsidR="00FA04C1" w:rsidRDefault="00FA04C1" w:rsidP="00FA04C1">
      <w:pPr>
        <w:numPr>
          <w:ilvl w:val="0"/>
          <w:numId w:val="14"/>
        </w:numPr>
        <w:jc w:val="both"/>
      </w:pPr>
      <w:r>
        <w:t>A széküresedésre vonatkozó általános és különleges szabályok</w:t>
      </w:r>
    </w:p>
    <w:p w:rsidR="00FA04C1" w:rsidRDefault="00FA04C1" w:rsidP="00FA04C1">
      <w:pPr>
        <w:numPr>
          <w:ilvl w:val="0"/>
          <w:numId w:val="14"/>
        </w:numPr>
        <w:jc w:val="both"/>
      </w:pPr>
      <w:r>
        <w:t>A részegyházak csoportjai, az egyháztartományok és a régiók</w:t>
      </w:r>
    </w:p>
    <w:p w:rsidR="00FA04C1" w:rsidRDefault="00FA04C1" w:rsidP="00FA04C1">
      <w:pPr>
        <w:numPr>
          <w:ilvl w:val="0"/>
          <w:numId w:val="14"/>
        </w:numPr>
        <w:jc w:val="both"/>
      </w:pPr>
      <w:r>
        <w:t>A metropoliták feladata, különleges eljárási képességük az Egyházi Törvénykönyvben meghatározott normák alapján</w:t>
      </w:r>
    </w:p>
    <w:p w:rsidR="00FA04C1" w:rsidRDefault="00FA04C1" w:rsidP="00FA04C1">
      <w:pPr>
        <w:numPr>
          <w:ilvl w:val="0"/>
          <w:numId w:val="14"/>
        </w:numPr>
        <w:jc w:val="both"/>
      </w:pPr>
      <w:r>
        <w:t>A részleges zsinatok feladata és a vonatkozó szabályok</w:t>
      </w:r>
    </w:p>
    <w:p w:rsidR="00FA04C1" w:rsidRDefault="00FA04C1" w:rsidP="00FA04C1">
      <w:pPr>
        <w:numPr>
          <w:ilvl w:val="0"/>
          <w:numId w:val="14"/>
        </w:numPr>
        <w:jc w:val="both"/>
      </w:pPr>
      <w:r>
        <w:t>A püspöki konferencia jogintézménye, története és szerkezete</w:t>
      </w:r>
    </w:p>
    <w:p w:rsidR="00FA04C1" w:rsidRDefault="00FA04C1" w:rsidP="00FA04C1">
      <w:pPr>
        <w:numPr>
          <w:ilvl w:val="0"/>
          <w:numId w:val="14"/>
        </w:numPr>
        <w:jc w:val="both"/>
      </w:pPr>
      <w:r>
        <w:t>A püspöki konferencia szabályzata, felépítése és ülésrendje</w:t>
      </w:r>
    </w:p>
    <w:p w:rsidR="00FA04C1" w:rsidRDefault="00FA04C1" w:rsidP="00FA04C1">
      <w:pPr>
        <w:numPr>
          <w:ilvl w:val="0"/>
          <w:numId w:val="14"/>
        </w:numPr>
        <w:jc w:val="both"/>
      </w:pPr>
      <w:r>
        <w:t>A püspöki konferencia kormányzati és törvényhozói szerepe</w:t>
      </w:r>
    </w:p>
    <w:p w:rsidR="00FA04C1" w:rsidRDefault="00FA04C1" w:rsidP="00FA04C1">
      <w:pPr>
        <w:numPr>
          <w:ilvl w:val="0"/>
          <w:numId w:val="14"/>
        </w:numPr>
        <w:jc w:val="both"/>
      </w:pPr>
      <w:r>
        <w:t>A részegyházak belső rendje, az egyházmegyei zsinat és az egyházmegyei hivatal</w:t>
      </w:r>
    </w:p>
    <w:p w:rsidR="00FA04C1" w:rsidRDefault="00FA04C1" w:rsidP="00FA04C1">
      <w:pPr>
        <w:numPr>
          <w:ilvl w:val="0"/>
          <w:numId w:val="14"/>
        </w:numPr>
        <w:jc w:val="both"/>
      </w:pPr>
      <w:r>
        <w:t xml:space="preserve">Az egyházmegyei </w:t>
      </w:r>
      <w:proofErr w:type="spellStart"/>
      <w:r>
        <w:t>szinodális</w:t>
      </w:r>
      <w:proofErr w:type="spellEnd"/>
      <w:r>
        <w:t xml:space="preserve"> szervek működése, szabályzata, kötelességei és jogai</w:t>
      </w:r>
    </w:p>
    <w:p w:rsidR="00FA04C1" w:rsidRDefault="00FA04C1" w:rsidP="00FA04C1">
      <w:pPr>
        <w:numPr>
          <w:ilvl w:val="0"/>
          <w:numId w:val="14"/>
        </w:numPr>
        <w:jc w:val="both"/>
      </w:pPr>
      <w:r>
        <w:t>A plébániák, plébánosok és káplánok feladata, a működésükre vonatkozó joganyag</w:t>
      </w:r>
    </w:p>
    <w:p w:rsidR="00FA04C1" w:rsidRDefault="00FA04C1" w:rsidP="00FA04C1">
      <w:pPr>
        <w:numPr>
          <w:ilvl w:val="0"/>
          <w:numId w:val="14"/>
        </w:numPr>
        <w:jc w:val="both"/>
      </w:pPr>
      <w:r>
        <w:t>Az esperesek, a templomigazgatók és a lelkészek</w:t>
      </w:r>
    </w:p>
    <w:p w:rsidR="00FA04C1" w:rsidRDefault="00FA04C1" w:rsidP="00FA04C1">
      <w:pPr>
        <w:ind w:left="708"/>
        <w:jc w:val="center"/>
      </w:pPr>
    </w:p>
    <w:p w:rsidR="00FA04C1" w:rsidRDefault="00FA04C1" w:rsidP="00FA04C1">
      <w:pPr>
        <w:ind w:firstLine="708"/>
        <w:jc w:val="center"/>
      </w:pPr>
      <w:r>
        <w:t>Levelező Tagozat</w:t>
      </w:r>
    </w:p>
    <w:p w:rsidR="00FA04C1" w:rsidRDefault="00FA04C1" w:rsidP="00FA04C1">
      <w:pPr>
        <w:ind w:firstLine="708"/>
        <w:jc w:val="center"/>
      </w:pPr>
      <w:r w:rsidRPr="00FA04C1">
        <w:rPr>
          <w:b/>
        </w:rPr>
        <w:t>Egyházjog II.</w:t>
      </w:r>
      <w:r>
        <w:t xml:space="preserve"> tárgy</w:t>
      </w:r>
    </w:p>
    <w:p w:rsidR="00FA04C1" w:rsidRDefault="00FA04C1" w:rsidP="00FA04C1">
      <w:pPr>
        <w:ind w:firstLine="708"/>
        <w:jc w:val="center"/>
      </w:pPr>
      <w:r>
        <w:t>Tantárgy leírás</w:t>
      </w:r>
    </w:p>
    <w:p w:rsidR="00FA04C1" w:rsidRDefault="00FA04C1" w:rsidP="00FA04C1">
      <w:pPr>
        <w:ind w:firstLine="708"/>
        <w:jc w:val="center"/>
      </w:pPr>
      <w:r>
        <w:t>Házasságjog</w:t>
      </w:r>
    </w:p>
    <w:p w:rsidR="00FA04C1" w:rsidRDefault="00FA04C1" w:rsidP="00FA04C1">
      <w:pPr>
        <w:ind w:firstLine="708"/>
        <w:jc w:val="both"/>
      </w:pPr>
    </w:p>
    <w:p w:rsidR="00FA04C1" w:rsidRDefault="00FA04C1" w:rsidP="00FA04C1">
      <w:pPr>
        <w:jc w:val="both"/>
      </w:pPr>
      <w:r>
        <w:t xml:space="preserve">A keresztény közösség alapját alkotó család legfontosabb tényezője a kiegyensúlyozottan funkcionáló, keresztény erkölcsi renden és tanításon szerveződő házassági szövetség, melyet a katolikus kánonjogi hagyomány az érvényesség vélelmével véd. A félév során a tananyag tárgyalása tartalmazza a házassági szövetségre vonatkozó joganyagot, a házassági akadályokra, a beleegyezésre és a házasság formájára tekintettel. A témához tartozik a </w:t>
      </w:r>
      <w:r>
        <w:lastRenderedPageBreak/>
        <w:t>házasság érvényességének vizsgálatára és a felek (felbonthatatlanság melletti) különválására irányuló eljárásrend elemzése is.</w:t>
      </w:r>
    </w:p>
    <w:p w:rsidR="00FA04C1" w:rsidRDefault="00FA04C1" w:rsidP="00FA04C1">
      <w:pPr>
        <w:jc w:val="both"/>
      </w:pPr>
    </w:p>
    <w:p w:rsidR="00FA04C1" w:rsidRDefault="00FA04C1" w:rsidP="00FA04C1">
      <w:pPr>
        <w:jc w:val="center"/>
      </w:pPr>
      <w:r>
        <w:t>Az előadások szerkezete</w:t>
      </w:r>
    </w:p>
    <w:p w:rsidR="00FA04C1" w:rsidRDefault="00FA04C1" w:rsidP="00FA04C1">
      <w:pPr>
        <w:jc w:val="center"/>
      </w:pPr>
    </w:p>
    <w:p w:rsidR="00FA04C1" w:rsidRDefault="00FA04C1" w:rsidP="00FA04C1">
      <w:pPr>
        <w:jc w:val="center"/>
      </w:pPr>
      <w:r>
        <w:t>1. előadás</w:t>
      </w:r>
    </w:p>
    <w:p w:rsidR="00FA04C1" w:rsidRDefault="00FA04C1" w:rsidP="00FA04C1">
      <w:pPr>
        <w:jc w:val="center"/>
      </w:pPr>
    </w:p>
    <w:p w:rsidR="00FA04C1" w:rsidRDefault="00FA04C1" w:rsidP="00FA04C1">
      <w:pPr>
        <w:jc w:val="center"/>
      </w:pPr>
    </w:p>
    <w:p w:rsidR="00FA04C1" w:rsidRDefault="00FA04C1" w:rsidP="00FA04C1">
      <w:pPr>
        <w:jc w:val="both"/>
      </w:pPr>
      <w:r>
        <w:t>-</w:t>
      </w:r>
      <w:r>
        <w:tab/>
        <w:t>A házassági szövetség fogalma, szabályozásának isteni jogú háttere</w:t>
      </w:r>
    </w:p>
    <w:p w:rsidR="00FA04C1" w:rsidRDefault="00FA04C1" w:rsidP="00FA04C1">
      <w:pPr>
        <w:jc w:val="both"/>
      </w:pPr>
      <w:r>
        <w:t>-</w:t>
      </w:r>
      <w:r>
        <w:tab/>
        <w:t>A házasság lényegi tulajdonságai a jogtörténetben és a jelenlegi jogalkalmazásban</w:t>
      </w:r>
    </w:p>
    <w:p w:rsidR="00FA04C1" w:rsidRDefault="00FA04C1" w:rsidP="00FA04C1">
      <w:pPr>
        <w:jc w:val="both"/>
      </w:pPr>
      <w:r>
        <w:t>-</w:t>
      </w:r>
      <w:r>
        <w:tab/>
        <w:t>A házasságra jogképes felekre vonatkozó szabályozás, a házasság általános feltételei</w:t>
      </w:r>
    </w:p>
    <w:p w:rsidR="00FA04C1" w:rsidRDefault="00FA04C1" w:rsidP="00FA04C1">
      <w:pPr>
        <w:jc w:val="both"/>
      </w:pPr>
      <w:r>
        <w:t>-</w:t>
      </w:r>
      <w:r>
        <w:tab/>
        <w:t>A házassági szövetség fogalma, szabályozásának isteni jogú háttere</w:t>
      </w:r>
    </w:p>
    <w:p w:rsidR="00FA04C1" w:rsidRDefault="00FA04C1" w:rsidP="00FA04C1">
      <w:pPr>
        <w:jc w:val="both"/>
      </w:pPr>
      <w:r>
        <w:t>-</w:t>
      </w:r>
      <w:r>
        <w:tab/>
        <w:t>A házasság megkötését megelőző lelkipásztori gondoskodás szabályozása</w:t>
      </w:r>
    </w:p>
    <w:p w:rsidR="00FA04C1" w:rsidRDefault="00FA04C1" w:rsidP="00FA04C1">
      <w:pPr>
        <w:ind w:left="705" w:hanging="705"/>
        <w:jc w:val="both"/>
      </w:pPr>
      <w:r>
        <w:t>-</w:t>
      </w:r>
      <w:r>
        <w:tab/>
        <w:t xml:space="preserve">A házasságot megelőző jegyes vizsgálat, egyéb előkészület és a házasságkötés liturgikus </w:t>
      </w:r>
      <w:r>
        <w:tab/>
        <w:t>rendje</w:t>
      </w:r>
    </w:p>
    <w:p w:rsidR="00FA04C1" w:rsidRDefault="00FA04C1" w:rsidP="00FA04C1">
      <w:pPr>
        <w:jc w:val="both"/>
      </w:pPr>
      <w:r>
        <w:t>-</w:t>
      </w:r>
      <w:r>
        <w:tab/>
        <w:t>A házassági tilalmak eredete, a vonatkozó szabályozás és a közreműködés lehetőségei</w:t>
      </w:r>
    </w:p>
    <w:p w:rsidR="00FA04C1" w:rsidRDefault="00FA04C1" w:rsidP="00FA04C1">
      <w:pPr>
        <w:jc w:val="both"/>
      </w:pPr>
      <w:r>
        <w:t>-</w:t>
      </w:r>
      <w:r>
        <w:tab/>
        <w:t>A házasságot érvénytelenítő akadályokról általában</w:t>
      </w:r>
    </w:p>
    <w:p w:rsidR="00FA04C1" w:rsidRDefault="00FA04C1" w:rsidP="00FA04C1">
      <w:pPr>
        <w:jc w:val="both"/>
      </w:pPr>
      <w:r>
        <w:t>-</w:t>
      </w:r>
      <w:r>
        <w:tab/>
        <w:t xml:space="preserve">Az akadályok alóli felmentési lehetőségek, a felmentői kompetenciák és a megfelelő </w:t>
      </w:r>
      <w:r>
        <w:tab/>
        <w:t>indoklás elve</w:t>
      </w:r>
    </w:p>
    <w:p w:rsidR="00FA04C1" w:rsidRDefault="00FA04C1" w:rsidP="00FA04C1">
      <w:pPr>
        <w:jc w:val="both"/>
      </w:pPr>
    </w:p>
    <w:p w:rsidR="00FA04C1" w:rsidRDefault="00FA04C1" w:rsidP="00FA04C1">
      <w:pPr>
        <w:jc w:val="both"/>
      </w:pPr>
    </w:p>
    <w:p w:rsidR="00FA04C1" w:rsidRDefault="00FA04C1" w:rsidP="00FA04C1">
      <w:pPr>
        <w:jc w:val="center"/>
      </w:pPr>
      <w:r>
        <w:t>2. előadás</w:t>
      </w:r>
    </w:p>
    <w:p w:rsidR="00FA04C1" w:rsidRDefault="00FA04C1" w:rsidP="00FA04C1">
      <w:pPr>
        <w:jc w:val="center"/>
      </w:pPr>
    </w:p>
    <w:p w:rsidR="00FA04C1" w:rsidRDefault="00FA04C1" w:rsidP="00FA04C1">
      <w:pPr>
        <w:jc w:val="center"/>
      </w:pPr>
    </w:p>
    <w:p w:rsidR="00FA04C1" w:rsidRDefault="00FA04C1" w:rsidP="00FA04C1">
      <w:pPr>
        <w:jc w:val="both"/>
      </w:pPr>
      <w:r>
        <w:t>-</w:t>
      </w:r>
      <w:r>
        <w:tab/>
        <w:t>Az egyes érvénytelenítő akadályok (CIC 1085-1094. kánon) értelmezése</w:t>
      </w:r>
    </w:p>
    <w:p w:rsidR="00FA04C1" w:rsidRDefault="00FA04C1" w:rsidP="00FA04C1">
      <w:pPr>
        <w:jc w:val="both"/>
      </w:pPr>
      <w:r>
        <w:t>-</w:t>
      </w:r>
      <w:r>
        <w:tab/>
        <w:t>Eljárás az érvénytelenítő akadályok vizsgálatára</w:t>
      </w:r>
    </w:p>
    <w:p w:rsidR="00FA04C1" w:rsidRDefault="00FA04C1" w:rsidP="00FA04C1">
      <w:pPr>
        <w:jc w:val="both"/>
      </w:pPr>
      <w:r>
        <w:t>-</w:t>
      </w:r>
      <w:r>
        <w:tab/>
        <w:t>Az érvénytelenítő akadályok felmerülésekor alkalmazandó lehetőségek</w:t>
      </w:r>
    </w:p>
    <w:p w:rsidR="00FA04C1" w:rsidRDefault="00FA04C1" w:rsidP="00FA04C1">
      <w:pPr>
        <w:jc w:val="both"/>
      </w:pPr>
      <w:r>
        <w:t>-</w:t>
      </w:r>
      <w:r>
        <w:tab/>
        <w:t xml:space="preserve">A házasságot létesítő beleegyezés fogalma, feltételei, összefüggése a házassági </w:t>
      </w:r>
      <w:r>
        <w:tab/>
        <w:t>előkészülettel</w:t>
      </w:r>
    </w:p>
    <w:p w:rsidR="00FA04C1" w:rsidRDefault="00FA04C1" w:rsidP="00FA04C1">
      <w:pPr>
        <w:jc w:val="both"/>
      </w:pPr>
      <w:r>
        <w:t>-</w:t>
      </w:r>
      <w:r>
        <w:tab/>
        <w:t>Az érvényes házassági beleegyezésre vonatkozó képtelenségek</w:t>
      </w:r>
    </w:p>
    <w:p w:rsidR="00FA04C1" w:rsidRDefault="00FA04C1" w:rsidP="00FA04C1">
      <w:pPr>
        <w:ind w:left="705" w:hanging="705"/>
        <w:jc w:val="both"/>
      </w:pPr>
      <w:r>
        <w:t>-</w:t>
      </w:r>
      <w:r>
        <w:tab/>
        <w:t xml:space="preserve">Az 1095. kánon három pontjában megfogalmazott beleegyezési képtelenségtípusokra </w:t>
      </w:r>
      <w:r>
        <w:tab/>
        <w:t xml:space="preserve">vonatkozó szabályozás és a CIC1983 kodifikációval történt változások, összefüggésben a </w:t>
      </w:r>
      <w:r>
        <w:tab/>
        <w:t>CIC1917 esetlegesen hatályban lévő szabályozásával</w:t>
      </w:r>
    </w:p>
    <w:p w:rsidR="00FA04C1" w:rsidRDefault="00FA04C1" w:rsidP="00FA04C1">
      <w:pPr>
        <w:ind w:left="705" w:hanging="705"/>
        <w:jc w:val="both"/>
      </w:pPr>
      <w:r>
        <w:t>-</w:t>
      </w:r>
      <w:r>
        <w:tab/>
        <w:t xml:space="preserve">A tudatlanságból, személyre vonatkozó tévedésből és megtévesztésből fakadó beleegyezési </w:t>
      </w:r>
      <w:r>
        <w:tab/>
        <w:t>képtelenségtípus</w:t>
      </w:r>
    </w:p>
    <w:p w:rsidR="00FA04C1" w:rsidRDefault="00FA04C1" w:rsidP="00FA04C1">
      <w:pPr>
        <w:jc w:val="both"/>
      </w:pPr>
      <w:r>
        <w:t>-</w:t>
      </w:r>
      <w:r>
        <w:tab/>
        <w:t xml:space="preserve">Az egységre, felbonthatatlanságra és szentségi karakterre vonatkozó beleegyezési </w:t>
      </w:r>
      <w:r>
        <w:tab/>
        <w:t>képtelenségtípus</w:t>
      </w:r>
    </w:p>
    <w:p w:rsidR="00FA04C1" w:rsidRDefault="00FA04C1" w:rsidP="00FA04C1">
      <w:pPr>
        <w:jc w:val="both"/>
      </w:pPr>
      <w:r>
        <w:t>-</w:t>
      </w:r>
      <w:r>
        <w:tab/>
        <w:t xml:space="preserve">A forma és a cselekményi szándékegységre vonatkozó, házasságot védő jogvélelem </w:t>
      </w:r>
      <w:r>
        <w:tab/>
        <w:t>érvényesítési kötelezettségének kánonjogi alapelve</w:t>
      </w:r>
    </w:p>
    <w:p w:rsidR="004F1759" w:rsidRDefault="004F1759" w:rsidP="00FA04C1">
      <w:pPr>
        <w:jc w:val="both"/>
      </w:pPr>
    </w:p>
    <w:p w:rsidR="00FA04C1" w:rsidRDefault="00FA04C1" w:rsidP="00FA04C1">
      <w:pPr>
        <w:jc w:val="center"/>
      </w:pPr>
      <w:r>
        <w:t>3. előadás</w:t>
      </w:r>
    </w:p>
    <w:p w:rsidR="00FA04C1" w:rsidRDefault="00FA04C1" w:rsidP="00FA04C1">
      <w:pPr>
        <w:jc w:val="center"/>
      </w:pPr>
    </w:p>
    <w:p w:rsidR="00FA04C1" w:rsidRDefault="00FA04C1" w:rsidP="00FA04C1">
      <w:pPr>
        <w:jc w:val="both"/>
      </w:pPr>
      <w:r>
        <w:t>-</w:t>
      </w:r>
      <w:r>
        <w:tab/>
        <w:t>A megengedett és nem megengedett feltétellel kötött házassági beleegyezés</w:t>
      </w:r>
    </w:p>
    <w:p w:rsidR="00FA04C1" w:rsidRDefault="00FA04C1" w:rsidP="00FA04C1">
      <w:pPr>
        <w:jc w:val="both"/>
      </w:pPr>
      <w:r>
        <w:t>-</w:t>
      </w:r>
      <w:r>
        <w:tab/>
        <w:t>A kényszer és a félelem hatása a házasságot megalapozó beleegyezés érvényességére</w:t>
      </w:r>
    </w:p>
    <w:p w:rsidR="00FA04C1" w:rsidRDefault="00FA04C1" w:rsidP="00FA04C1">
      <w:pPr>
        <w:jc w:val="both"/>
      </w:pPr>
      <w:r>
        <w:t>-</w:t>
      </w:r>
      <w:r>
        <w:tab/>
        <w:t>A felek egyidejű jelenléte és a képviselők útján kötött házasság feltételei</w:t>
      </w:r>
    </w:p>
    <w:p w:rsidR="00FA04C1" w:rsidRDefault="00FA04C1" w:rsidP="00FA04C1">
      <w:pPr>
        <w:jc w:val="both"/>
      </w:pPr>
      <w:r>
        <w:t>-</w:t>
      </w:r>
      <w:r>
        <w:tab/>
        <w:t xml:space="preserve">A házasság megkötésének érvényességet eredményező formájára, a kiszolgáltatás </w:t>
      </w:r>
      <w:r>
        <w:tab/>
        <w:t>körülményeire, a szolgálattevőkre és a jogosultságukra vonatkozó szabályozás</w:t>
      </w:r>
    </w:p>
    <w:p w:rsidR="00FA04C1" w:rsidRDefault="00FA04C1" w:rsidP="00FA04C1">
      <w:pPr>
        <w:ind w:left="705" w:hanging="705"/>
        <w:jc w:val="both"/>
      </w:pPr>
      <w:r>
        <w:t>-</w:t>
      </w:r>
      <w:r>
        <w:tab/>
        <w:t xml:space="preserve">A vegyes házasságokra vonatkozó szabályozás, az </w:t>
      </w:r>
      <w:proofErr w:type="spellStart"/>
      <w:r>
        <w:t>ordinárius</w:t>
      </w:r>
      <w:proofErr w:type="spellEnd"/>
      <w:r>
        <w:t xml:space="preserve"> feladata, a vegyes házasságok </w:t>
      </w:r>
      <w:r>
        <w:tab/>
        <w:t>formája</w:t>
      </w:r>
    </w:p>
    <w:p w:rsidR="00FA04C1" w:rsidRDefault="00FA04C1" w:rsidP="00FA04C1">
      <w:pPr>
        <w:jc w:val="both"/>
      </w:pPr>
      <w:r>
        <w:t>-</w:t>
      </w:r>
      <w:r>
        <w:tab/>
        <w:t>A titkos házasságkötés formája és a vonatkozó előírások</w:t>
      </w:r>
    </w:p>
    <w:p w:rsidR="00FA04C1" w:rsidRDefault="00FA04C1" w:rsidP="00FA04C1">
      <w:pPr>
        <w:jc w:val="center"/>
      </w:pPr>
      <w:r>
        <w:lastRenderedPageBreak/>
        <w:t>4. előadás</w:t>
      </w:r>
    </w:p>
    <w:p w:rsidR="00FA04C1" w:rsidRDefault="00FA04C1" w:rsidP="00FA04C1">
      <w:pPr>
        <w:jc w:val="center"/>
      </w:pPr>
    </w:p>
    <w:p w:rsidR="00FA04C1" w:rsidRDefault="00FA04C1" w:rsidP="00FA04C1">
      <w:pPr>
        <w:jc w:val="center"/>
      </w:pPr>
    </w:p>
    <w:p w:rsidR="00FA04C1" w:rsidRDefault="00FA04C1" w:rsidP="00FA04C1">
      <w:pPr>
        <w:ind w:left="705" w:hanging="705"/>
        <w:jc w:val="both"/>
      </w:pPr>
      <w:r>
        <w:t>-</w:t>
      </w:r>
      <w:r>
        <w:tab/>
        <w:t>A házasság jogkövetkezményei, a gyermekek nevelése, törvényessége és törvényesítése</w:t>
      </w:r>
    </w:p>
    <w:p w:rsidR="00FA04C1" w:rsidRDefault="00FA04C1" w:rsidP="00FA04C1">
      <w:pPr>
        <w:jc w:val="both"/>
      </w:pPr>
      <w:r>
        <w:t>-</w:t>
      </w:r>
      <w:r>
        <w:tab/>
        <w:t>A házassági kötelék pápai felbontására vonatkozó hatályos szabályozásának esetei</w:t>
      </w:r>
    </w:p>
    <w:p w:rsidR="00FA04C1" w:rsidRDefault="00FA04C1" w:rsidP="00FA04C1">
      <w:pPr>
        <w:jc w:val="both"/>
      </w:pPr>
      <w:r>
        <w:t>-</w:t>
      </w:r>
      <w:r>
        <w:tab/>
        <w:t>A pápai bontást követő, megkeresztelt félre vonatkozó kötelezettségek és jogok</w:t>
      </w:r>
    </w:p>
    <w:p w:rsidR="00FA04C1" w:rsidRDefault="00FA04C1" w:rsidP="00FA04C1">
      <w:pPr>
        <w:jc w:val="both"/>
      </w:pPr>
      <w:r>
        <w:t>-</w:t>
      </w:r>
      <w:r>
        <w:tab/>
        <w:t>A házasultak különválására irányuló, kötelék fenntartása mellett végrehajtott eljárás</w:t>
      </w:r>
    </w:p>
    <w:p w:rsidR="00FA04C1" w:rsidRDefault="00FA04C1" w:rsidP="00FA04C1">
      <w:pPr>
        <w:ind w:left="705" w:hanging="705"/>
        <w:jc w:val="both"/>
      </w:pPr>
      <w:r>
        <w:t>-</w:t>
      </w:r>
      <w:r>
        <w:tab/>
        <w:t>A házasság érvényesítésének lehetőségei, az egyszerű érvényesítés és a gyökeres orvoslás</w:t>
      </w:r>
    </w:p>
    <w:p w:rsidR="00FA04C1" w:rsidRDefault="00FA04C1" w:rsidP="00FA04C1">
      <w:pPr>
        <w:ind w:left="705" w:hanging="705"/>
        <w:jc w:val="both"/>
      </w:pPr>
      <w:r>
        <w:t>-</w:t>
      </w:r>
      <w:r>
        <w:tab/>
        <w:t xml:space="preserve">A házasság érvényességére irányuló eljárás rendje a </w:t>
      </w:r>
      <w:proofErr w:type="spellStart"/>
      <w:r>
        <w:t>Dignitas</w:t>
      </w:r>
      <w:proofErr w:type="spellEnd"/>
      <w:r>
        <w:t xml:space="preserve"> </w:t>
      </w:r>
      <w:proofErr w:type="spellStart"/>
      <w:r>
        <w:t>Connubii</w:t>
      </w:r>
      <w:proofErr w:type="spellEnd"/>
      <w:r>
        <w:t xml:space="preserve"> dokumentum alapján</w:t>
      </w:r>
    </w:p>
    <w:p w:rsidR="00FA04C1" w:rsidRDefault="00FA04C1"/>
    <w:p w:rsidR="00DC5402" w:rsidRPr="00DC5402" w:rsidRDefault="00DC5402" w:rsidP="00DC5402">
      <w:pPr>
        <w:rPr>
          <w:b/>
        </w:rPr>
      </w:pPr>
      <w:r w:rsidRPr="00DC5402">
        <w:rPr>
          <w:b/>
        </w:rPr>
        <w:t>Egyházjog 3.</w:t>
      </w:r>
    </w:p>
    <w:p w:rsidR="00DC5402" w:rsidRDefault="00DC5402" w:rsidP="00DC5402">
      <w:r w:rsidRPr="00436E18">
        <w:t xml:space="preserve">De </w:t>
      </w:r>
      <w:proofErr w:type="spellStart"/>
      <w:r w:rsidRPr="00436E18">
        <w:t>munere</w:t>
      </w:r>
      <w:proofErr w:type="spellEnd"/>
      <w:r w:rsidRPr="00436E18">
        <w:t xml:space="preserve"> </w:t>
      </w:r>
      <w:proofErr w:type="spellStart"/>
      <w:r w:rsidRPr="00436E18">
        <w:t>docendi</w:t>
      </w:r>
      <w:proofErr w:type="spellEnd"/>
    </w:p>
    <w:p w:rsidR="00DC5402" w:rsidRDefault="00DC5402" w:rsidP="00DC5402">
      <w:r>
        <w:t>(Az Egyház tanítói feladata)</w:t>
      </w:r>
    </w:p>
    <w:p w:rsidR="00DC5402" w:rsidRDefault="00DC5402" w:rsidP="00DC5402"/>
    <w:p w:rsidR="00DC5402" w:rsidRDefault="00DC5402" w:rsidP="00DC5402">
      <w:pPr>
        <w:jc w:val="both"/>
      </w:pPr>
      <w:r>
        <w:t>A Katolikus Egyház jogrendjében a krisztushívői jogokkal és kötelességekkel, valamint az egyházi Tanítóhivatal hatásköreivel összefüggésben külön és részben önálló normatív anyag vonatkozik a tanítói feladatra, melynek az életállapotokhoz és egyéb helyzetekhez aktualizált szabályozása az Egyházi Törvénykönyvben a kodifikációs folyamatot követően önálló könyvben került elhelyezésre. A félév során a tanítói feladat kompetenciavizsgálata során ismertetett joganyag feldolgozása történik.</w:t>
      </w:r>
    </w:p>
    <w:p w:rsidR="00DC5402" w:rsidRDefault="00DC5402" w:rsidP="00DC5402">
      <w:pPr>
        <w:jc w:val="both"/>
      </w:pPr>
    </w:p>
    <w:p w:rsidR="00DC5402" w:rsidRDefault="00DC5402" w:rsidP="00DC5402">
      <w:pPr>
        <w:jc w:val="both"/>
      </w:pPr>
      <w:r>
        <w:t>Az előadások témája</w:t>
      </w:r>
    </w:p>
    <w:p w:rsidR="00DC5402" w:rsidRDefault="00DC5402" w:rsidP="00DC5402">
      <w:pPr>
        <w:jc w:val="both"/>
      </w:pPr>
    </w:p>
    <w:p w:rsidR="00DC5402" w:rsidRDefault="00DC5402" w:rsidP="00DC5402">
      <w:pPr>
        <w:numPr>
          <w:ilvl w:val="0"/>
          <w:numId w:val="17"/>
        </w:numPr>
        <w:jc w:val="both"/>
      </w:pPr>
      <w:r>
        <w:t>előadás</w:t>
      </w:r>
    </w:p>
    <w:p w:rsidR="00DC5402" w:rsidRDefault="00DC5402" w:rsidP="00DC5402">
      <w:pPr>
        <w:jc w:val="both"/>
      </w:pPr>
    </w:p>
    <w:p w:rsidR="00DC5402" w:rsidRDefault="00DC5402" w:rsidP="00DC5402">
      <w:pPr>
        <w:jc w:val="both"/>
      </w:pPr>
      <w:r>
        <w:t>-</w:t>
      </w:r>
      <w:r>
        <w:tab/>
        <w:t>Isten igéjének szolgálata, az Egyház igehirdetése</w:t>
      </w:r>
    </w:p>
    <w:p w:rsidR="00DC5402" w:rsidRDefault="00DC5402" w:rsidP="00DC5402">
      <w:pPr>
        <w:jc w:val="both"/>
      </w:pPr>
    </w:p>
    <w:p w:rsidR="00DC5402" w:rsidRDefault="00DC5402" w:rsidP="00DC5402">
      <w:pPr>
        <w:ind w:firstLine="708"/>
        <w:jc w:val="both"/>
      </w:pPr>
      <w:r>
        <w:t>2. előadás</w:t>
      </w:r>
    </w:p>
    <w:p w:rsidR="00DC5402" w:rsidRDefault="00DC5402" w:rsidP="00DC5402">
      <w:pPr>
        <w:jc w:val="both"/>
      </w:pPr>
    </w:p>
    <w:p w:rsidR="00DC5402" w:rsidRDefault="00DC5402" w:rsidP="00DC5402">
      <w:pPr>
        <w:jc w:val="both"/>
      </w:pPr>
      <w:r>
        <w:t>-</w:t>
      </w:r>
      <w:r>
        <w:tab/>
        <w:t>Az Egyház missziós tevékenysége</w:t>
      </w:r>
    </w:p>
    <w:p w:rsidR="00DC5402" w:rsidRDefault="00DC5402" w:rsidP="00DC5402">
      <w:pPr>
        <w:jc w:val="both"/>
      </w:pPr>
    </w:p>
    <w:p w:rsidR="00DC5402" w:rsidRDefault="00DC5402" w:rsidP="00DC5402">
      <w:pPr>
        <w:jc w:val="both"/>
      </w:pPr>
      <w:r>
        <w:tab/>
        <w:t>3. előadás</w:t>
      </w:r>
    </w:p>
    <w:p w:rsidR="00DC5402" w:rsidRDefault="00DC5402" w:rsidP="00DC5402">
      <w:pPr>
        <w:jc w:val="both"/>
      </w:pPr>
    </w:p>
    <w:p w:rsidR="00DC5402" w:rsidRDefault="00DC5402" w:rsidP="00DC5402">
      <w:pPr>
        <w:jc w:val="both"/>
      </w:pPr>
      <w:r>
        <w:t>-</w:t>
      </w:r>
      <w:r>
        <w:tab/>
        <w:t>A katolikus nevelés</w:t>
      </w:r>
    </w:p>
    <w:p w:rsidR="00DC5402" w:rsidRDefault="00DC5402" w:rsidP="00DC5402">
      <w:pPr>
        <w:jc w:val="both"/>
      </w:pPr>
    </w:p>
    <w:p w:rsidR="00DC5402" w:rsidRDefault="00DC5402" w:rsidP="00DC5402">
      <w:pPr>
        <w:jc w:val="both"/>
      </w:pPr>
      <w:r>
        <w:tab/>
        <w:t>4. előadás</w:t>
      </w:r>
    </w:p>
    <w:p w:rsidR="00DC5402" w:rsidRDefault="00DC5402" w:rsidP="00DC5402">
      <w:pPr>
        <w:jc w:val="both"/>
      </w:pPr>
    </w:p>
    <w:p w:rsidR="00DC5402" w:rsidRDefault="00DC5402" w:rsidP="00DC5402">
      <w:pPr>
        <w:jc w:val="both"/>
      </w:pPr>
      <w:r>
        <w:t>-</w:t>
      </w:r>
      <w:r>
        <w:tab/>
        <w:t>A tömegtájékoztatási eszközök, könyvek, Hitvallás</w:t>
      </w:r>
    </w:p>
    <w:p w:rsidR="00DC5402" w:rsidRDefault="00DC5402" w:rsidP="00DC5402">
      <w:pPr>
        <w:jc w:val="both"/>
      </w:pPr>
    </w:p>
    <w:p w:rsidR="00DC5402" w:rsidRDefault="00DC5402" w:rsidP="00DC5402">
      <w:pPr>
        <w:jc w:val="both"/>
      </w:pPr>
    </w:p>
    <w:p w:rsidR="00DC5402" w:rsidRDefault="00DC5402" w:rsidP="00DC5402">
      <w:pPr>
        <w:jc w:val="both"/>
      </w:pPr>
      <w:r>
        <w:t>Tételjegyzék</w:t>
      </w:r>
    </w:p>
    <w:p w:rsidR="00DC5402" w:rsidRDefault="00DC5402" w:rsidP="00DC5402">
      <w:pPr>
        <w:jc w:val="both"/>
      </w:pPr>
    </w:p>
    <w:p w:rsidR="00DC5402" w:rsidRDefault="00DC5402" w:rsidP="00DC5402">
      <w:pPr>
        <w:numPr>
          <w:ilvl w:val="0"/>
          <w:numId w:val="18"/>
        </w:numPr>
        <w:jc w:val="both"/>
      </w:pPr>
      <w:r>
        <w:t>Az Egyház illetékessége a tanításban és az igazság hirdetésében</w:t>
      </w:r>
    </w:p>
    <w:p w:rsidR="00DC5402" w:rsidRDefault="00DC5402" w:rsidP="00DC5402">
      <w:pPr>
        <w:numPr>
          <w:ilvl w:val="0"/>
          <w:numId w:val="18"/>
        </w:numPr>
        <w:jc w:val="both"/>
      </w:pPr>
      <w:r>
        <w:t>A Tanítóhivatal feladata, tévedhetetlenségi alakzatok</w:t>
      </w:r>
    </w:p>
    <w:p w:rsidR="00DC5402" w:rsidRDefault="00DC5402" w:rsidP="00DC5402">
      <w:pPr>
        <w:numPr>
          <w:ilvl w:val="0"/>
          <w:numId w:val="18"/>
        </w:numPr>
        <w:jc w:val="both"/>
      </w:pPr>
      <w:r>
        <w:t>A püspökök testületének szerepe az Egyház tanítói feladatában</w:t>
      </w:r>
    </w:p>
    <w:p w:rsidR="00DC5402" w:rsidRDefault="00DC5402" w:rsidP="00DC5402">
      <w:pPr>
        <w:numPr>
          <w:ilvl w:val="0"/>
          <w:numId w:val="18"/>
        </w:numPr>
        <w:jc w:val="both"/>
      </w:pPr>
      <w:r>
        <w:t>A felszentelésben részesült személyek feladata az isteni ige hirdetésében</w:t>
      </w:r>
    </w:p>
    <w:p w:rsidR="00DC5402" w:rsidRDefault="00DC5402" w:rsidP="00DC5402">
      <w:pPr>
        <w:numPr>
          <w:ilvl w:val="0"/>
          <w:numId w:val="18"/>
        </w:numPr>
        <w:jc w:val="both"/>
      </w:pPr>
      <w:r>
        <w:t>Az igehirdetés krisztushívői feladatai a II. Vatikáni Zsinat után</w:t>
      </w:r>
    </w:p>
    <w:p w:rsidR="00DC5402" w:rsidRDefault="00DC5402" w:rsidP="00DC5402">
      <w:pPr>
        <w:numPr>
          <w:ilvl w:val="0"/>
          <w:numId w:val="18"/>
        </w:numPr>
        <w:jc w:val="both"/>
      </w:pPr>
      <w:r>
        <w:lastRenderedPageBreak/>
        <w:t>A prédikáció műfaja és a vonatkozó egyházjogi szabályozás</w:t>
      </w:r>
    </w:p>
    <w:p w:rsidR="00DC5402" w:rsidRDefault="00DC5402" w:rsidP="00DC5402">
      <w:pPr>
        <w:numPr>
          <w:ilvl w:val="0"/>
          <w:numId w:val="18"/>
        </w:numPr>
        <w:jc w:val="both"/>
      </w:pPr>
      <w:r>
        <w:t>A hitoktatás hierarchikus kompetenciaszerkezete</w:t>
      </w:r>
    </w:p>
    <w:p w:rsidR="00DC5402" w:rsidRDefault="00DC5402" w:rsidP="00DC5402">
      <w:pPr>
        <w:numPr>
          <w:ilvl w:val="0"/>
          <w:numId w:val="18"/>
        </w:numPr>
        <w:jc w:val="both"/>
      </w:pPr>
      <w:r>
        <w:t>A missziós tevékenységben érvényesülő normák alkalmazása</w:t>
      </w:r>
    </w:p>
    <w:p w:rsidR="00DC5402" w:rsidRDefault="00DC5402" w:rsidP="00DC5402">
      <w:pPr>
        <w:numPr>
          <w:ilvl w:val="0"/>
          <w:numId w:val="18"/>
        </w:numPr>
        <w:jc w:val="both"/>
      </w:pPr>
      <w:r>
        <w:t>A megszentelt élet intézményei részvétele az egyház missziós tevékenységében</w:t>
      </w:r>
    </w:p>
    <w:p w:rsidR="00DC5402" w:rsidRDefault="00DC5402" w:rsidP="00DC5402">
      <w:pPr>
        <w:numPr>
          <w:ilvl w:val="0"/>
          <w:numId w:val="18"/>
        </w:numPr>
        <w:jc w:val="both"/>
      </w:pPr>
      <w:r>
        <w:t>Az illetékes szentszéki hivatallal való együttműködési feladatok a misszióban</w:t>
      </w:r>
    </w:p>
    <w:p w:rsidR="00DC5402" w:rsidRDefault="00DC5402" w:rsidP="00DC5402">
      <w:pPr>
        <w:numPr>
          <w:ilvl w:val="0"/>
          <w:numId w:val="18"/>
        </w:numPr>
        <w:jc w:val="both"/>
      </w:pPr>
      <w:r>
        <w:t>A katolikus nevelésre vonatkozó feladatok és hatáskörök; az iskolák</w:t>
      </w:r>
    </w:p>
    <w:p w:rsidR="00DC5402" w:rsidRDefault="00DC5402" w:rsidP="00DC5402">
      <w:pPr>
        <w:numPr>
          <w:ilvl w:val="0"/>
          <w:numId w:val="18"/>
        </w:numPr>
        <w:jc w:val="both"/>
      </w:pPr>
      <w:r>
        <w:t>A katolikus egyetemek és az egyéb felsőoktatási intézmények</w:t>
      </w:r>
    </w:p>
    <w:p w:rsidR="00DC5402" w:rsidRDefault="00DC5402" w:rsidP="00DC5402">
      <w:pPr>
        <w:numPr>
          <w:ilvl w:val="0"/>
          <w:numId w:val="18"/>
        </w:numPr>
        <w:jc w:val="both"/>
      </w:pPr>
      <w:r>
        <w:t>Az egyházi egyetemek és fakultások</w:t>
      </w:r>
    </w:p>
    <w:p w:rsidR="00DC5402" w:rsidRDefault="00DC5402" w:rsidP="00DC5402">
      <w:pPr>
        <w:numPr>
          <w:ilvl w:val="0"/>
          <w:numId w:val="18"/>
        </w:numPr>
        <w:jc w:val="both"/>
      </w:pPr>
      <w:r>
        <w:t>A tömegtájékoztatási eszközök irányítása és használata</w:t>
      </w:r>
    </w:p>
    <w:p w:rsidR="00DC5402" w:rsidRDefault="00DC5402" w:rsidP="00DC5402">
      <w:pPr>
        <w:numPr>
          <w:ilvl w:val="0"/>
          <w:numId w:val="18"/>
        </w:numPr>
        <w:jc w:val="both"/>
      </w:pPr>
      <w:r>
        <w:t xml:space="preserve">Az </w:t>
      </w:r>
      <w:proofErr w:type="spellStart"/>
      <w:r>
        <w:t>ordináriusi</w:t>
      </w:r>
      <w:proofErr w:type="spellEnd"/>
      <w:r>
        <w:t xml:space="preserve"> jogkör érvényesülése a tömegtájékoztatási eszközök működésében</w:t>
      </w:r>
    </w:p>
    <w:p w:rsidR="00DC5402" w:rsidRDefault="00DC5402" w:rsidP="00DC5402">
      <w:pPr>
        <w:numPr>
          <w:ilvl w:val="0"/>
          <w:numId w:val="18"/>
        </w:numPr>
        <w:jc w:val="both"/>
      </w:pPr>
      <w:r>
        <w:t>A liturgikus és egyéb könyvek kiadására és fordítására vonatkozó szabályozás</w:t>
      </w:r>
    </w:p>
    <w:p w:rsidR="00DC5402" w:rsidRDefault="00DC5402" w:rsidP="00DC5402">
      <w:pPr>
        <w:numPr>
          <w:ilvl w:val="0"/>
          <w:numId w:val="18"/>
        </w:numPr>
        <w:jc w:val="both"/>
      </w:pPr>
      <w:r>
        <w:t>A katekizmusok és a hitoktatást segítő könyvek kiadása</w:t>
      </w:r>
    </w:p>
    <w:p w:rsidR="00DC5402" w:rsidRPr="00436E18" w:rsidRDefault="00DC5402" w:rsidP="00DC5402">
      <w:pPr>
        <w:numPr>
          <w:ilvl w:val="0"/>
          <w:numId w:val="18"/>
        </w:numPr>
        <w:jc w:val="both"/>
      </w:pPr>
      <w:r>
        <w:t>A hitvallás letételére köteles személyek és a hitvallás formája</w:t>
      </w:r>
    </w:p>
    <w:p w:rsidR="00DC5402" w:rsidRDefault="00DC5402"/>
    <w:p w:rsidR="00DC5402" w:rsidRPr="00DC5402" w:rsidRDefault="00DC5402" w:rsidP="00DC5402">
      <w:pPr>
        <w:rPr>
          <w:b/>
        </w:rPr>
      </w:pPr>
      <w:r w:rsidRPr="00DC5402">
        <w:rPr>
          <w:b/>
        </w:rPr>
        <w:t>Egyházjog 4.</w:t>
      </w:r>
    </w:p>
    <w:p w:rsidR="00DC5402" w:rsidRDefault="00DC5402" w:rsidP="00DC5402">
      <w:r>
        <w:t xml:space="preserve">De </w:t>
      </w:r>
      <w:proofErr w:type="spellStart"/>
      <w:r>
        <w:t>munere</w:t>
      </w:r>
      <w:proofErr w:type="spellEnd"/>
      <w:r>
        <w:t xml:space="preserve"> </w:t>
      </w:r>
      <w:proofErr w:type="spellStart"/>
      <w:r>
        <w:t>sanctificandi</w:t>
      </w:r>
      <w:proofErr w:type="spellEnd"/>
    </w:p>
    <w:p w:rsidR="00DC5402" w:rsidRDefault="00DC5402" w:rsidP="00DC5402">
      <w:r>
        <w:t>Az Egyház megszentelői feladata</w:t>
      </w:r>
    </w:p>
    <w:p w:rsidR="00DC5402" w:rsidRDefault="00DC5402" w:rsidP="00DC5402"/>
    <w:p w:rsidR="00DC5402" w:rsidRDefault="00DC5402" w:rsidP="00DC5402"/>
    <w:p w:rsidR="00DC5402" w:rsidRDefault="00DC5402" w:rsidP="00DC5402">
      <w:pPr>
        <w:jc w:val="both"/>
      </w:pPr>
      <w:r>
        <w:t>Az Egyházi Törvénykönyv általános elve, hogy a liturgiával kapcsolatos kérdéseket önálló jogforrásként a liturgikus könyvek előírásai és a zsinati törvényhozást követő végrehajtási utasítások tartalmazzák, azonban a törvénykönyv kodifikációja során általános jelleggel megfogalmazódott a szentségi üdvrend ünneplésére vonatkozó joganyag, amely megszentelői feladat során alkalmazandó, személyekre, érvényességre, megengedettségre és a felvétel jogszerűségére utaló szabályokat tartalmaz. A félév során a megszentelői feladat személyi és normatív vizsgálata történik.</w:t>
      </w:r>
    </w:p>
    <w:p w:rsidR="00DC5402" w:rsidRDefault="00DC5402" w:rsidP="00DC5402"/>
    <w:p w:rsidR="00DC5402" w:rsidRDefault="00DC5402" w:rsidP="00DC5402"/>
    <w:p w:rsidR="00DC5402" w:rsidRDefault="00DC5402" w:rsidP="00DC5402">
      <w:r>
        <w:t>A tárgy oktatásának időterve</w:t>
      </w:r>
    </w:p>
    <w:p w:rsidR="00DC5402" w:rsidRDefault="00DC5402" w:rsidP="00DC5402"/>
    <w:p w:rsidR="00DC5402" w:rsidRDefault="00DC5402" w:rsidP="00DC5402">
      <w:pPr>
        <w:numPr>
          <w:ilvl w:val="0"/>
          <w:numId w:val="19"/>
        </w:numPr>
      </w:pPr>
      <w:r>
        <w:t>előadás</w:t>
      </w:r>
    </w:p>
    <w:p w:rsidR="00DC5402" w:rsidRDefault="00DC5402" w:rsidP="00DC5402">
      <w:pPr>
        <w:ind w:left="360"/>
      </w:pPr>
    </w:p>
    <w:p w:rsidR="00DC5402" w:rsidRDefault="00DC5402" w:rsidP="00DC5402">
      <w:pPr>
        <w:ind w:left="360"/>
      </w:pPr>
      <w:r>
        <w:t>A megszentelői feladat teljesítése a krisztushívők életállapota szerint</w:t>
      </w:r>
    </w:p>
    <w:p w:rsidR="00DC5402" w:rsidRDefault="00DC5402" w:rsidP="00DC5402">
      <w:pPr>
        <w:ind w:left="360"/>
      </w:pPr>
      <w:r>
        <w:t>A szentségekre vonatkozó részletes szabályozás</w:t>
      </w:r>
    </w:p>
    <w:p w:rsidR="00DC5402" w:rsidRDefault="00DC5402" w:rsidP="00DC5402">
      <w:pPr>
        <w:ind w:left="360"/>
      </w:pPr>
      <w:r>
        <w:t>A keresztség szentségének kiszolgáltatása, területi és személyi elv</w:t>
      </w:r>
    </w:p>
    <w:p w:rsidR="00DC5402" w:rsidRDefault="00DC5402" w:rsidP="00DC5402">
      <w:pPr>
        <w:ind w:left="360"/>
      </w:pPr>
      <w:r>
        <w:t>A keresztség kiszolgáltatója, a keresztelendők és a keresztszülők</w:t>
      </w:r>
    </w:p>
    <w:p w:rsidR="00DC5402" w:rsidRDefault="00DC5402" w:rsidP="00DC5402">
      <w:pPr>
        <w:ind w:left="360"/>
      </w:pPr>
      <w:r>
        <w:t>A keresztség kiszolgáltatásának bejegyzése és a keresztség bizonyítása</w:t>
      </w:r>
    </w:p>
    <w:p w:rsidR="00DC5402" w:rsidRDefault="00DC5402" w:rsidP="00DC5402">
      <w:pPr>
        <w:ind w:left="360"/>
      </w:pPr>
      <w:r>
        <w:t>A bérmálás szentségének kiszolgáltatása, a kiszolgáltatók és a felvevők</w:t>
      </w:r>
    </w:p>
    <w:p w:rsidR="00DC5402" w:rsidRDefault="00DC5402" w:rsidP="00DC5402">
      <w:pPr>
        <w:ind w:left="360"/>
      </w:pPr>
    </w:p>
    <w:p w:rsidR="00DC5402" w:rsidRDefault="00DC5402" w:rsidP="00DC5402">
      <w:pPr>
        <w:numPr>
          <w:ilvl w:val="0"/>
          <w:numId w:val="19"/>
        </w:numPr>
      </w:pPr>
      <w:r>
        <w:t>előadás</w:t>
      </w:r>
    </w:p>
    <w:p w:rsidR="00DC5402" w:rsidRDefault="00DC5402" w:rsidP="00DC5402">
      <w:pPr>
        <w:ind w:left="360"/>
      </w:pPr>
    </w:p>
    <w:p w:rsidR="00DC5402" w:rsidRDefault="00DC5402" w:rsidP="00DC5402">
      <w:pPr>
        <w:ind w:left="360"/>
      </w:pPr>
      <w:r>
        <w:t>A legszentebb Eukarisztia kiszolgáltatása, kiszolgáltatója és a belőle való részesedés</w:t>
      </w:r>
    </w:p>
    <w:p w:rsidR="00DC5402" w:rsidRDefault="00DC5402" w:rsidP="00DC5402">
      <w:pPr>
        <w:ind w:left="360"/>
      </w:pPr>
      <w:r>
        <w:t xml:space="preserve">Az </w:t>
      </w:r>
      <w:proofErr w:type="spellStart"/>
      <w:r>
        <w:t>eukarisztikus</w:t>
      </w:r>
      <w:proofErr w:type="spellEnd"/>
      <w:r>
        <w:t xml:space="preserve"> ünneplés rítusai és szertartásai</w:t>
      </w:r>
    </w:p>
    <w:p w:rsidR="00DC5402" w:rsidRDefault="00DC5402" w:rsidP="00DC5402">
      <w:pPr>
        <w:ind w:left="360"/>
      </w:pPr>
      <w:r>
        <w:t>Az Eukarisztia őrzése és tisztelete</w:t>
      </w:r>
    </w:p>
    <w:p w:rsidR="00DC5402" w:rsidRDefault="00DC5402" w:rsidP="001569F6">
      <w:pPr>
        <w:ind w:left="360"/>
      </w:pPr>
      <w:r>
        <w:t>A miseadomány szabályozása</w:t>
      </w:r>
    </w:p>
    <w:p w:rsidR="00DC5402" w:rsidRDefault="00DC5402" w:rsidP="00DC5402">
      <w:pPr>
        <w:numPr>
          <w:ilvl w:val="0"/>
          <w:numId w:val="19"/>
        </w:numPr>
      </w:pPr>
      <w:r>
        <w:t>előadás</w:t>
      </w:r>
    </w:p>
    <w:p w:rsidR="00DC5402" w:rsidRDefault="00DC5402" w:rsidP="00DC5402">
      <w:pPr>
        <w:ind w:left="360"/>
      </w:pPr>
    </w:p>
    <w:p w:rsidR="00DC5402" w:rsidRDefault="00DC5402" w:rsidP="00DC5402">
      <w:pPr>
        <w:ind w:left="360"/>
      </w:pPr>
    </w:p>
    <w:p w:rsidR="00DC5402" w:rsidRDefault="00DC5402" w:rsidP="00DC5402">
      <w:pPr>
        <w:ind w:left="360"/>
      </w:pPr>
      <w:r>
        <w:t>A bűnbánat szentségének kiszolgáltatása, a kiszolgáltató és a felvevő</w:t>
      </w:r>
    </w:p>
    <w:p w:rsidR="00DC5402" w:rsidRDefault="00DC5402" w:rsidP="00DC5402">
      <w:pPr>
        <w:ind w:left="360"/>
      </w:pPr>
      <w:r>
        <w:t>A búcsúk kiterjedése és szabályozása, személyi és területi hatáskörök</w:t>
      </w:r>
    </w:p>
    <w:p w:rsidR="00DC5402" w:rsidRDefault="00DC5402" w:rsidP="00DC5402">
      <w:pPr>
        <w:ind w:left="360"/>
      </w:pPr>
      <w:r>
        <w:lastRenderedPageBreak/>
        <w:t>A betegek kenetének kiszolgáltatása, kiszolgáltatója és felvevője</w:t>
      </w:r>
    </w:p>
    <w:p w:rsidR="00DC5402" w:rsidRDefault="00DC5402" w:rsidP="00DC5402">
      <w:pPr>
        <w:ind w:left="360"/>
      </w:pPr>
    </w:p>
    <w:p w:rsidR="00DC5402" w:rsidRDefault="00DC5402" w:rsidP="00DC5402">
      <w:pPr>
        <w:ind w:left="360"/>
      </w:pPr>
    </w:p>
    <w:p w:rsidR="00DC5402" w:rsidRDefault="00DC5402" w:rsidP="00DC5402">
      <w:pPr>
        <w:numPr>
          <w:ilvl w:val="0"/>
          <w:numId w:val="19"/>
        </w:numPr>
      </w:pPr>
      <w:r>
        <w:t>előadás</w:t>
      </w:r>
    </w:p>
    <w:p w:rsidR="00DC5402" w:rsidRDefault="00DC5402" w:rsidP="00DC5402">
      <w:pPr>
        <w:ind w:left="360"/>
      </w:pPr>
    </w:p>
    <w:p w:rsidR="00DC5402" w:rsidRDefault="00DC5402" w:rsidP="00DC5402">
      <w:pPr>
        <w:ind w:left="360"/>
      </w:pPr>
      <w:r>
        <w:t>Az egyházi rend szentségének felvevője, kiszolgáltatója, a szentelendők tulajdonságai</w:t>
      </w:r>
    </w:p>
    <w:p w:rsidR="00DC5402" w:rsidRDefault="00DC5402" w:rsidP="00DC5402">
      <w:pPr>
        <w:ind w:left="360"/>
      </w:pPr>
      <w:r>
        <w:t>A felszentelést kizáró akadályok és szabálytalanságok</w:t>
      </w:r>
    </w:p>
    <w:p w:rsidR="00DC5402" w:rsidRDefault="00DC5402" w:rsidP="00DC5402">
      <w:pPr>
        <w:ind w:left="360"/>
      </w:pPr>
      <w:r>
        <w:t>A felszenteléshez szükséges okmányok, igazolások</w:t>
      </w:r>
    </w:p>
    <w:p w:rsidR="00DC5402" w:rsidRDefault="00DC5402" w:rsidP="00DC5402">
      <w:pPr>
        <w:ind w:left="360"/>
      </w:pPr>
      <w:r>
        <w:t>A felszentelés bejegyzése, bizonyítása</w:t>
      </w:r>
    </w:p>
    <w:p w:rsidR="00DC5402" w:rsidRDefault="00DC5402" w:rsidP="00DC5402">
      <w:pPr>
        <w:ind w:left="360"/>
      </w:pPr>
      <w:r>
        <w:t>A házasság szentségének formája, a beleegyezés, a kötelék jogi következményei</w:t>
      </w:r>
    </w:p>
    <w:p w:rsidR="00DC5402" w:rsidRDefault="00DC5402" w:rsidP="00DC5402">
      <w:pPr>
        <w:ind w:left="360"/>
      </w:pPr>
      <w:r>
        <w:t>Az egyéb istentiszteleti cselekmények, szent helyek és szent idők</w:t>
      </w:r>
    </w:p>
    <w:p w:rsidR="00DC5402" w:rsidRDefault="00DC5402" w:rsidP="00DC5402">
      <w:pPr>
        <w:ind w:left="360"/>
      </w:pPr>
    </w:p>
    <w:p w:rsidR="00DC5402" w:rsidRDefault="00DC5402" w:rsidP="00DC5402">
      <w:pPr>
        <w:ind w:left="360"/>
      </w:pPr>
    </w:p>
    <w:p w:rsidR="00DC5402" w:rsidRDefault="00DC5402" w:rsidP="00DC5402">
      <w:pPr>
        <w:ind w:left="360"/>
      </w:pPr>
      <w:r>
        <w:t>Tételjegyzék</w:t>
      </w:r>
    </w:p>
    <w:p w:rsidR="00DC5402" w:rsidRDefault="00DC5402" w:rsidP="00DC5402">
      <w:pPr>
        <w:ind w:left="360"/>
      </w:pPr>
    </w:p>
    <w:p w:rsidR="00DC5402" w:rsidRDefault="00DC5402" w:rsidP="00DC5402">
      <w:pPr>
        <w:ind w:left="360"/>
      </w:pPr>
    </w:p>
    <w:p w:rsidR="00DC5402" w:rsidRDefault="00DC5402" w:rsidP="00DC5402">
      <w:pPr>
        <w:ind w:left="360"/>
      </w:pPr>
      <w:r>
        <w:t>1.</w:t>
      </w:r>
      <w:r>
        <w:tab/>
        <w:t>A megszentelői feladat teljesítése a krisztushívők életállapota szerint</w:t>
      </w:r>
    </w:p>
    <w:p w:rsidR="00DC5402" w:rsidRDefault="00DC5402" w:rsidP="00DC5402">
      <w:pPr>
        <w:ind w:left="360"/>
      </w:pPr>
    </w:p>
    <w:p w:rsidR="00DC5402" w:rsidRDefault="00DC5402" w:rsidP="00DC5402">
      <w:pPr>
        <w:ind w:left="360"/>
      </w:pPr>
      <w:r>
        <w:t>2.</w:t>
      </w:r>
      <w:r>
        <w:tab/>
        <w:t>A szentségekre vonatkozó részletes szabályozás</w:t>
      </w:r>
    </w:p>
    <w:p w:rsidR="00DC5402" w:rsidRDefault="00DC5402" w:rsidP="00DC5402">
      <w:pPr>
        <w:ind w:left="360"/>
      </w:pPr>
    </w:p>
    <w:p w:rsidR="00DC5402" w:rsidRDefault="00DC5402" w:rsidP="00DC5402">
      <w:pPr>
        <w:ind w:left="360"/>
      </w:pPr>
      <w:r>
        <w:t>3.</w:t>
      </w:r>
      <w:r>
        <w:tab/>
        <w:t xml:space="preserve"> A keresztség szentségének kiszolgáltatása, területi és személyi elv</w:t>
      </w:r>
    </w:p>
    <w:p w:rsidR="00DC5402" w:rsidRDefault="00DC5402" w:rsidP="00DC5402">
      <w:pPr>
        <w:ind w:left="360"/>
      </w:pPr>
    </w:p>
    <w:p w:rsidR="00DC5402" w:rsidRDefault="00DC5402" w:rsidP="00DC5402">
      <w:pPr>
        <w:ind w:left="360"/>
      </w:pPr>
      <w:r>
        <w:t>4.</w:t>
      </w:r>
      <w:r>
        <w:tab/>
        <w:t>A keresztség kiszolgáltatója, a keresztelendők és a keresztszülők</w:t>
      </w:r>
    </w:p>
    <w:p w:rsidR="00DC5402" w:rsidRDefault="00DC5402" w:rsidP="00DC5402">
      <w:pPr>
        <w:ind w:left="360"/>
      </w:pPr>
    </w:p>
    <w:p w:rsidR="00DC5402" w:rsidRDefault="00DC5402" w:rsidP="00DC5402">
      <w:pPr>
        <w:ind w:left="360"/>
      </w:pPr>
      <w:r>
        <w:t>5.</w:t>
      </w:r>
      <w:r>
        <w:tab/>
        <w:t>A keresztség kiszolgáltatásának bejegyzése és a keresztség bizonyítása</w:t>
      </w:r>
    </w:p>
    <w:p w:rsidR="00DC5402" w:rsidRDefault="00DC5402" w:rsidP="00DC5402">
      <w:pPr>
        <w:ind w:left="360"/>
      </w:pPr>
    </w:p>
    <w:p w:rsidR="00DC5402" w:rsidRDefault="00DC5402" w:rsidP="00DC5402">
      <w:pPr>
        <w:ind w:left="360"/>
      </w:pPr>
      <w:r>
        <w:t>6.</w:t>
      </w:r>
      <w:r>
        <w:tab/>
        <w:t>A bérmálás szentségének kiszolgáltatása, a kiszolgáltatók és a felvevők</w:t>
      </w:r>
    </w:p>
    <w:p w:rsidR="00DC5402" w:rsidRDefault="00DC5402" w:rsidP="00DC5402">
      <w:pPr>
        <w:ind w:left="360"/>
      </w:pPr>
    </w:p>
    <w:p w:rsidR="00DC5402" w:rsidRDefault="00DC5402" w:rsidP="00DC5402">
      <w:pPr>
        <w:ind w:left="360"/>
      </w:pPr>
      <w:r>
        <w:t>7.</w:t>
      </w:r>
      <w:r>
        <w:tab/>
        <w:t>A legszentebb Eukarisztia kiszolgáltatása, kiszolgáltatója és a belőle való részesedés</w:t>
      </w:r>
    </w:p>
    <w:p w:rsidR="00DC5402" w:rsidRDefault="00DC5402" w:rsidP="00DC5402">
      <w:pPr>
        <w:ind w:left="360"/>
      </w:pPr>
    </w:p>
    <w:p w:rsidR="00DC5402" w:rsidRDefault="00DC5402" w:rsidP="00DC5402">
      <w:pPr>
        <w:ind w:left="360"/>
      </w:pPr>
      <w:r>
        <w:t>8.</w:t>
      </w:r>
      <w:r>
        <w:tab/>
        <w:t xml:space="preserve">Az </w:t>
      </w:r>
      <w:proofErr w:type="spellStart"/>
      <w:r>
        <w:t>eukarisztikus</w:t>
      </w:r>
      <w:proofErr w:type="spellEnd"/>
      <w:r>
        <w:t xml:space="preserve"> ünneplés rítusai és szertartásai</w:t>
      </w:r>
    </w:p>
    <w:p w:rsidR="00DC5402" w:rsidRDefault="00DC5402" w:rsidP="00DC5402">
      <w:pPr>
        <w:ind w:left="360"/>
      </w:pPr>
    </w:p>
    <w:p w:rsidR="00DC5402" w:rsidRDefault="00DC5402" w:rsidP="00DC5402">
      <w:pPr>
        <w:ind w:left="360"/>
      </w:pPr>
      <w:r>
        <w:t>9.</w:t>
      </w:r>
      <w:r>
        <w:tab/>
        <w:t>Az Eukarisztia őrzése és tisztelete</w:t>
      </w:r>
    </w:p>
    <w:p w:rsidR="00DC5402" w:rsidRDefault="00DC5402" w:rsidP="00DC5402">
      <w:pPr>
        <w:ind w:left="360"/>
      </w:pPr>
    </w:p>
    <w:p w:rsidR="00DC5402" w:rsidRDefault="00DC5402" w:rsidP="00DC5402">
      <w:pPr>
        <w:ind w:left="360"/>
      </w:pPr>
      <w:r>
        <w:t>10.</w:t>
      </w:r>
      <w:r>
        <w:tab/>
        <w:t>A miseadomány szabályozása</w:t>
      </w:r>
    </w:p>
    <w:p w:rsidR="00DC5402" w:rsidRDefault="00DC5402" w:rsidP="00DC5402">
      <w:pPr>
        <w:ind w:left="360"/>
      </w:pPr>
    </w:p>
    <w:p w:rsidR="00DC5402" w:rsidRDefault="00DC5402" w:rsidP="00DC5402">
      <w:pPr>
        <w:ind w:left="360"/>
      </w:pPr>
      <w:r>
        <w:t>11.</w:t>
      </w:r>
      <w:r>
        <w:tab/>
        <w:t>A bűnbánat szentségének kiszolgáltatása, a kiszolgáltató és a felvevő</w:t>
      </w:r>
    </w:p>
    <w:p w:rsidR="00DC5402" w:rsidRDefault="00DC5402" w:rsidP="00DC5402">
      <w:pPr>
        <w:ind w:left="360"/>
      </w:pPr>
      <w:r>
        <w:tab/>
      </w:r>
    </w:p>
    <w:p w:rsidR="00DC5402" w:rsidRDefault="00DC5402" w:rsidP="00DC5402">
      <w:pPr>
        <w:ind w:left="360"/>
      </w:pPr>
      <w:r>
        <w:t>12.</w:t>
      </w:r>
      <w:r>
        <w:tab/>
        <w:t>A búcsúk kiterjedése és szabályozása, személyi és területi hatáskörök</w:t>
      </w:r>
    </w:p>
    <w:p w:rsidR="00DC5402" w:rsidRDefault="00DC5402" w:rsidP="00DC5402">
      <w:pPr>
        <w:ind w:left="360"/>
      </w:pPr>
      <w:r>
        <w:tab/>
      </w:r>
    </w:p>
    <w:p w:rsidR="00DC5402" w:rsidRDefault="00DC5402" w:rsidP="00DC5402">
      <w:pPr>
        <w:ind w:left="360"/>
      </w:pPr>
      <w:r>
        <w:t>13.</w:t>
      </w:r>
      <w:r>
        <w:tab/>
        <w:t>A betegek kenetének kiszolgáltatása, kiszolgáltatója és felvevője</w:t>
      </w:r>
    </w:p>
    <w:p w:rsidR="00DC5402" w:rsidRDefault="00DC5402" w:rsidP="00DC5402">
      <w:pPr>
        <w:ind w:left="360"/>
      </w:pPr>
    </w:p>
    <w:p w:rsidR="00DC5402" w:rsidRDefault="00DC5402" w:rsidP="00DC5402">
      <w:pPr>
        <w:ind w:left="360"/>
      </w:pPr>
      <w:r>
        <w:t>14.</w:t>
      </w:r>
      <w:r>
        <w:tab/>
        <w:t>Az egyházi rend szentségének felvevője, kiszolgáltatója, a szentelendők tulajdonságai</w:t>
      </w:r>
    </w:p>
    <w:p w:rsidR="00DC5402" w:rsidRDefault="00DC5402" w:rsidP="00DC5402">
      <w:pPr>
        <w:ind w:left="360"/>
      </w:pPr>
    </w:p>
    <w:p w:rsidR="00DC5402" w:rsidRDefault="00DC5402" w:rsidP="00DC5402">
      <w:pPr>
        <w:ind w:left="360"/>
      </w:pPr>
      <w:r>
        <w:t>15.</w:t>
      </w:r>
      <w:r>
        <w:tab/>
        <w:t>A felszentelést kizáró akadályok és szabálytalanságok</w:t>
      </w:r>
    </w:p>
    <w:p w:rsidR="00DC5402" w:rsidRDefault="00DC5402" w:rsidP="00DC5402">
      <w:pPr>
        <w:ind w:left="360"/>
      </w:pPr>
    </w:p>
    <w:p w:rsidR="00DC5402" w:rsidRDefault="00DC5402" w:rsidP="00DC5402">
      <w:pPr>
        <w:ind w:left="360"/>
      </w:pPr>
      <w:r>
        <w:t>16.</w:t>
      </w:r>
      <w:r>
        <w:tab/>
        <w:t>A felszenteléshez szükséges okmányok, igazolások</w:t>
      </w:r>
    </w:p>
    <w:p w:rsidR="00DC5402" w:rsidRDefault="00DC5402" w:rsidP="00DC5402">
      <w:pPr>
        <w:ind w:left="360"/>
      </w:pPr>
    </w:p>
    <w:p w:rsidR="00DC5402" w:rsidRDefault="00DC5402" w:rsidP="00DC5402">
      <w:pPr>
        <w:ind w:left="360"/>
      </w:pPr>
      <w:r>
        <w:t>17.</w:t>
      </w:r>
      <w:r>
        <w:tab/>
        <w:t>A felszentelés bejegyzése, bizonyítása</w:t>
      </w:r>
    </w:p>
    <w:p w:rsidR="00DC5402" w:rsidRDefault="00DC5402" w:rsidP="00DC5402">
      <w:pPr>
        <w:ind w:left="360"/>
      </w:pPr>
    </w:p>
    <w:p w:rsidR="00DC5402" w:rsidRDefault="00DC5402" w:rsidP="00DC5402">
      <w:pPr>
        <w:ind w:left="360"/>
      </w:pPr>
      <w:r>
        <w:lastRenderedPageBreak/>
        <w:t>18.</w:t>
      </w:r>
      <w:r>
        <w:tab/>
        <w:t>A házasság szentségének formája, a beleegyezés, a kötelék jogi következményei</w:t>
      </w:r>
    </w:p>
    <w:p w:rsidR="00DC5402" w:rsidRDefault="00DC5402" w:rsidP="00DC5402">
      <w:pPr>
        <w:ind w:left="360"/>
      </w:pPr>
    </w:p>
    <w:p w:rsidR="00DC5402" w:rsidRDefault="00DC5402" w:rsidP="00DC5402">
      <w:pPr>
        <w:ind w:left="360"/>
      </w:pPr>
      <w:r>
        <w:t>19.</w:t>
      </w:r>
      <w:r>
        <w:tab/>
        <w:t>Az egyéb istentiszteleti cselekmények, szent helyek és szent idők</w:t>
      </w:r>
    </w:p>
    <w:p w:rsidR="00DC5402" w:rsidRDefault="00DC5402" w:rsidP="00DC5402">
      <w:pPr>
        <w:ind w:left="360"/>
      </w:pPr>
    </w:p>
    <w:p w:rsidR="00DC5402" w:rsidRDefault="00DC5402"/>
    <w:p w:rsidR="00FA04C1" w:rsidRDefault="00FA04C1"/>
    <w:p w:rsidR="00F10DB0" w:rsidRDefault="00F10D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143"/>
        <w:gridCol w:w="1701"/>
        <w:gridCol w:w="1496"/>
        <w:gridCol w:w="3165"/>
      </w:tblGrid>
      <w:tr w:rsidR="00B87D0F" w:rsidTr="00FA04C1">
        <w:tc>
          <w:tcPr>
            <w:tcW w:w="2943" w:type="dxa"/>
            <w:gridSpan w:val="2"/>
            <w:shd w:val="clear" w:color="auto" w:fill="auto"/>
          </w:tcPr>
          <w:p w:rsidR="00B87D0F" w:rsidRDefault="00B87D0F" w:rsidP="00FA04C1">
            <w:r w:rsidRPr="000B7A5F">
              <w:t>Tanszék</w:t>
            </w:r>
            <w:r>
              <w:t>:</w:t>
            </w:r>
          </w:p>
          <w:p w:rsidR="00B87D0F" w:rsidRDefault="00B87D0F" w:rsidP="00FA04C1">
            <w:pPr>
              <w:jc w:val="right"/>
            </w:pPr>
          </w:p>
        </w:tc>
        <w:tc>
          <w:tcPr>
            <w:tcW w:w="3119" w:type="dxa"/>
            <w:gridSpan w:val="2"/>
            <w:shd w:val="clear" w:color="auto" w:fill="auto"/>
          </w:tcPr>
          <w:p w:rsidR="00B87D0F" w:rsidRDefault="00B87D0F" w:rsidP="00FA04C1">
            <w:r>
              <w:t>S</w:t>
            </w:r>
            <w:r w:rsidRPr="000B7A5F">
              <w:t>zak</w:t>
            </w:r>
            <w:r>
              <w:t>:</w:t>
            </w:r>
          </w:p>
          <w:p w:rsidR="00B87D0F" w:rsidRDefault="00B87D0F" w:rsidP="00FA04C1">
            <w:pPr>
              <w:jc w:val="right"/>
            </w:pPr>
          </w:p>
        </w:tc>
        <w:tc>
          <w:tcPr>
            <w:tcW w:w="3189" w:type="dxa"/>
            <w:shd w:val="clear" w:color="auto" w:fill="auto"/>
          </w:tcPr>
          <w:p w:rsidR="00B87D0F" w:rsidRDefault="00B87D0F" w:rsidP="00FA04C1"/>
        </w:tc>
      </w:tr>
      <w:tr w:rsidR="00B87D0F" w:rsidTr="00FA04C1">
        <w:tc>
          <w:tcPr>
            <w:tcW w:w="6062" w:type="dxa"/>
            <w:gridSpan w:val="4"/>
            <w:shd w:val="clear" w:color="auto" w:fill="auto"/>
          </w:tcPr>
          <w:p w:rsidR="00B87D0F" w:rsidRDefault="00B87D0F" w:rsidP="00FA04C1">
            <w:r>
              <w:t xml:space="preserve">Tantárgy neve: </w:t>
            </w:r>
            <w:r w:rsidRPr="004009AF">
              <w:rPr>
                <w:b/>
              </w:rPr>
              <w:t>Liturgikus ének</w:t>
            </w:r>
          </w:p>
          <w:p w:rsidR="00B87D0F" w:rsidRDefault="00B87D0F" w:rsidP="00FA04C1">
            <w:pPr>
              <w:jc w:val="center"/>
            </w:pPr>
          </w:p>
        </w:tc>
        <w:tc>
          <w:tcPr>
            <w:tcW w:w="3189" w:type="dxa"/>
            <w:shd w:val="clear" w:color="auto" w:fill="auto"/>
          </w:tcPr>
          <w:p w:rsidR="00B87D0F" w:rsidRDefault="00B87D0F" w:rsidP="00FA04C1">
            <w:r w:rsidRPr="000B7A5F">
              <w:t>Tantárgy előfeltétele</w:t>
            </w:r>
            <w:r>
              <w:t>: -</w:t>
            </w:r>
          </w:p>
        </w:tc>
      </w:tr>
      <w:tr w:rsidR="00B87D0F" w:rsidTr="00FA04C1">
        <w:tc>
          <w:tcPr>
            <w:tcW w:w="2943" w:type="dxa"/>
            <w:gridSpan w:val="2"/>
            <w:shd w:val="clear" w:color="auto" w:fill="auto"/>
          </w:tcPr>
          <w:p w:rsidR="00B87D0F" w:rsidRDefault="00B87D0F" w:rsidP="00FA04C1"/>
        </w:tc>
        <w:tc>
          <w:tcPr>
            <w:tcW w:w="1703" w:type="dxa"/>
            <w:shd w:val="clear" w:color="auto" w:fill="auto"/>
          </w:tcPr>
          <w:p w:rsidR="00B87D0F" w:rsidRDefault="00B87D0F" w:rsidP="00FA04C1">
            <w:r>
              <w:t>Tárgy kredit</w:t>
            </w:r>
            <w:r w:rsidRPr="000B7A5F">
              <w:t>értéke</w:t>
            </w:r>
            <w:r>
              <w:t>:</w:t>
            </w:r>
          </w:p>
        </w:tc>
        <w:tc>
          <w:tcPr>
            <w:tcW w:w="1416" w:type="dxa"/>
            <w:shd w:val="clear" w:color="auto" w:fill="auto"/>
            <w:vAlign w:val="center"/>
          </w:tcPr>
          <w:p w:rsidR="00B87D0F" w:rsidRDefault="00B87D0F" w:rsidP="00FA04C1">
            <w:pPr>
              <w:jc w:val="right"/>
            </w:pPr>
            <w:r>
              <w:t>kredit</w:t>
            </w:r>
          </w:p>
        </w:tc>
        <w:tc>
          <w:tcPr>
            <w:tcW w:w="3189" w:type="dxa"/>
            <w:vMerge w:val="restart"/>
            <w:shd w:val="clear" w:color="auto" w:fill="auto"/>
          </w:tcPr>
          <w:p w:rsidR="00B87D0F" w:rsidRDefault="00B87D0F" w:rsidP="00FA04C1">
            <w:r w:rsidRPr="000B7A5F">
              <w:t>Oktató neve</w:t>
            </w:r>
            <w:r>
              <w:t xml:space="preserve">: </w:t>
            </w:r>
          </w:p>
          <w:p w:rsidR="00B87D0F" w:rsidRDefault="00B87D0F" w:rsidP="00FA04C1">
            <w:r w:rsidRPr="004009AF">
              <w:rPr>
                <w:b/>
              </w:rPr>
              <w:t>Árendás György</w:t>
            </w:r>
          </w:p>
        </w:tc>
      </w:tr>
      <w:tr w:rsidR="00B87D0F" w:rsidTr="00FA04C1">
        <w:tc>
          <w:tcPr>
            <w:tcW w:w="1788" w:type="dxa"/>
            <w:shd w:val="clear" w:color="auto" w:fill="auto"/>
          </w:tcPr>
          <w:p w:rsidR="00B87D0F" w:rsidRDefault="00B87D0F" w:rsidP="00FA04C1">
            <w:proofErr w:type="spellStart"/>
            <w:r w:rsidRPr="000B7A5F">
              <w:t>NEPTUN</w:t>
            </w:r>
            <w:r>
              <w:t>-kód</w:t>
            </w:r>
            <w:proofErr w:type="spellEnd"/>
            <w:r>
              <w:t>:</w:t>
            </w:r>
          </w:p>
        </w:tc>
        <w:tc>
          <w:tcPr>
            <w:tcW w:w="1155" w:type="dxa"/>
            <w:shd w:val="clear" w:color="auto" w:fill="auto"/>
          </w:tcPr>
          <w:p w:rsidR="00B87D0F" w:rsidRDefault="00B87D0F" w:rsidP="00FA04C1">
            <w:pPr>
              <w:jc w:val="center"/>
            </w:pPr>
          </w:p>
        </w:tc>
        <w:tc>
          <w:tcPr>
            <w:tcW w:w="3119" w:type="dxa"/>
            <w:gridSpan w:val="2"/>
            <w:shd w:val="clear" w:color="auto" w:fill="auto"/>
          </w:tcPr>
          <w:p w:rsidR="00B87D0F" w:rsidRDefault="00B87D0F" w:rsidP="00FA04C1">
            <w:pPr>
              <w:jc w:val="center"/>
            </w:pPr>
            <w:r>
              <w:t>Ó</w:t>
            </w:r>
            <w:r w:rsidRPr="000B7A5F">
              <w:t>raszám</w:t>
            </w:r>
            <w:r>
              <w:t>/hét</w:t>
            </w:r>
          </w:p>
        </w:tc>
        <w:tc>
          <w:tcPr>
            <w:tcW w:w="3189" w:type="dxa"/>
            <w:vMerge/>
            <w:shd w:val="clear" w:color="auto" w:fill="auto"/>
          </w:tcPr>
          <w:p w:rsidR="00B87D0F" w:rsidRDefault="00B87D0F" w:rsidP="00FA04C1"/>
        </w:tc>
      </w:tr>
      <w:tr w:rsidR="00B87D0F" w:rsidTr="00FA04C1">
        <w:tc>
          <w:tcPr>
            <w:tcW w:w="1788" w:type="dxa"/>
            <w:shd w:val="clear" w:color="auto" w:fill="auto"/>
          </w:tcPr>
          <w:p w:rsidR="00B87D0F" w:rsidRDefault="00B87D0F" w:rsidP="00FA04C1">
            <w:r w:rsidRPr="000B7A5F">
              <w:t>Javasolt szemeszter</w:t>
            </w:r>
            <w:r>
              <w:t>:</w:t>
            </w:r>
          </w:p>
        </w:tc>
        <w:tc>
          <w:tcPr>
            <w:tcW w:w="1155" w:type="dxa"/>
            <w:shd w:val="clear" w:color="auto" w:fill="auto"/>
            <w:vAlign w:val="center"/>
          </w:tcPr>
          <w:p w:rsidR="00B87D0F" w:rsidRDefault="00B87D0F" w:rsidP="00FA04C1">
            <w:pPr>
              <w:jc w:val="center"/>
            </w:pPr>
          </w:p>
        </w:tc>
        <w:tc>
          <w:tcPr>
            <w:tcW w:w="1703" w:type="dxa"/>
            <w:shd w:val="clear" w:color="auto" w:fill="auto"/>
          </w:tcPr>
          <w:p w:rsidR="00B87D0F" w:rsidRDefault="00B87D0F" w:rsidP="00FA04C1">
            <w:r w:rsidRPr="000B7A5F">
              <w:t>Előadás</w:t>
            </w:r>
          </w:p>
          <w:p w:rsidR="00B87D0F" w:rsidRDefault="00B87D0F" w:rsidP="00FA04C1">
            <w:pPr>
              <w:jc w:val="center"/>
            </w:pPr>
          </w:p>
        </w:tc>
        <w:tc>
          <w:tcPr>
            <w:tcW w:w="1416" w:type="dxa"/>
            <w:shd w:val="clear" w:color="auto" w:fill="auto"/>
          </w:tcPr>
          <w:p w:rsidR="00B87D0F" w:rsidRPr="000B7A5F" w:rsidRDefault="00B87D0F" w:rsidP="00FA04C1">
            <w:r w:rsidRPr="000B7A5F">
              <w:t>Szeminárium</w:t>
            </w:r>
          </w:p>
        </w:tc>
        <w:tc>
          <w:tcPr>
            <w:tcW w:w="3189" w:type="dxa"/>
            <w:shd w:val="clear" w:color="auto" w:fill="auto"/>
          </w:tcPr>
          <w:p w:rsidR="00B87D0F" w:rsidRDefault="00B87D0F" w:rsidP="00FA04C1"/>
        </w:tc>
      </w:tr>
      <w:tr w:rsidR="00B87D0F" w:rsidTr="00FA04C1">
        <w:tc>
          <w:tcPr>
            <w:tcW w:w="1788" w:type="dxa"/>
            <w:shd w:val="clear" w:color="auto" w:fill="auto"/>
          </w:tcPr>
          <w:p w:rsidR="00B87D0F" w:rsidRPr="000B7A5F" w:rsidRDefault="00B87D0F" w:rsidP="00FA04C1">
            <w:r w:rsidRPr="000B7A5F">
              <w:t>Tantárgy típusa</w:t>
            </w:r>
            <w:r>
              <w:t>:</w:t>
            </w:r>
          </w:p>
        </w:tc>
        <w:tc>
          <w:tcPr>
            <w:tcW w:w="1155" w:type="dxa"/>
            <w:shd w:val="clear" w:color="auto" w:fill="auto"/>
          </w:tcPr>
          <w:p w:rsidR="00B87D0F" w:rsidRDefault="00B87D0F" w:rsidP="00FA04C1">
            <w:pPr>
              <w:jc w:val="center"/>
            </w:pPr>
          </w:p>
        </w:tc>
        <w:tc>
          <w:tcPr>
            <w:tcW w:w="1703" w:type="dxa"/>
            <w:shd w:val="clear" w:color="auto" w:fill="auto"/>
          </w:tcPr>
          <w:p w:rsidR="00B87D0F" w:rsidRDefault="00B87D0F" w:rsidP="00FA04C1">
            <w:r w:rsidRPr="000B7A5F">
              <w:t>Követelmény</w:t>
            </w:r>
            <w:r>
              <w:t>:</w:t>
            </w:r>
          </w:p>
        </w:tc>
        <w:tc>
          <w:tcPr>
            <w:tcW w:w="1416" w:type="dxa"/>
            <w:shd w:val="clear" w:color="auto" w:fill="auto"/>
          </w:tcPr>
          <w:p w:rsidR="00B87D0F" w:rsidRDefault="00B87D0F" w:rsidP="00FA04C1">
            <w:pPr>
              <w:jc w:val="center"/>
            </w:pPr>
          </w:p>
        </w:tc>
        <w:tc>
          <w:tcPr>
            <w:tcW w:w="3189" w:type="dxa"/>
            <w:shd w:val="clear" w:color="auto" w:fill="auto"/>
          </w:tcPr>
          <w:p w:rsidR="00B87D0F" w:rsidRDefault="00B87D0F" w:rsidP="00FA04C1"/>
        </w:tc>
      </w:tr>
    </w:tbl>
    <w:p w:rsidR="00B87D0F" w:rsidRPr="000B7A5F" w:rsidRDefault="00B87D0F" w:rsidP="00B87D0F"/>
    <w:p w:rsidR="00B87D0F" w:rsidRPr="000B7A5F" w:rsidRDefault="00B87D0F" w:rsidP="00B87D0F"/>
    <w:p w:rsidR="00B87D0F" w:rsidRPr="000B7A5F" w:rsidRDefault="00B87D0F" w:rsidP="00B87D0F">
      <w:pPr>
        <w:rPr>
          <w:b/>
        </w:rPr>
      </w:pPr>
      <w:smartTag w:uri="urn:schemas-microsoft-com:office:smarttags" w:element="metricconverter">
        <w:smartTagPr>
          <w:attr w:name="ProductID" w:val="1. A"/>
        </w:smartTagPr>
        <w:r>
          <w:rPr>
            <w:b/>
          </w:rPr>
          <w:t xml:space="preserve">1. </w:t>
        </w:r>
        <w:r w:rsidRPr="000B7A5F">
          <w:rPr>
            <w:b/>
          </w:rPr>
          <w:t>A</w:t>
        </w:r>
      </w:smartTag>
      <w:r w:rsidRPr="000B7A5F">
        <w:rPr>
          <w:b/>
        </w:rPr>
        <w:t xml:space="preserve"> tantárgy </w:t>
      </w:r>
      <w:r>
        <w:rPr>
          <w:b/>
        </w:rPr>
        <w:t xml:space="preserve">oktatásának </w:t>
      </w:r>
      <w:r w:rsidRPr="000B7A5F">
        <w:rPr>
          <w:b/>
        </w:rPr>
        <w:t xml:space="preserve">általános célja </w:t>
      </w:r>
    </w:p>
    <w:p w:rsidR="00B87D0F" w:rsidRPr="002666FE" w:rsidRDefault="00B87D0F" w:rsidP="00B87D0F">
      <w:pPr>
        <w:jc w:val="both"/>
        <w:rPr>
          <w:sz w:val="22"/>
          <w:szCs w:val="22"/>
        </w:rPr>
      </w:pPr>
      <w:r w:rsidRPr="002666FE">
        <w:rPr>
          <w:sz w:val="22"/>
          <w:szCs w:val="22"/>
        </w:rPr>
        <w:t>A képzés során</w:t>
      </w:r>
      <w:r>
        <w:rPr>
          <w:sz w:val="22"/>
          <w:szCs w:val="22"/>
        </w:rPr>
        <w:t xml:space="preserve"> elsajátított e</w:t>
      </w:r>
      <w:r w:rsidRPr="002666FE">
        <w:rPr>
          <w:sz w:val="22"/>
          <w:szCs w:val="22"/>
        </w:rPr>
        <w:t>lméleti</w:t>
      </w:r>
      <w:r>
        <w:rPr>
          <w:sz w:val="22"/>
          <w:szCs w:val="22"/>
        </w:rPr>
        <w:t xml:space="preserve"> és gyakorlati ismereteket </w:t>
      </w:r>
      <w:r w:rsidRPr="002666FE">
        <w:rPr>
          <w:sz w:val="22"/>
          <w:szCs w:val="22"/>
        </w:rPr>
        <w:t>tudják alkalmazni</w:t>
      </w:r>
      <w:r>
        <w:rPr>
          <w:sz w:val="22"/>
          <w:szCs w:val="22"/>
        </w:rPr>
        <w:t xml:space="preserve"> az egyházi év minden időszakában, a liturgikus előírásoknak megfelelően</w:t>
      </w:r>
      <w:r w:rsidRPr="00731D1A">
        <w:rPr>
          <w:sz w:val="22"/>
          <w:szCs w:val="22"/>
        </w:rPr>
        <w:t xml:space="preserve"> </w:t>
      </w:r>
      <w:r>
        <w:rPr>
          <w:sz w:val="22"/>
          <w:szCs w:val="22"/>
        </w:rPr>
        <w:t>a közösségi ének vezetése során.</w:t>
      </w:r>
    </w:p>
    <w:p w:rsidR="00B87D0F" w:rsidRDefault="00B87D0F" w:rsidP="00B87D0F">
      <w:pPr>
        <w:rPr>
          <w:b/>
        </w:rPr>
      </w:pPr>
    </w:p>
    <w:p w:rsidR="00B87D0F" w:rsidRPr="000B7A5F" w:rsidRDefault="00B87D0F" w:rsidP="00B87D0F">
      <w:pPr>
        <w:rPr>
          <w:b/>
        </w:rPr>
      </w:pPr>
      <w:smartTag w:uri="urn:schemas-microsoft-com:office:smarttags" w:element="metricconverter">
        <w:smartTagPr>
          <w:attr w:name="ProductID" w:val="2. A"/>
        </w:smartTagPr>
        <w:r>
          <w:rPr>
            <w:b/>
          </w:rPr>
          <w:t xml:space="preserve">2. </w:t>
        </w:r>
        <w:r w:rsidRPr="000B7A5F">
          <w:rPr>
            <w:b/>
          </w:rPr>
          <w:t>A</w:t>
        </w:r>
      </w:smartTag>
      <w:r w:rsidRPr="000B7A5F">
        <w:rPr>
          <w:b/>
        </w:rPr>
        <w:t xml:space="preserve"> tantárgy tartalma</w:t>
      </w:r>
    </w:p>
    <w:p w:rsidR="00B87D0F" w:rsidRDefault="00B87D0F" w:rsidP="00B87D0F">
      <w:r>
        <w:t>A liturgikus zene fogalma, történeti áttekintés.</w:t>
      </w:r>
    </w:p>
    <w:p w:rsidR="00B87D0F" w:rsidRDefault="00B87D0F" w:rsidP="00B87D0F">
      <w:r>
        <w:t>Az egyházi évhez alkalmazkodó liturgikus zene és ének rendszere</w:t>
      </w:r>
    </w:p>
    <w:p w:rsidR="00B87D0F" w:rsidRDefault="00B87D0F" w:rsidP="00B87D0F">
      <w:r>
        <w:t>Azon kompetenciák kialakulásának ösztönzése, hogy a hitoktatók a tanítási feladataik során, illetve egyházi szolgálatok alkalmával bátran éljenek az éneklés lehetőségével.</w:t>
      </w:r>
    </w:p>
    <w:p w:rsidR="00B87D0F" w:rsidRDefault="00B87D0F" w:rsidP="00B87D0F"/>
    <w:p w:rsidR="00B87D0F" w:rsidRPr="007D238A" w:rsidRDefault="00B87D0F" w:rsidP="00B87D0F">
      <w:pPr>
        <w:rPr>
          <w:b/>
        </w:rPr>
      </w:pPr>
      <w:r>
        <w:rPr>
          <w:b/>
        </w:rPr>
        <w:t xml:space="preserve">3. </w:t>
      </w:r>
      <w:r w:rsidRPr="000B7A5F">
        <w:rPr>
          <w:b/>
        </w:rPr>
        <w:t>Tantárgyi követelmé</w:t>
      </w:r>
      <w:r>
        <w:rPr>
          <w:b/>
        </w:rPr>
        <w:t>ny</w:t>
      </w:r>
    </w:p>
    <w:p w:rsidR="00B87D0F" w:rsidRDefault="00B87D0F" w:rsidP="00B87D0F">
      <w:r>
        <w:t>A gregorián tónusok ismerete</w:t>
      </w:r>
    </w:p>
    <w:p w:rsidR="00B87D0F" w:rsidRDefault="00B87D0F" w:rsidP="00B87D0F">
      <w:r>
        <w:t xml:space="preserve">A liturgikus évnek megfelelő </w:t>
      </w:r>
      <w:proofErr w:type="spellStart"/>
      <w:r>
        <w:t>introitusok</w:t>
      </w:r>
      <w:proofErr w:type="spellEnd"/>
      <w:r>
        <w:t xml:space="preserve">, </w:t>
      </w:r>
      <w:proofErr w:type="spellStart"/>
      <w:r>
        <w:t>graduálék</w:t>
      </w:r>
      <w:proofErr w:type="spellEnd"/>
      <w:r>
        <w:t xml:space="preserve"> alleluják és </w:t>
      </w:r>
      <w:proofErr w:type="spellStart"/>
      <w:r>
        <w:t>communiók</w:t>
      </w:r>
      <w:proofErr w:type="spellEnd"/>
      <w:r>
        <w:t xml:space="preserve"> önálló éneklése</w:t>
      </w:r>
    </w:p>
    <w:p w:rsidR="00B87D0F" w:rsidRDefault="00B87D0F" w:rsidP="00B87D0F">
      <w:r>
        <w:t>A liturgikus évnek megfelelő, általánosan használt népénekek önálló éneklése</w:t>
      </w:r>
    </w:p>
    <w:p w:rsidR="00B87D0F" w:rsidRDefault="00B87D0F" w:rsidP="00B87D0F">
      <w:r>
        <w:t>A közösségi ének vezetése</w:t>
      </w:r>
    </w:p>
    <w:p w:rsidR="00B87D0F" w:rsidRDefault="00B87D0F" w:rsidP="00B87D0F"/>
    <w:p w:rsidR="00B87D0F" w:rsidRDefault="00B87D0F" w:rsidP="00B87D0F">
      <w:pPr>
        <w:rPr>
          <w:b/>
        </w:rPr>
      </w:pPr>
      <w:r>
        <w:rPr>
          <w:b/>
        </w:rPr>
        <w:t>4. Kötelező és a</w:t>
      </w:r>
      <w:r w:rsidRPr="00C02FCD">
        <w:rPr>
          <w:b/>
        </w:rPr>
        <w:t xml:space="preserve">jánlott irodalom </w:t>
      </w:r>
    </w:p>
    <w:p w:rsidR="00B87D0F" w:rsidRDefault="00B87D0F" w:rsidP="00B87D0F">
      <w:pPr>
        <w:jc w:val="both"/>
        <w:rPr>
          <w:sz w:val="22"/>
          <w:szCs w:val="22"/>
        </w:rPr>
      </w:pPr>
      <w:r>
        <w:rPr>
          <w:sz w:val="22"/>
          <w:szCs w:val="22"/>
        </w:rPr>
        <w:t>Éneklő Egyház, Szent István Társulat, Budapest, 2016.</w:t>
      </w:r>
    </w:p>
    <w:p w:rsidR="00B87D0F" w:rsidRDefault="00B87D0F" w:rsidP="00B87D0F">
      <w:pPr>
        <w:jc w:val="both"/>
        <w:rPr>
          <w:sz w:val="22"/>
          <w:szCs w:val="22"/>
        </w:rPr>
      </w:pPr>
      <w:r>
        <w:rPr>
          <w:sz w:val="22"/>
          <w:szCs w:val="22"/>
        </w:rPr>
        <w:t>Hozsanna népénekeskönyv, Szent István Társulat, Budapest, 2005.</w:t>
      </w:r>
    </w:p>
    <w:p w:rsidR="00B87D0F" w:rsidRPr="002A7314" w:rsidRDefault="00B87D0F" w:rsidP="00B87D0F">
      <w:pPr>
        <w:jc w:val="both"/>
        <w:rPr>
          <w:sz w:val="22"/>
          <w:szCs w:val="22"/>
        </w:rPr>
      </w:pPr>
      <w:r>
        <w:rPr>
          <w:sz w:val="22"/>
          <w:szCs w:val="22"/>
        </w:rPr>
        <w:t>Kis misekönyv „A”, „B” és „C” év vasárnapjaira és a főbb ünnepekre, Szent István Társulat, Budapest, 2016.</w:t>
      </w:r>
    </w:p>
    <w:p w:rsidR="00B87D0F" w:rsidRPr="002A7314" w:rsidRDefault="00B87D0F" w:rsidP="00B87D0F">
      <w:pPr>
        <w:jc w:val="both"/>
        <w:rPr>
          <w:b/>
          <w:sz w:val="22"/>
          <w:szCs w:val="22"/>
        </w:rPr>
      </w:pPr>
      <w:r w:rsidRPr="002A7314">
        <w:rPr>
          <w:b/>
          <w:sz w:val="22"/>
          <w:szCs w:val="22"/>
        </w:rPr>
        <w:t>Ajánlott irodalom:</w:t>
      </w:r>
    </w:p>
    <w:p w:rsidR="00B87D0F" w:rsidRDefault="00B87D0F" w:rsidP="00B87D0F">
      <w:pPr>
        <w:jc w:val="both"/>
        <w:rPr>
          <w:sz w:val="22"/>
          <w:szCs w:val="22"/>
        </w:rPr>
      </w:pPr>
      <w:proofErr w:type="spellStart"/>
      <w:r>
        <w:rPr>
          <w:sz w:val="22"/>
          <w:szCs w:val="22"/>
        </w:rPr>
        <w:t>Graduale</w:t>
      </w:r>
      <w:proofErr w:type="spellEnd"/>
      <w:r>
        <w:rPr>
          <w:sz w:val="22"/>
          <w:szCs w:val="22"/>
        </w:rPr>
        <w:t xml:space="preserve"> Hungaricum, A Premontrei rend gödöllői </w:t>
      </w:r>
      <w:proofErr w:type="spellStart"/>
      <w:r>
        <w:rPr>
          <w:sz w:val="22"/>
          <w:szCs w:val="22"/>
        </w:rPr>
        <w:t>kanóniája</w:t>
      </w:r>
      <w:proofErr w:type="spellEnd"/>
      <w:r>
        <w:rPr>
          <w:sz w:val="22"/>
          <w:szCs w:val="22"/>
        </w:rPr>
        <w:t>, Gödöllő, 2007.</w:t>
      </w:r>
    </w:p>
    <w:p w:rsidR="00B87D0F" w:rsidRPr="002A7314" w:rsidRDefault="00B87D0F" w:rsidP="00B87D0F">
      <w:pPr>
        <w:jc w:val="both"/>
        <w:rPr>
          <w:sz w:val="22"/>
          <w:szCs w:val="22"/>
        </w:rPr>
      </w:pPr>
      <w:proofErr w:type="spellStart"/>
      <w:r>
        <w:rPr>
          <w:sz w:val="22"/>
          <w:szCs w:val="22"/>
        </w:rPr>
        <w:t>Rajeczky</w:t>
      </w:r>
      <w:proofErr w:type="spellEnd"/>
      <w:r>
        <w:rPr>
          <w:sz w:val="22"/>
          <w:szCs w:val="22"/>
        </w:rPr>
        <w:t xml:space="preserve"> </w:t>
      </w:r>
      <w:proofErr w:type="spellStart"/>
      <w:r>
        <w:rPr>
          <w:sz w:val="22"/>
          <w:szCs w:val="22"/>
        </w:rPr>
        <w:t>Banjamin</w:t>
      </w:r>
      <w:proofErr w:type="spellEnd"/>
      <w:r>
        <w:rPr>
          <w:sz w:val="22"/>
          <w:szCs w:val="22"/>
        </w:rPr>
        <w:t>: Mi a gregorián?, Zeneműkiadó, Budapest, 1981.</w:t>
      </w:r>
    </w:p>
    <w:p w:rsidR="00B87D0F" w:rsidRDefault="00B87D0F" w:rsidP="00B87D0F">
      <w:pPr>
        <w:rPr>
          <w:b/>
        </w:rPr>
      </w:pPr>
    </w:p>
    <w:p w:rsidR="00B87D0F" w:rsidRDefault="00B87D0F"/>
    <w:p w:rsidR="00C21070" w:rsidRDefault="00C21070"/>
    <w:p w:rsidR="004F1759" w:rsidRDefault="004F1759"/>
    <w:p w:rsidR="004F1759" w:rsidRDefault="004F1759"/>
    <w:p w:rsidR="004F1759" w:rsidRDefault="004F1759"/>
    <w:p w:rsidR="004F1759" w:rsidRDefault="004F1759"/>
    <w:tbl>
      <w:tblPr>
        <w:tblStyle w:val="Rcsostblzat"/>
        <w:tblW w:w="0" w:type="auto"/>
        <w:tblLook w:val="01E0" w:firstRow="1" w:lastRow="1" w:firstColumn="1" w:lastColumn="1" w:noHBand="0" w:noVBand="0"/>
      </w:tblPr>
      <w:tblGrid>
        <w:gridCol w:w="3070"/>
        <w:gridCol w:w="1576"/>
        <w:gridCol w:w="1699"/>
        <w:gridCol w:w="2906"/>
      </w:tblGrid>
      <w:tr w:rsidR="00B87D0F" w:rsidRPr="0098384B" w:rsidTr="00FA04C1">
        <w:trPr>
          <w:trHeight w:val="566"/>
        </w:trPr>
        <w:tc>
          <w:tcPr>
            <w:tcW w:w="3070" w:type="dxa"/>
          </w:tcPr>
          <w:p w:rsidR="00B87D0F" w:rsidRDefault="00B87D0F" w:rsidP="00FA04C1">
            <w:pPr>
              <w:spacing w:before="120"/>
            </w:pPr>
            <w:r w:rsidRPr="0098384B">
              <w:lastRenderedPageBreak/>
              <w:t>Tanszék:</w:t>
            </w:r>
            <w:r>
              <w:t xml:space="preserve"> Gyakorlati teológiai tanszék</w:t>
            </w:r>
          </w:p>
          <w:p w:rsidR="00B87D0F" w:rsidRPr="0098384B" w:rsidRDefault="00B87D0F" w:rsidP="00FA04C1"/>
          <w:p w:rsidR="00B87D0F" w:rsidRPr="0098384B" w:rsidRDefault="00B87D0F" w:rsidP="00FA04C1">
            <w:pPr>
              <w:jc w:val="center"/>
            </w:pPr>
          </w:p>
        </w:tc>
        <w:tc>
          <w:tcPr>
            <w:tcW w:w="3275" w:type="dxa"/>
            <w:gridSpan w:val="2"/>
          </w:tcPr>
          <w:p w:rsidR="00B87D0F" w:rsidRDefault="00B87D0F" w:rsidP="00FA04C1">
            <w:pPr>
              <w:spacing w:before="120"/>
            </w:pPr>
            <w:r w:rsidRPr="0098384B">
              <w:t>Szak:</w:t>
            </w:r>
            <w:r>
              <w:t xml:space="preserve"> hittanár-nevelőtanár</w:t>
            </w:r>
          </w:p>
          <w:p w:rsidR="00B87D0F" w:rsidRPr="0098384B" w:rsidRDefault="00B87D0F" w:rsidP="00FA04C1"/>
          <w:p w:rsidR="00B87D0F" w:rsidRPr="0098384B" w:rsidRDefault="00B87D0F" w:rsidP="00FA04C1"/>
        </w:tc>
        <w:tc>
          <w:tcPr>
            <w:tcW w:w="2906" w:type="dxa"/>
          </w:tcPr>
          <w:p w:rsidR="00B87D0F" w:rsidRPr="0098384B" w:rsidRDefault="00B87D0F" w:rsidP="00FA04C1"/>
        </w:tc>
      </w:tr>
      <w:tr w:rsidR="00B87D0F" w:rsidRPr="0098384B" w:rsidTr="00FA04C1">
        <w:trPr>
          <w:trHeight w:val="659"/>
        </w:trPr>
        <w:tc>
          <w:tcPr>
            <w:tcW w:w="6345" w:type="dxa"/>
            <w:gridSpan w:val="3"/>
          </w:tcPr>
          <w:p w:rsidR="00B87D0F" w:rsidRPr="00B73AC2" w:rsidRDefault="00B87D0F" w:rsidP="00FA04C1">
            <w:pPr>
              <w:spacing w:before="120"/>
              <w:rPr>
                <w:b/>
              </w:rPr>
            </w:pPr>
            <w:r w:rsidRPr="0098384B">
              <w:t>Tantárgy neve:</w:t>
            </w:r>
            <w:r>
              <w:t xml:space="preserve"> </w:t>
            </w:r>
            <w:r w:rsidRPr="00B73AC2">
              <w:rPr>
                <w:b/>
              </w:rPr>
              <w:t>Keresztény társadalomelmélet</w:t>
            </w:r>
          </w:p>
          <w:p w:rsidR="00B87D0F" w:rsidRPr="0098384B" w:rsidRDefault="00B87D0F" w:rsidP="00FA04C1">
            <w:pPr>
              <w:jc w:val="center"/>
              <w:rPr>
                <w:b/>
              </w:rPr>
            </w:pPr>
          </w:p>
        </w:tc>
        <w:tc>
          <w:tcPr>
            <w:tcW w:w="2906" w:type="dxa"/>
          </w:tcPr>
          <w:p w:rsidR="00B87D0F" w:rsidRDefault="00B87D0F" w:rsidP="00FA04C1">
            <w:pPr>
              <w:spacing w:before="120"/>
            </w:pPr>
            <w:r w:rsidRPr="0098384B">
              <w:t>Tantárgy előfeltétele:</w:t>
            </w:r>
          </w:p>
          <w:p w:rsidR="00B87D0F" w:rsidRPr="0098384B" w:rsidRDefault="00B87D0F" w:rsidP="00FA04C1"/>
        </w:tc>
      </w:tr>
      <w:tr w:rsidR="00B87D0F" w:rsidRPr="0098384B" w:rsidTr="00FA04C1">
        <w:trPr>
          <w:trHeight w:val="598"/>
        </w:trPr>
        <w:tc>
          <w:tcPr>
            <w:tcW w:w="3070" w:type="dxa"/>
            <w:tcBorders>
              <w:right w:val="single" w:sz="4" w:space="0" w:color="auto"/>
            </w:tcBorders>
            <w:shd w:val="clear" w:color="auto" w:fill="auto"/>
            <w:vAlign w:val="center"/>
          </w:tcPr>
          <w:p w:rsidR="00B87D0F" w:rsidRPr="0098384B" w:rsidRDefault="00B87D0F" w:rsidP="00FA04C1">
            <w:proofErr w:type="spellStart"/>
            <w:r w:rsidRPr="0098384B">
              <w:t>NEPTUN-kód</w:t>
            </w:r>
            <w:proofErr w:type="spellEnd"/>
            <w:r w:rsidRPr="0098384B">
              <w:t>:</w:t>
            </w:r>
            <w:r>
              <w:t xml:space="preserve"> </w:t>
            </w:r>
            <w:r w:rsidRPr="00824182">
              <w:t>GLOB0524</w:t>
            </w:r>
          </w:p>
        </w:tc>
        <w:tc>
          <w:tcPr>
            <w:tcW w:w="3275" w:type="dxa"/>
            <w:gridSpan w:val="2"/>
            <w:tcBorders>
              <w:top w:val="single" w:sz="4" w:space="0" w:color="auto"/>
              <w:left w:val="single" w:sz="4" w:space="0" w:color="auto"/>
              <w:bottom w:val="nil"/>
              <w:right w:val="single" w:sz="4" w:space="0" w:color="auto"/>
            </w:tcBorders>
            <w:vAlign w:val="center"/>
          </w:tcPr>
          <w:p w:rsidR="00B87D0F" w:rsidRPr="0098384B" w:rsidRDefault="00B87D0F" w:rsidP="00FA04C1">
            <w:pPr>
              <w:jc w:val="center"/>
            </w:pPr>
            <w:r w:rsidRPr="0098384B">
              <w:t>Óraszám/</w:t>
            </w:r>
            <w:r>
              <w:t>félév</w:t>
            </w:r>
          </w:p>
        </w:tc>
        <w:tc>
          <w:tcPr>
            <w:tcW w:w="2906" w:type="dxa"/>
            <w:vMerge w:val="restart"/>
            <w:tcBorders>
              <w:left w:val="single" w:sz="4" w:space="0" w:color="auto"/>
            </w:tcBorders>
          </w:tcPr>
          <w:p w:rsidR="00B87D0F" w:rsidRDefault="00B87D0F" w:rsidP="00FA04C1">
            <w:pPr>
              <w:spacing w:before="120"/>
            </w:pPr>
            <w:r w:rsidRPr="0098384B">
              <w:t>Oktató neve:</w:t>
            </w:r>
          </w:p>
          <w:p w:rsidR="00B87D0F" w:rsidRPr="0098384B" w:rsidRDefault="00B87D0F" w:rsidP="00FA04C1">
            <w:r>
              <w:t>Dr. Németh Gábor</w:t>
            </w:r>
          </w:p>
          <w:p w:rsidR="00B87D0F" w:rsidRPr="0098384B" w:rsidRDefault="00B87D0F" w:rsidP="00FA04C1"/>
        </w:tc>
      </w:tr>
      <w:tr w:rsidR="00B87D0F" w:rsidRPr="0098384B" w:rsidTr="00FA04C1">
        <w:trPr>
          <w:trHeight w:val="549"/>
        </w:trPr>
        <w:tc>
          <w:tcPr>
            <w:tcW w:w="3070" w:type="dxa"/>
            <w:tcBorders>
              <w:right w:val="single" w:sz="4" w:space="0" w:color="auto"/>
            </w:tcBorders>
            <w:shd w:val="clear" w:color="auto" w:fill="auto"/>
            <w:vAlign w:val="center"/>
          </w:tcPr>
          <w:p w:rsidR="00B87D0F" w:rsidRPr="0098384B" w:rsidRDefault="00B87D0F" w:rsidP="00FA04C1">
            <w:r w:rsidRPr="0098384B">
              <w:t>Javasolt szemeszter:</w:t>
            </w:r>
            <w:r>
              <w:t xml:space="preserve"> 8.</w:t>
            </w:r>
          </w:p>
        </w:tc>
        <w:tc>
          <w:tcPr>
            <w:tcW w:w="1576" w:type="dxa"/>
            <w:tcBorders>
              <w:top w:val="nil"/>
              <w:left w:val="single" w:sz="4" w:space="0" w:color="auto"/>
              <w:bottom w:val="single" w:sz="4" w:space="0" w:color="auto"/>
              <w:right w:val="nil"/>
            </w:tcBorders>
            <w:shd w:val="clear" w:color="auto" w:fill="auto"/>
            <w:vAlign w:val="center"/>
          </w:tcPr>
          <w:p w:rsidR="00B87D0F" w:rsidRPr="0098384B" w:rsidRDefault="00B87D0F" w:rsidP="00FA04C1">
            <w:pPr>
              <w:jc w:val="center"/>
            </w:pPr>
            <w:r w:rsidRPr="0098384B">
              <w:t>Előadás</w:t>
            </w:r>
            <w:r>
              <w:t>: 6</w:t>
            </w:r>
          </w:p>
        </w:tc>
        <w:tc>
          <w:tcPr>
            <w:tcW w:w="1699" w:type="dxa"/>
            <w:tcBorders>
              <w:top w:val="nil"/>
              <w:left w:val="nil"/>
              <w:bottom w:val="single" w:sz="4" w:space="0" w:color="auto"/>
              <w:right w:val="single" w:sz="4" w:space="0" w:color="auto"/>
            </w:tcBorders>
            <w:shd w:val="clear" w:color="auto" w:fill="auto"/>
            <w:vAlign w:val="center"/>
          </w:tcPr>
          <w:p w:rsidR="00B87D0F" w:rsidRPr="0098384B" w:rsidRDefault="00B87D0F" w:rsidP="00FA04C1">
            <w:r w:rsidRPr="0098384B">
              <w:t>Szeminárium</w:t>
            </w:r>
            <w:r>
              <w:t>:</w:t>
            </w:r>
          </w:p>
        </w:tc>
        <w:tc>
          <w:tcPr>
            <w:tcW w:w="2906" w:type="dxa"/>
            <w:vMerge/>
            <w:tcBorders>
              <w:left w:val="single" w:sz="4" w:space="0" w:color="auto"/>
            </w:tcBorders>
          </w:tcPr>
          <w:p w:rsidR="00B87D0F" w:rsidRPr="0098384B" w:rsidRDefault="00B87D0F" w:rsidP="00FA04C1"/>
        </w:tc>
      </w:tr>
      <w:tr w:rsidR="00B87D0F" w:rsidRPr="0098384B" w:rsidTr="00FA04C1">
        <w:trPr>
          <w:trHeight w:val="699"/>
        </w:trPr>
        <w:tc>
          <w:tcPr>
            <w:tcW w:w="3070" w:type="dxa"/>
            <w:vAlign w:val="center"/>
          </w:tcPr>
          <w:p w:rsidR="00B87D0F" w:rsidRPr="0098384B" w:rsidRDefault="00B87D0F" w:rsidP="00FA04C1">
            <w:r w:rsidRPr="0098384B">
              <w:t>Tantárgy típusa:</w:t>
            </w:r>
            <w:r>
              <w:t xml:space="preserve"> kötelezően választható</w:t>
            </w:r>
          </w:p>
        </w:tc>
        <w:tc>
          <w:tcPr>
            <w:tcW w:w="1576" w:type="dxa"/>
            <w:tcBorders>
              <w:top w:val="single" w:sz="4" w:space="0" w:color="auto"/>
              <w:right w:val="nil"/>
            </w:tcBorders>
            <w:vAlign w:val="center"/>
          </w:tcPr>
          <w:p w:rsidR="00B87D0F" w:rsidRPr="0098384B" w:rsidRDefault="00B87D0F" w:rsidP="00FA04C1">
            <w:r w:rsidRPr="0098384B">
              <w:t>Követelmény:</w:t>
            </w:r>
          </w:p>
        </w:tc>
        <w:tc>
          <w:tcPr>
            <w:tcW w:w="1699" w:type="dxa"/>
            <w:tcBorders>
              <w:top w:val="single" w:sz="4" w:space="0" w:color="auto"/>
              <w:left w:val="nil"/>
              <w:bottom w:val="single" w:sz="4" w:space="0" w:color="auto"/>
              <w:right w:val="single" w:sz="4" w:space="0" w:color="auto"/>
            </w:tcBorders>
            <w:vAlign w:val="center"/>
          </w:tcPr>
          <w:p w:rsidR="00B87D0F" w:rsidRPr="0098384B" w:rsidRDefault="00B87D0F" w:rsidP="00FA04C1">
            <w:r>
              <w:t>évközi jegy</w:t>
            </w:r>
          </w:p>
        </w:tc>
        <w:tc>
          <w:tcPr>
            <w:tcW w:w="2906" w:type="dxa"/>
            <w:tcBorders>
              <w:left w:val="single" w:sz="4" w:space="0" w:color="auto"/>
            </w:tcBorders>
            <w:vAlign w:val="center"/>
          </w:tcPr>
          <w:p w:rsidR="00B87D0F" w:rsidRPr="0098384B" w:rsidRDefault="00B87D0F" w:rsidP="00FA04C1">
            <w:r w:rsidRPr="0098384B">
              <w:t>Tárgy kreditértéke:</w:t>
            </w:r>
            <w:r>
              <w:t xml:space="preserve"> 2</w:t>
            </w:r>
          </w:p>
        </w:tc>
      </w:tr>
    </w:tbl>
    <w:p w:rsidR="00B87D0F" w:rsidRPr="0098384B" w:rsidRDefault="00B87D0F" w:rsidP="00B87D0F">
      <w:pPr>
        <w:rPr>
          <w:b/>
        </w:rPr>
      </w:pPr>
    </w:p>
    <w:p w:rsidR="00B87D0F" w:rsidRPr="0098384B" w:rsidRDefault="00B87D0F" w:rsidP="00B87D0F">
      <w:pPr>
        <w:rPr>
          <w:b/>
        </w:rPr>
      </w:pPr>
      <w:r w:rsidRPr="0098384B">
        <w:rPr>
          <w:b/>
        </w:rPr>
        <w:t xml:space="preserve">1. A tantárgy oktatásának általános célja </w:t>
      </w:r>
    </w:p>
    <w:p w:rsidR="00B87D0F" w:rsidRPr="00867B0E" w:rsidRDefault="00B87D0F" w:rsidP="00B87D0F">
      <w:pPr>
        <w:jc w:val="both"/>
        <w:rPr>
          <w:bCs/>
        </w:rPr>
      </w:pPr>
      <w:r>
        <w:rPr>
          <w:bCs/>
        </w:rPr>
        <w:t>Az Egyház szociális tanításának összefoglaló bemutatása</w:t>
      </w:r>
    </w:p>
    <w:p w:rsidR="00B87D0F" w:rsidRPr="0098384B" w:rsidRDefault="00B87D0F" w:rsidP="00B87D0F">
      <w:pPr>
        <w:jc w:val="both"/>
        <w:rPr>
          <w:b/>
        </w:rPr>
      </w:pPr>
    </w:p>
    <w:p w:rsidR="00B87D0F" w:rsidRPr="0098384B" w:rsidRDefault="00B87D0F" w:rsidP="00B87D0F">
      <w:pPr>
        <w:rPr>
          <w:b/>
        </w:rPr>
      </w:pPr>
      <w:r w:rsidRPr="0098384B">
        <w:rPr>
          <w:b/>
        </w:rPr>
        <w:t>2. A tantárgy tartalma</w:t>
      </w:r>
    </w:p>
    <w:p w:rsidR="00B87D0F" w:rsidRDefault="00B87D0F" w:rsidP="00B87D0F">
      <w:pPr>
        <w:pStyle w:val="NormlWeb"/>
        <w:spacing w:before="0" w:beforeAutospacing="0" w:after="0" w:afterAutospacing="0"/>
        <w:jc w:val="both"/>
      </w:pPr>
      <w:r>
        <w:t>Az Egyház szociális tanításának alapelvei: szolidaritás, szubszidiaritás, közjó, személyközpontúság. A munka, a munkanélküliség, a magán- és a köztulajdon, valamint a tulajdonszerzés erkölcsi megítélése.</w:t>
      </w:r>
    </w:p>
    <w:p w:rsidR="00B87D0F" w:rsidRPr="0098384B" w:rsidRDefault="00B87D0F" w:rsidP="00B87D0F">
      <w:pPr>
        <w:pStyle w:val="NormlWeb"/>
        <w:spacing w:before="0" w:beforeAutospacing="0" w:after="0" w:afterAutospacing="0"/>
        <w:jc w:val="both"/>
      </w:pPr>
    </w:p>
    <w:p w:rsidR="00B87D0F" w:rsidRPr="0098384B" w:rsidRDefault="00B87D0F" w:rsidP="00B87D0F">
      <w:pPr>
        <w:rPr>
          <w:b/>
        </w:rPr>
      </w:pPr>
      <w:r w:rsidRPr="0098384B">
        <w:rPr>
          <w:b/>
        </w:rPr>
        <w:t>3. Tantárgyi követelmény</w:t>
      </w:r>
    </w:p>
    <w:p w:rsidR="00B87D0F" w:rsidRPr="0098384B" w:rsidRDefault="00B87D0F" w:rsidP="00B87D0F"/>
    <w:p w:rsidR="00B87D0F" w:rsidRDefault="00B87D0F" w:rsidP="00B87D0F">
      <w:r>
        <w:rPr>
          <w:b/>
        </w:rPr>
        <w:t>4. Kötelező</w:t>
      </w:r>
      <w:r w:rsidRPr="0098384B">
        <w:rPr>
          <w:b/>
        </w:rPr>
        <w:t xml:space="preserve"> irodalom </w:t>
      </w:r>
      <w:r>
        <w:rPr>
          <w:b/>
        </w:rPr>
        <w:t>(</w:t>
      </w:r>
      <w:r>
        <w:t>s</w:t>
      </w:r>
      <w:r w:rsidRPr="0098384B">
        <w:t>zerző, cím, kiadó, helység, évszám</w:t>
      </w:r>
      <w:r>
        <w:t>):</w:t>
      </w:r>
    </w:p>
    <w:p w:rsidR="00B87D0F" w:rsidRPr="00867B0E" w:rsidRDefault="00B87D0F" w:rsidP="00B87D0F">
      <w:proofErr w:type="spellStart"/>
      <w:r w:rsidRPr="00867B0E">
        <w:t>Küppers</w:t>
      </w:r>
      <w:proofErr w:type="spellEnd"/>
      <w:r w:rsidRPr="00867B0E">
        <w:t xml:space="preserve">, </w:t>
      </w:r>
      <w:proofErr w:type="spellStart"/>
      <w:r w:rsidRPr="00867B0E">
        <w:t>Arnd</w:t>
      </w:r>
      <w:proofErr w:type="spellEnd"/>
      <w:r w:rsidRPr="00867B0E">
        <w:t xml:space="preserve"> (szerk.) - </w:t>
      </w:r>
      <w:proofErr w:type="spellStart"/>
      <w:r w:rsidRPr="00867B0E">
        <w:t>Schallenberg</w:t>
      </w:r>
      <w:proofErr w:type="spellEnd"/>
      <w:r w:rsidRPr="00867B0E">
        <w:t>, Peter (Szerk.)</w:t>
      </w:r>
      <w:r>
        <w:t xml:space="preserve">, </w:t>
      </w:r>
      <w:r w:rsidRPr="00867B0E">
        <w:t>DOCAT - Mit kell tennünk?</w:t>
      </w:r>
      <w:r>
        <w:t>, Budapest 2018.</w:t>
      </w:r>
    </w:p>
    <w:p w:rsidR="00B87D0F" w:rsidRPr="0098384B" w:rsidRDefault="00B87D0F" w:rsidP="00B87D0F">
      <w:pPr>
        <w:jc w:val="both"/>
      </w:pPr>
    </w:p>
    <w:p w:rsidR="00B87D0F" w:rsidRPr="0098384B" w:rsidRDefault="00B87D0F" w:rsidP="00B87D0F">
      <w:pPr>
        <w:jc w:val="both"/>
        <w:rPr>
          <w:b/>
        </w:rPr>
      </w:pPr>
      <w:r>
        <w:rPr>
          <w:b/>
        </w:rPr>
        <w:t>Ajánlott irodalom</w:t>
      </w:r>
      <w:r w:rsidRPr="004B231C">
        <w:rPr>
          <w:b/>
        </w:rPr>
        <w:t xml:space="preserve"> </w:t>
      </w:r>
      <w:r w:rsidRPr="004B231C">
        <w:t>(</w:t>
      </w:r>
      <w:r>
        <w:t>s</w:t>
      </w:r>
      <w:r w:rsidRPr="0098384B">
        <w:t>zerző, cím, kiadó, helység, évszám</w:t>
      </w:r>
      <w:r>
        <w:t>):</w:t>
      </w:r>
    </w:p>
    <w:p w:rsidR="00B87D0F" w:rsidRPr="00867B0E" w:rsidRDefault="00B87D0F" w:rsidP="00B87D0F">
      <w:pPr>
        <w:rPr>
          <w:bCs/>
        </w:rPr>
      </w:pPr>
      <w:proofErr w:type="spellStart"/>
      <w:r w:rsidRPr="00867B0E">
        <w:rPr>
          <w:bCs/>
        </w:rPr>
        <w:t>Beran</w:t>
      </w:r>
      <w:proofErr w:type="spellEnd"/>
      <w:r w:rsidRPr="00867B0E">
        <w:rPr>
          <w:bCs/>
        </w:rPr>
        <w:t xml:space="preserve"> Ferenc - </w:t>
      </w:r>
      <w:proofErr w:type="spellStart"/>
      <w:r w:rsidRPr="00867B0E">
        <w:rPr>
          <w:bCs/>
        </w:rPr>
        <w:t>Lenhardt</w:t>
      </w:r>
      <w:proofErr w:type="spellEnd"/>
      <w:r w:rsidRPr="00867B0E">
        <w:rPr>
          <w:bCs/>
        </w:rPr>
        <w:t xml:space="preserve"> Vilmos, Az ember útja, Budapest 2017.</w:t>
      </w:r>
    </w:p>
    <w:p w:rsidR="00B87D0F" w:rsidRPr="00867B0E" w:rsidRDefault="00B87D0F" w:rsidP="00B87D0F">
      <w:pPr>
        <w:rPr>
          <w:bCs/>
        </w:rPr>
      </w:pPr>
      <w:proofErr w:type="spellStart"/>
      <w:r w:rsidRPr="00867B0E">
        <w:rPr>
          <w:bCs/>
        </w:rPr>
        <w:t>Tomka</w:t>
      </w:r>
      <w:proofErr w:type="spellEnd"/>
      <w:r w:rsidRPr="00867B0E">
        <w:rPr>
          <w:bCs/>
        </w:rPr>
        <w:t xml:space="preserve"> Miklós (szerk.) - </w:t>
      </w:r>
      <w:proofErr w:type="spellStart"/>
      <w:r w:rsidRPr="00867B0E">
        <w:rPr>
          <w:bCs/>
        </w:rPr>
        <w:t>Goják</w:t>
      </w:r>
      <w:proofErr w:type="spellEnd"/>
      <w:r w:rsidRPr="00867B0E">
        <w:rPr>
          <w:bCs/>
        </w:rPr>
        <w:t xml:space="preserve"> János, Az Egyház társadalmi tanítása, Budapest 2014.</w:t>
      </w:r>
    </w:p>
    <w:p w:rsidR="00B87D0F" w:rsidRPr="0098384B" w:rsidRDefault="00B87D0F" w:rsidP="00B87D0F">
      <w:pPr>
        <w:rPr>
          <w:b/>
        </w:rPr>
      </w:pPr>
    </w:p>
    <w:p w:rsidR="00B87D0F" w:rsidRDefault="00B87D0F"/>
    <w:p w:rsidR="00B87D0F" w:rsidRDefault="00B87D0F"/>
    <w:p w:rsidR="00120BD6" w:rsidRPr="001569F6" w:rsidRDefault="001569F6" w:rsidP="00120BD6">
      <w:pPr>
        <w:rPr>
          <w:b/>
        </w:rPr>
      </w:pPr>
      <w:r w:rsidRPr="001569F6">
        <w:rPr>
          <w:b/>
        </w:rPr>
        <w:t xml:space="preserve">Tanár leszek – aktuális kérdések és </w:t>
      </w:r>
      <w:proofErr w:type="gramStart"/>
      <w:r w:rsidRPr="001569F6">
        <w:rPr>
          <w:b/>
        </w:rPr>
        <w:t>problémák</w:t>
      </w:r>
      <w:r w:rsidR="004F1759">
        <w:rPr>
          <w:b/>
        </w:rPr>
        <w:t xml:space="preserve">  TANO18-101L</w:t>
      </w:r>
      <w:proofErr w:type="gramEnd"/>
    </w:p>
    <w:p w:rsidR="00120BD6" w:rsidRPr="00FF6F8C" w:rsidRDefault="00120BD6" w:rsidP="00120BD6">
      <w:pPr>
        <w:rPr>
          <w:b/>
        </w:rPr>
      </w:pPr>
      <w:r w:rsidRPr="00FF6F8C">
        <w:rPr>
          <w:b/>
        </w:rPr>
        <w:t xml:space="preserve">A </w:t>
      </w:r>
      <w:r>
        <w:rPr>
          <w:b/>
        </w:rPr>
        <w:t>tantárgy</w:t>
      </w:r>
      <w:r w:rsidRPr="00FF6F8C">
        <w:rPr>
          <w:b/>
        </w:rPr>
        <w:t xml:space="preserve"> célja:</w:t>
      </w:r>
    </w:p>
    <w:p w:rsidR="00120BD6" w:rsidRPr="00FF6F8C" w:rsidRDefault="00120BD6" w:rsidP="00120BD6">
      <w:pPr>
        <w:tabs>
          <w:tab w:val="num" w:pos="66"/>
        </w:tabs>
      </w:pPr>
      <w:r>
        <w:t>A tantárgy célja a tanár szakos hallgatók pedagógusképzésben történő szocializációjának támogatása, a tanárképzési tanulmányokra</w:t>
      </w:r>
      <w:r w:rsidRPr="00086D0B">
        <w:t xml:space="preserve"> </w:t>
      </w:r>
      <w:r>
        <w:t>felkészülésük segítése. Célja továbbá olyan tanulási folyamatok modellálása, melynek során a hallgatók személyes tapasztalatikra alapozott kérdésfelvetésektől elindulva eljutnak egy – egy pedagógiai és pszichológiai témakör tudományos igényű feldolgozásához.</w:t>
      </w:r>
    </w:p>
    <w:p w:rsidR="00120BD6" w:rsidRPr="00FF6F8C" w:rsidRDefault="00120BD6" w:rsidP="00120BD6">
      <w:pPr>
        <w:rPr>
          <w:b/>
        </w:rPr>
      </w:pPr>
      <w:r w:rsidRPr="00FF6F8C">
        <w:rPr>
          <w:b/>
        </w:rPr>
        <w:t>Tanulási eredmények, kompetenciák</w:t>
      </w:r>
      <w:r>
        <w:rPr>
          <w:b/>
        </w:rPr>
        <w:t xml:space="preserve"> </w:t>
      </w:r>
      <w:r>
        <w:rPr>
          <w:i/>
        </w:rPr>
        <w:t xml:space="preserve">(a </w:t>
      </w:r>
      <w:r w:rsidRPr="001B52EE">
        <w:rPr>
          <w:i/>
        </w:rPr>
        <w:t xml:space="preserve">8/2013. </w:t>
      </w:r>
      <w:r>
        <w:rPr>
          <w:i/>
        </w:rPr>
        <w:t>/</w:t>
      </w:r>
      <w:r w:rsidRPr="001B52EE">
        <w:rPr>
          <w:i/>
        </w:rPr>
        <w:t>I. 30.</w:t>
      </w:r>
      <w:r>
        <w:rPr>
          <w:i/>
        </w:rPr>
        <w:t>/</w:t>
      </w:r>
      <w:r w:rsidRPr="001B52EE">
        <w:rPr>
          <w:i/>
        </w:rPr>
        <w:t xml:space="preserve"> EMMI</w:t>
      </w:r>
      <w:r>
        <w:rPr>
          <w:i/>
        </w:rPr>
        <w:t xml:space="preserve"> rendelet</w:t>
      </w:r>
      <w:r w:rsidRPr="001B52EE">
        <w:rPr>
          <w:i/>
        </w:rPr>
        <w:t xml:space="preserve"> </w:t>
      </w:r>
      <w:r>
        <w:rPr>
          <w:i/>
        </w:rPr>
        <w:t>2. melléklet hivatkozott pontjai alapján)</w:t>
      </w:r>
    </w:p>
    <w:p w:rsidR="00120BD6" w:rsidRPr="00FF6F8C" w:rsidRDefault="00120BD6" w:rsidP="00120BD6">
      <w:r w:rsidRPr="00FF6F8C">
        <w:t>tudás:</w:t>
      </w:r>
    </w:p>
    <w:p w:rsidR="00120BD6" w:rsidRDefault="00120BD6" w:rsidP="00120BD6">
      <w:pPr>
        <w:contextualSpacing/>
      </w:pPr>
      <w:r>
        <w:t>1.7. kompetencia</w:t>
      </w:r>
    </w:p>
    <w:p w:rsidR="00120BD6" w:rsidRPr="001B52EE" w:rsidRDefault="00120BD6" w:rsidP="00120BD6">
      <w:pPr>
        <w:pStyle w:val="Listaszerbekezds"/>
        <w:numPr>
          <w:ilvl w:val="0"/>
          <w:numId w:val="25"/>
        </w:numPr>
        <w:pBdr>
          <w:top w:val="nil"/>
          <w:left w:val="nil"/>
          <w:bottom w:val="nil"/>
          <w:right w:val="nil"/>
          <w:between w:val="nil"/>
        </w:pBdr>
        <w:rPr>
          <w:i/>
        </w:rPr>
      </w:pPr>
      <w:r w:rsidRPr="001B52EE">
        <w:rPr>
          <w:i/>
        </w:rPr>
        <w:t>Tájékozott a szakterületéhez és A tanári hivatásához kötődő információs forrásokról, szervezetekről.</w:t>
      </w:r>
    </w:p>
    <w:p w:rsidR="00120BD6" w:rsidRPr="00FF6F8C" w:rsidRDefault="00120BD6" w:rsidP="00120BD6">
      <w:r w:rsidRPr="00FF6F8C">
        <w:t>attitűd:</w:t>
      </w:r>
    </w:p>
    <w:p w:rsidR="00120BD6" w:rsidRDefault="00120BD6" w:rsidP="00120BD6">
      <w:pPr>
        <w:tabs>
          <w:tab w:val="num" w:pos="1010"/>
        </w:tabs>
      </w:pPr>
      <w:r>
        <w:t>1.1. kompetencia</w:t>
      </w:r>
    </w:p>
    <w:p w:rsidR="00120BD6" w:rsidRPr="001B52EE" w:rsidRDefault="00120BD6" w:rsidP="00120BD6">
      <w:pPr>
        <w:pStyle w:val="Listaszerbekezds"/>
        <w:numPr>
          <w:ilvl w:val="0"/>
          <w:numId w:val="21"/>
        </w:numPr>
        <w:tabs>
          <w:tab w:val="num" w:pos="1010"/>
        </w:tabs>
        <w:rPr>
          <w:i/>
        </w:rPr>
      </w:pPr>
      <w:r w:rsidRPr="001B52EE">
        <w:rPr>
          <w:i/>
        </w:rPr>
        <w:lastRenderedPageBreak/>
        <w:t>A szakképzett tanár törekszik saját megalapozott pedagógiai nézeteinek megfogalmazására.</w:t>
      </w:r>
    </w:p>
    <w:p w:rsidR="00120BD6" w:rsidRDefault="00120BD6" w:rsidP="00120BD6">
      <w:pPr>
        <w:tabs>
          <w:tab w:val="num" w:pos="1010"/>
        </w:tabs>
      </w:pPr>
      <w:r>
        <w:t>1.7. kompetencia</w:t>
      </w:r>
    </w:p>
    <w:p w:rsidR="00120BD6" w:rsidRPr="001B52EE" w:rsidRDefault="00120BD6" w:rsidP="00120BD6">
      <w:pPr>
        <w:pStyle w:val="Listaszerbekezds"/>
        <w:numPr>
          <w:ilvl w:val="0"/>
          <w:numId w:val="21"/>
        </w:numPr>
        <w:tabs>
          <w:tab w:val="num" w:pos="1010"/>
        </w:tabs>
        <w:rPr>
          <w:i/>
        </w:rPr>
      </w:pPr>
      <w:r w:rsidRPr="001B52EE">
        <w:rPr>
          <w:i/>
        </w:rPr>
        <w:t>Szakmai műveltségét nem tekinti állandónak, kész a folyamatos szaktudományi, szakmódszertani és neveléstudományi megújulásra.</w:t>
      </w:r>
    </w:p>
    <w:p w:rsidR="00120BD6" w:rsidRDefault="00120BD6" w:rsidP="00120BD6">
      <w:r w:rsidRPr="00FF6F8C">
        <w:t>képesség:</w:t>
      </w:r>
    </w:p>
    <w:p w:rsidR="00120BD6" w:rsidRDefault="00120BD6" w:rsidP="00120BD6">
      <w:r>
        <w:t>1.7. kompetencia</w:t>
      </w:r>
    </w:p>
    <w:p w:rsidR="00120BD6" w:rsidRPr="001B52EE" w:rsidRDefault="00120BD6" w:rsidP="00120BD6">
      <w:pPr>
        <w:pStyle w:val="Listaszerbekezds"/>
        <w:numPr>
          <w:ilvl w:val="0"/>
          <w:numId w:val="21"/>
        </w:numPr>
        <w:pBdr>
          <w:top w:val="nil"/>
          <w:left w:val="nil"/>
          <w:bottom w:val="nil"/>
          <w:right w:val="nil"/>
          <w:between w:val="nil"/>
        </w:pBdr>
        <w:rPr>
          <w:i/>
        </w:rPr>
      </w:pPr>
      <w:r w:rsidRPr="001B52EE">
        <w:rPr>
          <w:i/>
        </w:rPr>
        <w:t xml:space="preserve">Pedagógiai munkájában felmerülő problémákhoz képes adekvát szakirodalmat keresni, felhasználni. </w:t>
      </w:r>
    </w:p>
    <w:p w:rsidR="00120BD6" w:rsidRPr="001B52EE" w:rsidRDefault="00120BD6" w:rsidP="00120BD6">
      <w:pPr>
        <w:pStyle w:val="Listaszerbekezds"/>
        <w:numPr>
          <w:ilvl w:val="0"/>
          <w:numId w:val="21"/>
        </w:numPr>
        <w:pBdr>
          <w:top w:val="nil"/>
          <w:left w:val="nil"/>
          <w:bottom w:val="nil"/>
          <w:right w:val="nil"/>
          <w:between w:val="nil"/>
        </w:pBdr>
        <w:rPr>
          <w:i/>
        </w:rPr>
      </w:pPr>
      <w:r w:rsidRPr="001B52EE">
        <w:rPr>
          <w:i/>
        </w:rPr>
        <w:t xml:space="preserve">Jól tájékozódik a pedagógiai és szaktárgyi szakirodalomban, képes elemezni, értelmezni e területek kutatási, fejlesztési eredményeit, tisztában van a pedagógiai kutatás, fejlesztés, valamint innováció sajátosságaival. </w:t>
      </w:r>
    </w:p>
    <w:p w:rsidR="00120BD6" w:rsidRPr="001B52EE" w:rsidRDefault="00120BD6" w:rsidP="00120BD6">
      <w:pPr>
        <w:pStyle w:val="Listaszerbekezds"/>
        <w:numPr>
          <w:ilvl w:val="0"/>
          <w:numId w:val="21"/>
        </w:numPr>
        <w:pBdr>
          <w:top w:val="nil"/>
          <w:left w:val="nil"/>
          <w:bottom w:val="nil"/>
          <w:right w:val="nil"/>
          <w:between w:val="nil"/>
        </w:pBdr>
        <w:rPr>
          <w:i/>
        </w:rPr>
      </w:pPr>
      <w:r w:rsidRPr="001B52EE">
        <w:rPr>
          <w:i/>
        </w:rPr>
        <w:t>Képes egyszerűbb kutatási módszerek használatára.</w:t>
      </w:r>
    </w:p>
    <w:p w:rsidR="00120BD6" w:rsidRDefault="00120BD6" w:rsidP="00120BD6">
      <w:r>
        <w:t>1.8. kompetencia</w:t>
      </w:r>
    </w:p>
    <w:p w:rsidR="00120BD6" w:rsidRPr="001B52EE" w:rsidRDefault="00120BD6" w:rsidP="00120BD6">
      <w:pPr>
        <w:pStyle w:val="Listaszerbekezds"/>
        <w:numPr>
          <w:ilvl w:val="0"/>
          <w:numId w:val="22"/>
        </w:numPr>
        <w:pBdr>
          <w:top w:val="nil"/>
          <w:left w:val="nil"/>
          <w:bottom w:val="nil"/>
          <w:right w:val="nil"/>
          <w:between w:val="nil"/>
        </w:pBdr>
        <w:rPr>
          <w:i/>
        </w:rPr>
      </w:pPr>
      <w:r w:rsidRPr="001B52EE">
        <w:rPr>
          <w:i/>
        </w:rPr>
        <w:t>A végzett tanár önállóan képes szakmája, a szaktárgyainak tanításával, tanulásirányításával kapcsolatos átfogó, megalapozó szakmai kérdések átgondolására és az ide vonatkozó források alapján megfelelő válaszok kidolgozására.</w:t>
      </w:r>
    </w:p>
    <w:p w:rsidR="00120BD6" w:rsidRDefault="00120BD6" w:rsidP="00120BD6">
      <w:pPr>
        <w:pStyle w:val="Listaszerbekezds"/>
        <w:numPr>
          <w:ilvl w:val="0"/>
          <w:numId w:val="22"/>
        </w:numPr>
        <w:pBdr>
          <w:top w:val="nil"/>
          <w:left w:val="nil"/>
          <w:bottom w:val="nil"/>
          <w:right w:val="nil"/>
          <w:between w:val="nil"/>
        </w:pBdr>
        <w:rPr>
          <w:i/>
        </w:rPr>
      </w:pPr>
      <w:r w:rsidRPr="001B52EE">
        <w:rPr>
          <w:i/>
        </w:rPr>
        <w:t>A végzett tanár jelentős mértékű önállósággal rendelkezik szakmája átfogó és speciális kérdéseinek felvetésében, kidolgozásában, szakmai nézetek képviseletében, indoklásában.</w:t>
      </w:r>
    </w:p>
    <w:p w:rsidR="00120BD6" w:rsidRPr="004702D8" w:rsidRDefault="00120BD6" w:rsidP="00120BD6"/>
    <w:p w:rsidR="001569F6" w:rsidRDefault="001569F6" w:rsidP="00120BD6">
      <w:pPr>
        <w:rPr>
          <w:b/>
        </w:rPr>
      </w:pPr>
      <w:r>
        <w:rPr>
          <w:b/>
        </w:rPr>
        <w:t>A tantárgy tartalma</w:t>
      </w:r>
    </w:p>
    <w:p w:rsidR="00120BD6" w:rsidRDefault="00120BD6" w:rsidP="00120BD6">
      <w:pPr>
        <w:rPr>
          <w:b/>
        </w:rPr>
      </w:pPr>
      <w:r w:rsidRPr="00FF6F8C">
        <w:rPr>
          <w:b/>
        </w:rPr>
        <w:t>Fő tartalmi, tematikai egységek</w:t>
      </w:r>
    </w:p>
    <w:p w:rsidR="00120BD6" w:rsidRPr="00E90E6F" w:rsidRDefault="00120BD6" w:rsidP="00120BD6">
      <w:r>
        <w:t>A tantárgy céljainak megfelelően a kötelező elemek közt minden kurzus tartalmazza:</w:t>
      </w:r>
    </w:p>
    <w:p w:rsidR="00120BD6" w:rsidRPr="00576B09" w:rsidRDefault="00120BD6" w:rsidP="00120BD6">
      <w:pPr>
        <w:pStyle w:val="Listaszerbekezds"/>
        <w:numPr>
          <w:ilvl w:val="0"/>
          <w:numId w:val="23"/>
        </w:numPr>
        <w:pBdr>
          <w:top w:val="nil"/>
          <w:left w:val="nil"/>
          <w:bottom w:val="nil"/>
          <w:right w:val="nil"/>
          <w:between w:val="nil"/>
        </w:pBdr>
      </w:pPr>
      <w:r>
        <w:t xml:space="preserve">A tanulás sajátosságai a tanárképzésben. Képzési program és követelmények megismerése. </w:t>
      </w:r>
    </w:p>
    <w:p w:rsidR="00120BD6" w:rsidRPr="009C57A8" w:rsidRDefault="00120BD6" w:rsidP="00120BD6">
      <w:pPr>
        <w:pStyle w:val="Listaszerbekezds"/>
        <w:numPr>
          <w:ilvl w:val="0"/>
          <w:numId w:val="23"/>
        </w:numPr>
        <w:pBdr>
          <w:top w:val="nil"/>
          <w:left w:val="nil"/>
          <w:bottom w:val="nil"/>
          <w:right w:val="nil"/>
          <w:between w:val="nil"/>
        </w:pBdr>
        <w:rPr>
          <w:b/>
        </w:rPr>
      </w:pPr>
      <w:r>
        <w:t>Tanulás a felsőoktatásban. Az egyéni képzési út megtervezésének szempontjai. Tanulási módszerek. A szakirodalom keresés, feldolgozás, hivatkozás adekvát módjai.</w:t>
      </w:r>
    </w:p>
    <w:p w:rsidR="00120BD6" w:rsidRDefault="00120BD6" w:rsidP="00120BD6">
      <w:r w:rsidRPr="00F5469B">
        <w:t>A</w:t>
      </w:r>
      <w:r>
        <w:t>z egyes kurzusok alábbi témákból szabadon kínálhatnak:</w:t>
      </w:r>
    </w:p>
    <w:p w:rsidR="00120BD6" w:rsidRDefault="00120BD6" w:rsidP="00120BD6">
      <w:pPr>
        <w:pStyle w:val="Listaszerbekezds"/>
        <w:numPr>
          <w:ilvl w:val="0"/>
          <w:numId w:val="24"/>
        </w:numPr>
        <w:pBdr>
          <w:top w:val="nil"/>
          <w:left w:val="nil"/>
          <w:bottom w:val="nil"/>
          <w:right w:val="nil"/>
          <w:between w:val="nil"/>
        </w:pBdr>
      </w:pPr>
      <w:r>
        <w:t>Pedagógia innovációk a köznevelésben.</w:t>
      </w:r>
    </w:p>
    <w:p w:rsidR="00120BD6" w:rsidRDefault="00120BD6" w:rsidP="00120BD6">
      <w:pPr>
        <w:pStyle w:val="Listaszerbekezds"/>
        <w:numPr>
          <w:ilvl w:val="0"/>
          <w:numId w:val="24"/>
        </w:numPr>
        <w:pBdr>
          <w:top w:val="nil"/>
          <w:left w:val="nil"/>
          <w:bottom w:val="nil"/>
          <w:right w:val="nil"/>
          <w:between w:val="nil"/>
        </w:pBdr>
      </w:pPr>
      <w:r>
        <w:t>Változó iskolák, változó pedagógusok. Az oktatás változó funkciója.</w:t>
      </w:r>
    </w:p>
    <w:p w:rsidR="00120BD6" w:rsidRDefault="00120BD6" w:rsidP="00120BD6">
      <w:pPr>
        <w:pStyle w:val="Listaszerbekezds"/>
        <w:numPr>
          <w:ilvl w:val="0"/>
          <w:numId w:val="24"/>
        </w:numPr>
        <w:pBdr>
          <w:top w:val="nil"/>
          <w:left w:val="nil"/>
          <w:bottom w:val="nil"/>
          <w:right w:val="nil"/>
          <w:between w:val="nil"/>
        </w:pBdr>
      </w:pPr>
      <w:r>
        <w:t xml:space="preserve">Z generáció jellemzői – internetfüggőség, játékszenvedély, </w:t>
      </w:r>
      <w:proofErr w:type="spellStart"/>
      <w:r>
        <w:t>cyberbullying</w:t>
      </w:r>
      <w:proofErr w:type="spellEnd"/>
    </w:p>
    <w:p w:rsidR="00120BD6" w:rsidRDefault="00120BD6" w:rsidP="00120BD6">
      <w:pPr>
        <w:pStyle w:val="Listaszerbekezds"/>
        <w:numPr>
          <w:ilvl w:val="0"/>
          <w:numId w:val="24"/>
        </w:numPr>
        <w:pBdr>
          <w:top w:val="nil"/>
          <w:left w:val="nil"/>
          <w:bottom w:val="nil"/>
          <w:right w:val="nil"/>
          <w:between w:val="nil"/>
        </w:pBdr>
      </w:pPr>
      <w:r>
        <w:t>Az érdeklődés fenntartása iskolai keretben – a külső megerősítés hatása a teljesítményre és a motivációra. Osztályozással vagy anélkül? Fekete pedagógia.</w:t>
      </w:r>
    </w:p>
    <w:p w:rsidR="00120BD6" w:rsidRPr="00670298" w:rsidRDefault="00120BD6" w:rsidP="00120BD6">
      <w:pPr>
        <w:pStyle w:val="Listaszerbekezds"/>
        <w:numPr>
          <w:ilvl w:val="0"/>
          <w:numId w:val="24"/>
        </w:numPr>
        <w:pBdr>
          <w:top w:val="nil"/>
          <w:left w:val="nil"/>
          <w:bottom w:val="nil"/>
          <w:right w:val="nil"/>
          <w:between w:val="nil"/>
        </w:pBdr>
      </w:pPr>
      <w:r w:rsidRPr="00670298">
        <w:t xml:space="preserve">Az iskolarendszer társadalmi meghatározottsága – szelektív vagy </w:t>
      </w:r>
      <w:proofErr w:type="spellStart"/>
      <w:r w:rsidRPr="00670298">
        <w:t>komprehenzív</w:t>
      </w:r>
      <w:proofErr w:type="spellEnd"/>
      <w:r w:rsidRPr="00670298">
        <w:t xml:space="preserve"> iskola. Mit várunk a jó iskolától és miben mérjük? </w:t>
      </w:r>
    </w:p>
    <w:p w:rsidR="00120BD6" w:rsidRDefault="00120BD6" w:rsidP="00120BD6">
      <w:pPr>
        <w:pStyle w:val="Listaszerbekezds"/>
        <w:numPr>
          <w:ilvl w:val="0"/>
          <w:numId w:val="24"/>
        </w:numPr>
        <w:pBdr>
          <w:top w:val="nil"/>
          <w:left w:val="nil"/>
          <w:bottom w:val="nil"/>
          <w:right w:val="nil"/>
          <w:between w:val="nil"/>
        </w:pBdr>
      </w:pPr>
      <w:r w:rsidRPr="00670298">
        <w:t>Modern irányzatok a pszichológiában: humanisztikus pszichológia, Rogers iskola koncepciója, pozitív pszichológia, flow és pszichés jóllét</w:t>
      </w:r>
      <w:r>
        <w:t>.</w:t>
      </w:r>
    </w:p>
    <w:p w:rsidR="00120BD6" w:rsidRDefault="00120BD6" w:rsidP="00120BD6">
      <w:pPr>
        <w:pStyle w:val="Listaszerbekezds"/>
        <w:numPr>
          <w:ilvl w:val="0"/>
          <w:numId w:val="24"/>
        </w:numPr>
        <w:pBdr>
          <w:top w:val="nil"/>
          <w:left w:val="nil"/>
          <w:bottom w:val="nil"/>
          <w:right w:val="nil"/>
          <w:between w:val="nil"/>
        </w:pBdr>
      </w:pPr>
      <w:r>
        <w:t xml:space="preserve">Elvárások, nézetek és kommunikációs elemek szerepe az oktatásban: Pygmalion effektus, fejlődés és adottság alapú önmeghatározás, szuggesztív kommunikáció, tehetség kibontakoztatásának eszközei. Jó-e a kreatív diák az oktatás számára? </w:t>
      </w:r>
    </w:p>
    <w:p w:rsidR="00120BD6" w:rsidRDefault="00120BD6" w:rsidP="00120BD6">
      <w:pPr>
        <w:pStyle w:val="Listaszerbekezds"/>
        <w:numPr>
          <w:ilvl w:val="0"/>
          <w:numId w:val="24"/>
        </w:numPr>
        <w:pBdr>
          <w:top w:val="nil"/>
          <w:left w:val="nil"/>
          <w:bottom w:val="nil"/>
          <w:right w:val="nil"/>
          <w:between w:val="nil"/>
        </w:pBdr>
      </w:pPr>
      <w:r w:rsidRPr="00F5469B">
        <w:t>Multikulturális oktatás – kihívások és megoldási módok</w:t>
      </w:r>
    </w:p>
    <w:p w:rsidR="00120BD6" w:rsidRPr="00FF6F8C" w:rsidRDefault="00120BD6" w:rsidP="00120BD6">
      <w:pPr>
        <w:rPr>
          <w:b/>
        </w:rPr>
      </w:pPr>
      <w:r w:rsidRPr="00FF6F8C">
        <w:rPr>
          <w:b/>
        </w:rPr>
        <w:t>Tervezett hallgatói tevékenységek, feladatok (órai és órán kívüli)</w:t>
      </w:r>
    </w:p>
    <w:p w:rsidR="00120BD6" w:rsidRPr="00F956F4" w:rsidRDefault="00120BD6" w:rsidP="00120BD6">
      <w:pPr>
        <w:pStyle w:val="Listaszerbekezds"/>
        <w:numPr>
          <w:ilvl w:val="0"/>
          <w:numId w:val="24"/>
        </w:numPr>
        <w:pBdr>
          <w:top w:val="nil"/>
          <w:left w:val="nil"/>
          <w:bottom w:val="nil"/>
          <w:right w:val="nil"/>
          <w:between w:val="nil"/>
        </w:pBdr>
        <w:rPr>
          <w:b/>
        </w:rPr>
      </w:pPr>
      <w:r w:rsidRPr="00F956F4">
        <w:t xml:space="preserve">Előadás keretében megbeszélés és vita módszerével ötvözve. </w:t>
      </w:r>
    </w:p>
    <w:p w:rsidR="00120BD6" w:rsidRDefault="00120BD6" w:rsidP="00120BD6">
      <w:pPr>
        <w:rPr>
          <w:b/>
        </w:rPr>
      </w:pPr>
    </w:p>
    <w:p w:rsidR="00120BD6" w:rsidRPr="00F956F4" w:rsidRDefault="00120BD6" w:rsidP="00120BD6">
      <w:pPr>
        <w:rPr>
          <w:b/>
        </w:rPr>
      </w:pPr>
      <w:r w:rsidRPr="00F956F4">
        <w:rPr>
          <w:b/>
        </w:rPr>
        <w:t>Tanítási módszerek</w:t>
      </w:r>
    </w:p>
    <w:p w:rsidR="00120BD6" w:rsidRDefault="00120BD6" w:rsidP="00120BD6">
      <w:r>
        <w:t>Előadás, filmelemzés, megbeszélés.</w:t>
      </w:r>
    </w:p>
    <w:p w:rsidR="00120BD6" w:rsidRDefault="00120BD6" w:rsidP="00120BD6"/>
    <w:p w:rsidR="001569F6" w:rsidRPr="00FF6F8C" w:rsidRDefault="001569F6" w:rsidP="00120BD6"/>
    <w:p w:rsidR="001569F6" w:rsidRDefault="001569F6" w:rsidP="00120BD6">
      <w:pPr>
        <w:rPr>
          <w:b/>
        </w:rPr>
      </w:pPr>
      <w:r>
        <w:rPr>
          <w:b/>
        </w:rPr>
        <w:lastRenderedPageBreak/>
        <w:t>A tantárgy értékelési rendszere</w:t>
      </w:r>
    </w:p>
    <w:p w:rsidR="00120BD6" w:rsidRPr="00FF6F8C" w:rsidRDefault="00120BD6" w:rsidP="00120BD6">
      <w:pPr>
        <w:rPr>
          <w:b/>
        </w:rPr>
      </w:pPr>
      <w:r w:rsidRPr="00FF6F8C">
        <w:rPr>
          <w:b/>
        </w:rPr>
        <w:t>Követelmények és az értékelés módja, szempontjai:</w:t>
      </w:r>
    </w:p>
    <w:p w:rsidR="00120BD6" w:rsidRDefault="00120BD6" w:rsidP="00120BD6">
      <w:r w:rsidRPr="00FF6F8C">
        <w:t>követelmények</w:t>
      </w:r>
    </w:p>
    <w:p w:rsidR="00120BD6" w:rsidRDefault="00120BD6" w:rsidP="00120BD6">
      <w:pPr>
        <w:pStyle w:val="Listaszerbekezds"/>
        <w:numPr>
          <w:ilvl w:val="0"/>
          <w:numId w:val="24"/>
        </w:numPr>
        <w:pBdr>
          <w:top w:val="nil"/>
          <w:left w:val="nil"/>
          <w:bottom w:val="nil"/>
          <w:right w:val="nil"/>
          <w:between w:val="nil"/>
        </w:pBdr>
      </w:pPr>
      <w:r w:rsidRPr="00F956F4">
        <w:t>Az előadás írásbeli kollokviummal zárul, alapvetően feladatlap, ame</w:t>
      </w:r>
      <w:r>
        <w:t xml:space="preserve">lyben a hallgató számot ad </w:t>
      </w:r>
      <w:r w:rsidRPr="00F956F4">
        <w:t>tudásáról, a legfontosabb fogalmak, törvényszerűségek, összefüggések ismeretéről.</w:t>
      </w:r>
      <w:r>
        <w:t xml:space="preserve"> </w:t>
      </w:r>
    </w:p>
    <w:p w:rsidR="00120BD6" w:rsidRDefault="00120BD6" w:rsidP="00120BD6"/>
    <w:p w:rsidR="00120BD6" w:rsidRPr="00FF6F8C" w:rsidRDefault="00120BD6" w:rsidP="00120BD6">
      <w:r w:rsidRPr="00FF6F8C">
        <w:t>az értékelés</w:t>
      </w:r>
      <w:r>
        <w:t xml:space="preserve"> módja: kollokvium</w:t>
      </w:r>
    </w:p>
    <w:p w:rsidR="00120BD6" w:rsidRPr="00FF6F8C" w:rsidRDefault="00120BD6" w:rsidP="00120BD6"/>
    <w:p w:rsidR="00120BD6" w:rsidRPr="00FF6F8C" w:rsidRDefault="00120BD6" w:rsidP="00120BD6">
      <w:r w:rsidRPr="00FF6F8C">
        <w:t>az értékelés szempontjai:</w:t>
      </w:r>
    </w:p>
    <w:p w:rsidR="00120BD6" w:rsidRDefault="00120BD6" w:rsidP="00120BD6">
      <w:pPr>
        <w:pStyle w:val="Listaszerbekezds"/>
        <w:numPr>
          <w:ilvl w:val="0"/>
          <w:numId w:val="24"/>
        </w:numPr>
        <w:pBdr>
          <w:top w:val="nil"/>
          <w:left w:val="nil"/>
          <w:bottom w:val="nil"/>
          <w:right w:val="nil"/>
          <w:between w:val="nil"/>
        </w:pBdr>
      </w:pPr>
      <w:r w:rsidRPr="00F956F4">
        <w:t xml:space="preserve">az előadás anyagának, a szakirodalomnak adott szempontok szerinti szintetizálásának képessége, </w:t>
      </w:r>
    </w:p>
    <w:p w:rsidR="00120BD6" w:rsidRDefault="00120BD6" w:rsidP="00120BD6">
      <w:pPr>
        <w:pStyle w:val="Listaszerbekezds"/>
        <w:numPr>
          <w:ilvl w:val="0"/>
          <w:numId w:val="24"/>
        </w:numPr>
        <w:pBdr>
          <w:top w:val="nil"/>
          <w:left w:val="nil"/>
          <w:bottom w:val="nil"/>
          <w:right w:val="nil"/>
          <w:between w:val="nil"/>
        </w:pBdr>
      </w:pPr>
      <w:r w:rsidRPr="00F956F4">
        <w:t xml:space="preserve">a hallgató problémaérzékenysége, </w:t>
      </w:r>
    </w:p>
    <w:p w:rsidR="00120BD6" w:rsidRDefault="00120BD6" w:rsidP="00120BD6">
      <w:pPr>
        <w:pStyle w:val="Listaszerbekezds"/>
        <w:numPr>
          <w:ilvl w:val="0"/>
          <w:numId w:val="24"/>
        </w:numPr>
        <w:pBdr>
          <w:top w:val="nil"/>
          <w:left w:val="nil"/>
          <w:bottom w:val="nil"/>
          <w:right w:val="nil"/>
          <w:between w:val="nil"/>
        </w:pBdr>
      </w:pPr>
      <w:r w:rsidRPr="00F956F4">
        <w:t xml:space="preserve">szakmai kritikus gondolkodása, </w:t>
      </w:r>
    </w:p>
    <w:p w:rsidR="00120BD6" w:rsidRDefault="00120BD6" w:rsidP="00120BD6">
      <w:pPr>
        <w:pStyle w:val="Listaszerbekezds"/>
        <w:numPr>
          <w:ilvl w:val="0"/>
          <w:numId w:val="24"/>
        </w:numPr>
        <w:pBdr>
          <w:top w:val="nil"/>
          <w:left w:val="nil"/>
          <w:bottom w:val="nil"/>
          <w:right w:val="nil"/>
          <w:between w:val="nil"/>
        </w:pBdr>
      </w:pPr>
      <w:r w:rsidRPr="00F956F4">
        <w:t xml:space="preserve">az esszéisztikus kérdések megformáltságának, kifejtésének logikája, összerendezettsége, mélysége, </w:t>
      </w:r>
    </w:p>
    <w:p w:rsidR="00120BD6" w:rsidRDefault="00120BD6" w:rsidP="00120BD6">
      <w:pPr>
        <w:pStyle w:val="Listaszerbekezds"/>
        <w:numPr>
          <w:ilvl w:val="0"/>
          <w:numId w:val="24"/>
        </w:numPr>
        <w:pBdr>
          <w:top w:val="nil"/>
          <w:left w:val="nil"/>
          <w:bottom w:val="nil"/>
          <w:right w:val="nil"/>
          <w:between w:val="nil"/>
        </w:pBdr>
      </w:pPr>
      <w:r w:rsidRPr="00F956F4">
        <w:t>szakkifejezések és a szaknyelv pontos használata.</w:t>
      </w:r>
    </w:p>
    <w:p w:rsidR="00120BD6" w:rsidRPr="00FF6F8C" w:rsidRDefault="00120BD6" w:rsidP="00120BD6">
      <w:pPr>
        <w:pStyle w:val="Listaszerbekezds"/>
      </w:pPr>
    </w:p>
    <w:p w:rsidR="00120BD6" w:rsidRPr="00E82362" w:rsidRDefault="00120BD6" w:rsidP="00120BD6">
      <w:pPr>
        <w:rPr>
          <w:b/>
        </w:rPr>
      </w:pPr>
      <w:r w:rsidRPr="00E82362">
        <w:rPr>
          <w:b/>
        </w:rPr>
        <w:t>Irodalom</w:t>
      </w:r>
    </w:p>
    <w:p w:rsidR="00120BD6" w:rsidRPr="00E82362" w:rsidRDefault="00120BD6" w:rsidP="00120BD6">
      <w:pPr>
        <w:rPr>
          <w:b/>
        </w:rPr>
      </w:pPr>
      <w:r w:rsidRPr="00E82362">
        <w:rPr>
          <w:b/>
        </w:rPr>
        <w:t>Kötelező irodalom</w:t>
      </w:r>
    </w:p>
    <w:p w:rsidR="00120BD6" w:rsidRDefault="00120BD6" w:rsidP="00120BD6">
      <w:pPr>
        <w:ind w:left="567" w:hanging="567"/>
      </w:pPr>
      <w:r w:rsidRPr="001B52EE">
        <w:rPr>
          <w:i/>
        </w:rPr>
        <w:t>A tanítás mestersége - Kulcsfogalmak az oktatás elméletében</w:t>
      </w:r>
      <w:r>
        <w:t xml:space="preserve">. </w:t>
      </w:r>
      <w:hyperlink r:id="rId13" w:history="1">
        <w:r w:rsidRPr="005869F5">
          <w:rPr>
            <w:rStyle w:val="Hiperhivatkozs"/>
          </w:rPr>
          <w:t>http://tanmester.tanarkepzo.hu/cimszavak</w:t>
        </w:r>
      </w:hyperlink>
    </w:p>
    <w:p w:rsidR="00120BD6" w:rsidRPr="006C0EBE" w:rsidRDefault="00120BD6" w:rsidP="00120BD6">
      <w:pPr>
        <w:ind w:left="567" w:hanging="567"/>
      </w:pPr>
      <w:proofErr w:type="spellStart"/>
      <w:r>
        <w:t>Metzig</w:t>
      </w:r>
      <w:proofErr w:type="spellEnd"/>
      <w:r>
        <w:t xml:space="preserve">, W., Schuster, M. (2003). </w:t>
      </w:r>
      <w:r w:rsidRPr="001B52EE">
        <w:rPr>
          <w:i/>
        </w:rPr>
        <w:t>Tanuljunk meg tanulni. A tanulási stratégiák hatékony alkalmazásának módszerei</w:t>
      </w:r>
      <w:r>
        <w:t>. Medicina Budapest</w:t>
      </w:r>
    </w:p>
    <w:p w:rsidR="00120BD6" w:rsidRPr="005616CB" w:rsidRDefault="00120BD6" w:rsidP="00120BD6">
      <w:pPr>
        <w:ind w:left="567" w:hanging="567"/>
      </w:pPr>
      <w:r w:rsidRPr="005616CB">
        <w:t xml:space="preserve">Oroszlány Péter </w:t>
      </w:r>
      <w:smartTag w:uri="urn:schemas-microsoft-com:office:smarttags" w:element="metricconverter">
        <w:smartTagPr>
          <w:attr w:name="ProductID" w:val="1998. A"/>
        </w:smartTagPr>
        <w:r w:rsidRPr="005616CB">
          <w:t xml:space="preserve">1998. </w:t>
        </w:r>
        <w:r w:rsidRPr="001B52EE">
          <w:rPr>
            <w:i/>
          </w:rPr>
          <w:t>A</w:t>
        </w:r>
      </w:smartTag>
      <w:r w:rsidRPr="001B52EE">
        <w:rPr>
          <w:i/>
        </w:rPr>
        <w:t xml:space="preserve"> tanulás tanítása. Tanári kézikönyv</w:t>
      </w:r>
      <w:r w:rsidRPr="005616CB">
        <w:t>. Budapest: AKG Kiadó. ISBN: 9632100972</w:t>
      </w:r>
    </w:p>
    <w:p w:rsidR="00120BD6" w:rsidRDefault="00120BD6" w:rsidP="00120BD6">
      <w:pPr>
        <w:ind w:left="567" w:hanging="567"/>
      </w:pPr>
      <w:r>
        <w:t xml:space="preserve">OSZTATLAN TANÁRKÉPZÉS, KÉPZÉSI PROGRAM – ELTE PPK. </w:t>
      </w:r>
    </w:p>
    <w:p w:rsidR="00120BD6" w:rsidRDefault="00120BD6" w:rsidP="00120BD6">
      <w:pPr>
        <w:ind w:left="567" w:hanging="567"/>
      </w:pPr>
      <w:r>
        <w:t>Valamint az aktuális témakínálathoz igazodó irodalom (félévenként meghatározott).</w:t>
      </w:r>
    </w:p>
    <w:p w:rsidR="00120BD6" w:rsidRPr="006C0EBE" w:rsidRDefault="00120BD6" w:rsidP="00120BD6">
      <w:pPr>
        <w:ind w:left="567" w:hanging="567"/>
      </w:pPr>
    </w:p>
    <w:p w:rsidR="00120BD6" w:rsidRDefault="00120BD6" w:rsidP="00120BD6">
      <w:pPr>
        <w:ind w:left="567" w:hanging="567"/>
        <w:rPr>
          <w:b/>
        </w:rPr>
      </w:pPr>
      <w:r w:rsidRPr="00E82362">
        <w:rPr>
          <w:b/>
        </w:rPr>
        <w:t>Ajánlott irodalom</w:t>
      </w:r>
    </w:p>
    <w:p w:rsidR="00120BD6" w:rsidRDefault="00120BD6" w:rsidP="00120BD6">
      <w:pPr>
        <w:ind w:left="567" w:hanging="567"/>
      </w:pPr>
      <w:proofErr w:type="spellStart"/>
      <w:r>
        <w:t>Baska</w:t>
      </w:r>
      <w:proofErr w:type="spellEnd"/>
      <w:r>
        <w:t xml:space="preserve"> Gabriella (2015). Normák és értékek a nevelés történetében. </w:t>
      </w:r>
      <w:proofErr w:type="spellStart"/>
      <w:r>
        <w:t>In</w:t>
      </w:r>
      <w:proofErr w:type="spellEnd"/>
      <w:r>
        <w:t xml:space="preserve">: Kollár Katalin – </w:t>
      </w:r>
      <w:proofErr w:type="spellStart"/>
      <w:r>
        <w:t>Rapos</w:t>
      </w:r>
      <w:proofErr w:type="spellEnd"/>
      <w:r>
        <w:t xml:space="preserve"> Nóra. </w:t>
      </w:r>
      <w:r w:rsidRPr="001B52EE">
        <w:rPr>
          <w:i/>
        </w:rPr>
        <w:t>Tanár leszek</w:t>
      </w:r>
      <w:r>
        <w:t xml:space="preserve">. Eötvös Kiadó, Budapest, 53-59. </w:t>
      </w:r>
      <w:hyperlink r:id="rId14" w:history="1">
        <w:r w:rsidRPr="005869F5">
          <w:rPr>
            <w:rStyle w:val="Hiperhivatkozs"/>
          </w:rPr>
          <w:t>http://www.eltereader.hu/media/2015/11/Tanar_leszek_READER.pdf</w:t>
        </w:r>
      </w:hyperlink>
    </w:p>
    <w:p w:rsidR="00120BD6" w:rsidRPr="00282F96" w:rsidRDefault="00120BD6" w:rsidP="00120BD6">
      <w:pPr>
        <w:ind w:left="567" w:hanging="567"/>
      </w:pPr>
      <w:r w:rsidRPr="00282F96">
        <w:t xml:space="preserve">N. Kollár K. – Szabó É. (szerk.) 2017. </w:t>
      </w:r>
      <w:r w:rsidRPr="001B52EE">
        <w:rPr>
          <w:i/>
        </w:rPr>
        <w:t>Pedagógusok pszichológiai kézikönyve</w:t>
      </w:r>
      <w:r w:rsidRPr="00282F96">
        <w:t xml:space="preserve">. Budapest: Osiris. </w:t>
      </w:r>
      <w:r>
        <w:t>1. 1</w:t>
      </w:r>
      <w:r w:rsidRPr="00282F96">
        <w:t>0</w:t>
      </w:r>
      <w:r>
        <w:t>. 18. 23. 28</w:t>
      </w:r>
      <w:r w:rsidRPr="00282F96">
        <w:t xml:space="preserve">. </w:t>
      </w:r>
      <w:r>
        <w:t xml:space="preserve">37. 40. 45. </w:t>
      </w:r>
      <w:r w:rsidRPr="00282F96">
        <w:t xml:space="preserve">fejezet. </w:t>
      </w:r>
      <w:r w:rsidRPr="007E4768">
        <w:t xml:space="preserve">ISBN: 978-963-276-279-1 </w:t>
      </w:r>
    </w:p>
    <w:p w:rsidR="00120BD6" w:rsidRPr="00282F96" w:rsidRDefault="00120BD6" w:rsidP="00120BD6">
      <w:pPr>
        <w:ind w:left="567" w:hanging="567"/>
      </w:pPr>
      <w:proofErr w:type="spellStart"/>
      <w:r w:rsidRPr="00282F96">
        <w:t>Hunyady</w:t>
      </w:r>
      <w:proofErr w:type="spellEnd"/>
      <w:r w:rsidRPr="00282F96">
        <w:t xml:space="preserve"> Györgyné; M. Náda</w:t>
      </w:r>
      <w:r>
        <w:t>si Mária; Serfőző Mónika (2006).</w:t>
      </w:r>
      <w:r w:rsidRPr="00282F96">
        <w:t xml:space="preserve"> </w:t>
      </w:r>
      <w:r>
        <w:rPr>
          <w:i/>
        </w:rPr>
        <w:t>„</w:t>
      </w:r>
      <w:r w:rsidRPr="001B52EE">
        <w:rPr>
          <w:i/>
        </w:rPr>
        <w:t>Fekete pedagógia</w:t>
      </w:r>
      <w:r>
        <w:rPr>
          <w:i/>
        </w:rPr>
        <w:t>”</w:t>
      </w:r>
      <w:r w:rsidRPr="001B52EE">
        <w:rPr>
          <w:i/>
        </w:rPr>
        <w:t xml:space="preserve"> - Értékelés az iskolában.</w:t>
      </w:r>
      <w:r w:rsidRPr="00282F96">
        <w:t xml:space="preserve"> Budapest, Argumentum. </w:t>
      </w:r>
    </w:p>
    <w:p w:rsidR="00120BD6" w:rsidRDefault="00120BD6" w:rsidP="00120BD6">
      <w:pPr>
        <w:ind w:left="567" w:hanging="567"/>
      </w:pPr>
      <w:r w:rsidRPr="00282F96">
        <w:t>M. Nádasi</w:t>
      </w:r>
      <w:r>
        <w:t xml:space="preserve"> Mária, </w:t>
      </w:r>
      <w:proofErr w:type="spellStart"/>
      <w:r>
        <w:t>Hunyady</w:t>
      </w:r>
      <w:proofErr w:type="spellEnd"/>
      <w:r>
        <w:t xml:space="preserve"> Györgyné (2004).</w:t>
      </w:r>
      <w:r w:rsidRPr="00282F96">
        <w:t xml:space="preserve"> </w:t>
      </w:r>
      <w:r w:rsidRPr="001B52EE">
        <w:rPr>
          <w:i/>
        </w:rPr>
        <w:t>Osztályozás? Szöveges értékelés?</w:t>
      </w:r>
      <w:r w:rsidRPr="00282F96">
        <w:t xml:space="preserve"> </w:t>
      </w:r>
      <w:r>
        <w:t>D</w:t>
      </w:r>
      <w:r w:rsidRPr="00282F96">
        <w:t>inasztia Tankönyvkiadó</w:t>
      </w:r>
    </w:p>
    <w:p w:rsidR="00120BD6" w:rsidRDefault="00120BD6" w:rsidP="00120BD6">
      <w:pPr>
        <w:rPr>
          <w:szCs w:val="22"/>
        </w:rPr>
      </w:pPr>
      <w:proofErr w:type="spellStart"/>
      <w:r w:rsidRPr="006F6800">
        <w:rPr>
          <w:szCs w:val="22"/>
        </w:rPr>
        <w:t>McCourt</w:t>
      </w:r>
      <w:proofErr w:type="spellEnd"/>
      <w:r w:rsidRPr="006F6800">
        <w:rPr>
          <w:szCs w:val="22"/>
        </w:rPr>
        <w:t>, Frank (2007)</w:t>
      </w:r>
      <w:r>
        <w:rPr>
          <w:szCs w:val="22"/>
        </w:rPr>
        <w:t xml:space="preserve">. </w:t>
      </w:r>
      <w:r w:rsidRPr="001B52EE">
        <w:rPr>
          <w:i/>
          <w:szCs w:val="22"/>
        </w:rPr>
        <w:t>A tanárember. Önéletrajz pedagógus koromból</w:t>
      </w:r>
      <w:r>
        <w:rPr>
          <w:szCs w:val="22"/>
        </w:rPr>
        <w:t>. Magvető, Budapest.</w:t>
      </w:r>
    </w:p>
    <w:p w:rsidR="00120BD6" w:rsidRDefault="00120BD6" w:rsidP="00120BD6">
      <w:pPr>
        <w:ind w:left="567" w:hanging="567"/>
      </w:pPr>
      <w:r>
        <w:t xml:space="preserve">Mészáros György (2015). Beilleszkedésre nevelünk? – A társadalmi normák szerepe, változó normák, a normák elnyomó dimenziója, a normakritikus pedagógia. </w:t>
      </w:r>
      <w:proofErr w:type="spellStart"/>
      <w:r>
        <w:t>In</w:t>
      </w:r>
      <w:proofErr w:type="spellEnd"/>
      <w:r>
        <w:t xml:space="preserve">: Kollár Katalin – </w:t>
      </w:r>
      <w:proofErr w:type="spellStart"/>
      <w:r>
        <w:t>Rapos</w:t>
      </w:r>
      <w:proofErr w:type="spellEnd"/>
      <w:r>
        <w:t xml:space="preserve"> Nóra. </w:t>
      </w:r>
      <w:r w:rsidRPr="001B52EE">
        <w:rPr>
          <w:i/>
        </w:rPr>
        <w:t>Tanár leszek</w:t>
      </w:r>
      <w:r>
        <w:t xml:space="preserve">. Eötvös Kiadó, Budapest, 13-20. </w:t>
      </w:r>
    </w:p>
    <w:p w:rsidR="00120BD6" w:rsidRDefault="00120BD6" w:rsidP="00120BD6">
      <w:pPr>
        <w:ind w:left="567" w:hanging="567"/>
      </w:pPr>
      <w:r>
        <w:tab/>
      </w:r>
      <w:hyperlink r:id="rId15" w:history="1">
        <w:r w:rsidRPr="005869F5">
          <w:rPr>
            <w:rStyle w:val="Hiperhivatkozs"/>
          </w:rPr>
          <w:t>http://www.eltereader.hu/media/2015/11/Tanar_leszek_READER.pdf</w:t>
        </w:r>
      </w:hyperlink>
    </w:p>
    <w:p w:rsidR="00120BD6" w:rsidRPr="00282F96" w:rsidRDefault="00120BD6" w:rsidP="00120BD6">
      <w:pPr>
        <w:ind w:left="567" w:hanging="567"/>
      </w:pPr>
      <w:r>
        <w:t xml:space="preserve">Mező, F. (2002). A </w:t>
      </w:r>
      <w:r w:rsidRPr="001B52EE">
        <w:rPr>
          <w:i/>
        </w:rPr>
        <w:t>tanulás stratégiája diákoknak és felnőtteknek</w:t>
      </w:r>
      <w:r>
        <w:t xml:space="preserve">. Pedellus </w:t>
      </w:r>
      <w:proofErr w:type="spellStart"/>
      <w:r>
        <w:t>Novitas</w:t>
      </w:r>
      <w:proofErr w:type="spellEnd"/>
      <w:r>
        <w:t xml:space="preserve"> Kft. Debrecen</w:t>
      </w:r>
    </w:p>
    <w:p w:rsidR="00120BD6" w:rsidRPr="00282F96" w:rsidRDefault="00120BD6" w:rsidP="00120BD6">
      <w:pPr>
        <w:ind w:left="567" w:hanging="567"/>
      </w:pPr>
    </w:p>
    <w:p w:rsidR="00120BD6" w:rsidRDefault="00120BD6" w:rsidP="00120BD6">
      <w:pPr>
        <w:rPr>
          <w:szCs w:val="22"/>
        </w:rPr>
      </w:pPr>
      <w:r>
        <w:rPr>
          <w:b/>
          <w:szCs w:val="22"/>
        </w:rPr>
        <w:t>A tantárgy felelőse</w:t>
      </w:r>
      <w:r w:rsidRPr="00DB26C6">
        <w:rPr>
          <w:szCs w:val="22"/>
        </w:rPr>
        <w:t xml:space="preserve">: Horváth H. Attila, egyetemi docens, PhD </w:t>
      </w:r>
      <w:proofErr w:type="spellStart"/>
      <w:r w:rsidRPr="00DB26C6">
        <w:rPr>
          <w:szCs w:val="22"/>
        </w:rPr>
        <w:t>habil</w:t>
      </w:r>
      <w:proofErr w:type="spellEnd"/>
      <w:r w:rsidRPr="00DB26C6">
        <w:rPr>
          <w:szCs w:val="22"/>
        </w:rPr>
        <w:t>.</w:t>
      </w:r>
    </w:p>
    <w:p w:rsidR="00120BD6" w:rsidRPr="00144C00" w:rsidRDefault="00120BD6" w:rsidP="00120BD6">
      <w:pPr>
        <w:rPr>
          <w:szCs w:val="22"/>
        </w:rPr>
      </w:pPr>
    </w:p>
    <w:p w:rsidR="00120BD6" w:rsidRPr="00727146" w:rsidRDefault="00120BD6" w:rsidP="00120BD6">
      <w:r>
        <w:rPr>
          <w:b/>
          <w:szCs w:val="22"/>
        </w:rPr>
        <w:lastRenderedPageBreak/>
        <w:t>A tantárgy oktatásába bevont oktató(k)</w:t>
      </w:r>
      <w:r>
        <w:rPr>
          <w:szCs w:val="22"/>
        </w:rPr>
        <w:t>: Horváth H. Attila, egyetemi docens, PhD</w:t>
      </w:r>
      <w:r w:rsidRPr="00CB2D2D">
        <w:rPr>
          <w:szCs w:val="22"/>
        </w:rPr>
        <w:t xml:space="preserve"> </w:t>
      </w:r>
      <w:proofErr w:type="spellStart"/>
      <w:r>
        <w:rPr>
          <w:szCs w:val="22"/>
        </w:rPr>
        <w:t>habil</w:t>
      </w:r>
      <w:proofErr w:type="spellEnd"/>
      <w:r>
        <w:rPr>
          <w:szCs w:val="22"/>
        </w:rPr>
        <w:t xml:space="preserve">.; </w:t>
      </w:r>
      <w:r w:rsidRPr="00144C00">
        <w:rPr>
          <w:szCs w:val="22"/>
        </w:rPr>
        <w:t xml:space="preserve">Lénárd Sándor, egyetemi </w:t>
      </w:r>
      <w:r>
        <w:rPr>
          <w:szCs w:val="22"/>
        </w:rPr>
        <w:t>docens</w:t>
      </w:r>
      <w:r w:rsidRPr="00144C00">
        <w:rPr>
          <w:szCs w:val="22"/>
        </w:rPr>
        <w:t xml:space="preserve">, PhD, </w:t>
      </w:r>
      <w:proofErr w:type="spellStart"/>
      <w:r>
        <w:rPr>
          <w:szCs w:val="22"/>
        </w:rPr>
        <w:t>habil</w:t>
      </w:r>
      <w:proofErr w:type="spellEnd"/>
      <w:r>
        <w:rPr>
          <w:szCs w:val="22"/>
        </w:rPr>
        <w:t xml:space="preserve">.; </w:t>
      </w:r>
      <w:proofErr w:type="spellStart"/>
      <w:r w:rsidRPr="00144C00">
        <w:rPr>
          <w:szCs w:val="22"/>
        </w:rPr>
        <w:t>Rapos</w:t>
      </w:r>
      <w:proofErr w:type="spellEnd"/>
      <w:r w:rsidRPr="00144C00">
        <w:rPr>
          <w:szCs w:val="22"/>
        </w:rPr>
        <w:t xml:space="preserve"> Nóra, egyetemi </w:t>
      </w:r>
      <w:r>
        <w:rPr>
          <w:szCs w:val="22"/>
        </w:rPr>
        <w:t xml:space="preserve">docens, </w:t>
      </w:r>
      <w:r w:rsidRPr="00144C00">
        <w:rPr>
          <w:szCs w:val="22"/>
        </w:rPr>
        <w:t>PhD</w:t>
      </w:r>
      <w:r>
        <w:rPr>
          <w:szCs w:val="22"/>
        </w:rPr>
        <w:t xml:space="preserve">, </w:t>
      </w:r>
      <w:proofErr w:type="spellStart"/>
      <w:r>
        <w:rPr>
          <w:szCs w:val="22"/>
        </w:rPr>
        <w:t>habil</w:t>
      </w:r>
      <w:proofErr w:type="spellEnd"/>
      <w:r>
        <w:rPr>
          <w:szCs w:val="22"/>
        </w:rPr>
        <w:t>.</w:t>
      </w:r>
      <w:r w:rsidRPr="00144C00">
        <w:rPr>
          <w:szCs w:val="22"/>
        </w:rPr>
        <w:t>;</w:t>
      </w:r>
      <w:r>
        <w:rPr>
          <w:szCs w:val="22"/>
        </w:rPr>
        <w:t xml:space="preserve"> Vincze Beáta, adjunktus, PhD; Bernáth László </w:t>
      </w:r>
      <w:r w:rsidRPr="00144C00">
        <w:rPr>
          <w:szCs w:val="22"/>
        </w:rPr>
        <w:t xml:space="preserve">PhD, </w:t>
      </w:r>
      <w:proofErr w:type="spellStart"/>
      <w:r>
        <w:rPr>
          <w:szCs w:val="22"/>
        </w:rPr>
        <w:t>habil</w:t>
      </w:r>
      <w:proofErr w:type="spellEnd"/>
      <w:r>
        <w:rPr>
          <w:szCs w:val="22"/>
        </w:rPr>
        <w:t xml:space="preserve">.; N. Kollár Katalin </w:t>
      </w:r>
      <w:r w:rsidRPr="00144C00">
        <w:rPr>
          <w:szCs w:val="22"/>
        </w:rPr>
        <w:t xml:space="preserve">PhD, </w:t>
      </w:r>
      <w:proofErr w:type="spellStart"/>
      <w:r>
        <w:rPr>
          <w:szCs w:val="22"/>
        </w:rPr>
        <w:t>habil</w:t>
      </w:r>
      <w:proofErr w:type="spellEnd"/>
      <w:r>
        <w:rPr>
          <w:szCs w:val="22"/>
        </w:rPr>
        <w:t>., Pajor Gabriella adjunktus, PhD</w:t>
      </w:r>
    </w:p>
    <w:p w:rsidR="00120BD6" w:rsidRDefault="00120BD6" w:rsidP="00120BD6">
      <w:pPr>
        <w:rPr>
          <w:b/>
        </w:rPr>
      </w:pPr>
    </w:p>
    <w:p w:rsidR="00C21070" w:rsidRDefault="00C21070"/>
    <w:p w:rsidR="00C21070" w:rsidRDefault="00C21070"/>
    <w:p w:rsidR="00FA04C1" w:rsidRPr="004F1759" w:rsidRDefault="004A060A" w:rsidP="004A060A">
      <w:pPr>
        <w:pStyle w:val="Cmsor2"/>
        <w:rPr>
          <w:rFonts w:ascii="Times New Roman" w:hAnsi="Times New Roman" w:cs="Times New Roman"/>
          <w:sz w:val="28"/>
        </w:rPr>
      </w:pPr>
      <w:r w:rsidRPr="004F1759">
        <w:rPr>
          <w:rFonts w:ascii="Times New Roman" w:hAnsi="Times New Roman" w:cs="Times New Roman"/>
          <w:sz w:val="28"/>
        </w:rPr>
        <w:t>Fejlődéspszichológia</w:t>
      </w:r>
    </w:p>
    <w:p w:rsidR="00FA04C1" w:rsidRDefault="00FA04C1" w:rsidP="004F1759">
      <w:pPr>
        <w:rPr>
          <w:b/>
        </w:rPr>
      </w:pPr>
    </w:p>
    <w:p w:rsidR="00FA04C1" w:rsidRDefault="00FA04C1" w:rsidP="00FA04C1">
      <w:pPr>
        <w:jc w:val="both"/>
        <w:rPr>
          <w:b/>
        </w:rPr>
      </w:pPr>
      <w:r>
        <w:rPr>
          <w:b/>
        </w:rPr>
        <w:t xml:space="preserve">A tantárgy oktatásának célja, feladata: </w:t>
      </w:r>
    </w:p>
    <w:p w:rsidR="00FA04C1" w:rsidRDefault="00FA04C1" w:rsidP="00FA04C1">
      <w:pPr>
        <w:numPr>
          <w:ilvl w:val="0"/>
          <w:numId w:val="12"/>
        </w:numPr>
        <w:tabs>
          <w:tab w:val="clear" w:pos="360"/>
          <w:tab w:val="num" w:pos="720"/>
        </w:tabs>
        <w:ind w:left="720"/>
        <w:jc w:val="both"/>
      </w:pPr>
      <w:r>
        <w:t>a fejlődés menetének bemutatása a főbb fejlődéselméletek és az egyes életkori szakaszok sajátosságainak megismertetésével;</w:t>
      </w:r>
    </w:p>
    <w:p w:rsidR="00FA04C1" w:rsidRDefault="00FA04C1" w:rsidP="00FA04C1">
      <w:pPr>
        <w:numPr>
          <w:ilvl w:val="0"/>
          <w:numId w:val="12"/>
        </w:numPr>
        <w:tabs>
          <w:tab w:val="clear" w:pos="360"/>
          <w:tab w:val="num" w:pos="720"/>
        </w:tabs>
        <w:ind w:left="720"/>
        <w:jc w:val="both"/>
      </w:pPr>
      <w:r>
        <w:t>a pszichikus fejlődés belső és külső feltételeinek, valamint azok összefüggéseinek feltárása, az egyes pszichikus funkciók fejlődési jellemzőinek megismertetése.</w:t>
      </w:r>
    </w:p>
    <w:p w:rsidR="00FA04C1" w:rsidRDefault="00FA04C1" w:rsidP="00FA04C1">
      <w:pPr>
        <w:jc w:val="both"/>
      </w:pPr>
    </w:p>
    <w:p w:rsidR="00FA04C1" w:rsidRDefault="00FA04C1" w:rsidP="00FA04C1">
      <w:pPr>
        <w:jc w:val="both"/>
      </w:pPr>
    </w:p>
    <w:p w:rsidR="00FA04C1" w:rsidRDefault="00FA04C1" w:rsidP="00FA04C1">
      <w:pPr>
        <w:rPr>
          <w:b/>
        </w:rPr>
      </w:pPr>
      <w:r>
        <w:rPr>
          <w:b/>
        </w:rPr>
        <w:t xml:space="preserve">Követelmények: </w:t>
      </w:r>
    </w:p>
    <w:p w:rsidR="00FA04C1" w:rsidRDefault="00FA04C1" w:rsidP="00FA04C1">
      <w:pPr>
        <w:numPr>
          <w:ilvl w:val="0"/>
          <w:numId w:val="13"/>
        </w:numPr>
        <w:jc w:val="both"/>
      </w:pPr>
      <w:r>
        <w:t>a hallgató ismerje meg, tudja értelmezni és helyesen használni a tananyag tartalmához kapcsolódó fogalomrendszert. Ismerje a személyiségfejlődés folyamatát, az életkori sajátosságokat, az egyéni különbségek lehetséges okait, az egyes pszichikus funkciók és képességek fejlődési irányát.</w:t>
      </w:r>
    </w:p>
    <w:p w:rsidR="00FA04C1" w:rsidRDefault="00FA04C1" w:rsidP="00FA04C1">
      <w:pPr>
        <w:numPr>
          <w:ilvl w:val="0"/>
          <w:numId w:val="13"/>
        </w:numPr>
        <w:jc w:val="both"/>
      </w:pPr>
      <w:r w:rsidRPr="005467CC">
        <w:rPr>
          <w:bCs/>
        </w:rPr>
        <w:t>a j</w:t>
      </w:r>
      <w:r w:rsidRPr="005467CC">
        <w:t>egy megszerzésének módja egy beadandó dolgozat elkészítése és határidőre történő leadása.</w:t>
      </w:r>
      <w:r>
        <w:t xml:space="preserve"> A dolgozatnak tartalmaznia kell egy kiválasztott téma (a Tananyag, a tárgy tartalma c. alfejezetből) kidolgozását a tematikában megjelölt források (Feldolgozandó szakirodalom) felhasználásával. </w:t>
      </w:r>
    </w:p>
    <w:p w:rsidR="00FA04C1" w:rsidRPr="005467CC" w:rsidRDefault="00FA04C1" w:rsidP="00FA04C1">
      <w:pPr>
        <w:jc w:val="both"/>
      </w:pPr>
    </w:p>
    <w:p w:rsidR="00FA04C1" w:rsidRPr="005467CC" w:rsidRDefault="00FA04C1" w:rsidP="00FA04C1">
      <w:pPr>
        <w:ind w:left="60" w:right="72"/>
        <w:jc w:val="both"/>
        <w:rPr>
          <w:b/>
        </w:rPr>
      </w:pPr>
      <w:r w:rsidRPr="005467CC">
        <w:rPr>
          <w:b/>
        </w:rPr>
        <w:t>Leadási határidő</w:t>
      </w:r>
      <w:r w:rsidRPr="005467CC">
        <w:t>: 2021. január 9.</w:t>
      </w:r>
    </w:p>
    <w:p w:rsidR="00FA04C1" w:rsidRPr="005467CC" w:rsidRDefault="00FA04C1" w:rsidP="00FA04C1">
      <w:pPr>
        <w:jc w:val="both"/>
        <w:rPr>
          <w:b/>
        </w:rPr>
      </w:pPr>
      <w:r w:rsidRPr="005467CC">
        <w:rPr>
          <w:b/>
        </w:rPr>
        <w:t>Leadás módja</w:t>
      </w:r>
      <w:r w:rsidRPr="005467CC">
        <w:t xml:space="preserve">: a dolgozatot </w:t>
      </w:r>
      <w:r w:rsidRPr="005467CC">
        <w:rPr>
          <w:b/>
        </w:rPr>
        <w:t>nyomtatott formában</w:t>
      </w:r>
      <w:r w:rsidRPr="005467CC">
        <w:t xml:space="preserve"> kell eljuttatni az oktatóhoz </w:t>
      </w:r>
      <w:r w:rsidRPr="005467CC">
        <w:rPr>
          <w:b/>
        </w:rPr>
        <w:t xml:space="preserve">személyesen </w:t>
      </w:r>
      <w:r w:rsidRPr="005467CC">
        <w:t>a SZE-AK Főépület (Liszt Ferenc u. 42.) portájára</w:t>
      </w:r>
      <w:r w:rsidRPr="005467CC">
        <w:rPr>
          <w:b/>
        </w:rPr>
        <w:t xml:space="preserve"> vagy postai úton. </w:t>
      </w:r>
    </w:p>
    <w:p w:rsidR="00FA04C1" w:rsidRPr="005467CC" w:rsidRDefault="00FA04C1" w:rsidP="00FA04C1">
      <w:pPr>
        <w:jc w:val="both"/>
      </w:pPr>
      <w:r w:rsidRPr="005467CC">
        <w:rPr>
          <w:b/>
        </w:rPr>
        <w:t xml:space="preserve">Postacím: SZE-AK Tanár-és Tanítóképző Tanszék, Dr. </w:t>
      </w:r>
      <w:proofErr w:type="spellStart"/>
      <w:r w:rsidRPr="005467CC">
        <w:rPr>
          <w:b/>
        </w:rPr>
        <w:t>Benyák</w:t>
      </w:r>
      <w:proofErr w:type="spellEnd"/>
      <w:r w:rsidRPr="005467CC">
        <w:rPr>
          <w:b/>
        </w:rPr>
        <w:t xml:space="preserve"> Anikó, 9022 Győr Liszt F. u. 42. </w:t>
      </w:r>
    </w:p>
    <w:p w:rsidR="00FA04C1" w:rsidRPr="005467CC" w:rsidRDefault="00FA04C1" w:rsidP="00FA04C1">
      <w:pPr>
        <w:jc w:val="both"/>
      </w:pPr>
    </w:p>
    <w:p w:rsidR="00FA04C1" w:rsidRDefault="00FA04C1" w:rsidP="00FA04C1">
      <w:pPr>
        <w:jc w:val="both"/>
      </w:pPr>
    </w:p>
    <w:p w:rsidR="00FA04C1" w:rsidRPr="00AE0E95" w:rsidRDefault="00FA04C1" w:rsidP="00FA04C1">
      <w:pPr>
        <w:jc w:val="both"/>
      </w:pPr>
      <w:r>
        <w:t>Feldolgozandó szak</w:t>
      </w:r>
      <w:r w:rsidRPr="00AE0E95">
        <w:t>irodalom</w:t>
      </w:r>
    </w:p>
    <w:p w:rsidR="00FA04C1" w:rsidRDefault="00FA04C1" w:rsidP="00FA04C1">
      <w:pPr>
        <w:pStyle w:val="Szvegtrzs"/>
        <w:rPr>
          <w:b/>
        </w:rPr>
      </w:pPr>
      <w:r w:rsidRPr="00AE0E95">
        <w:t>Keményné dr. Pálffy Katalin (1989): Bevezetés a pszichológiába. Nemzeti Tankönyvkiadó, Budapest. I.4.fejezet 24-31.</w:t>
      </w:r>
    </w:p>
    <w:p w:rsidR="00FA04C1" w:rsidRPr="00AE0E95" w:rsidRDefault="00FA04C1" w:rsidP="00FA04C1">
      <w:pPr>
        <w:pStyle w:val="Szvegtrzs"/>
        <w:rPr>
          <w:b/>
        </w:rPr>
      </w:pPr>
    </w:p>
    <w:p w:rsidR="00FA04C1" w:rsidRDefault="00FA04C1" w:rsidP="00FA04C1">
      <w:pPr>
        <w:pStyle w:val="Szvegtrzs"/>
        <w:rPr>
          <w:b/>
        </w:rPr>
      </w:pPr>
      <w:proofErr w:type="spellStart"/>
      <w:r w:rsidRPr="00AE0E95">
        <w:t>Jávorszky</w:t>
      </w:r>
      <w:proofErr w:type="spellEnd"/>
      <w:r w:rsidRPr="00AE0E95">
        <w:t xml:space="preserve"> Edit (2009): Fejlődéspszichológia. </w:t>
      </w:r>
      <w:proofErr w:type="spellStart"/>
      <w:r w:rsidRPr="00AE0E95">
        <w:t>NymE-BPK</w:t>
      </w:r>
      <w:proofErr w:type="spellEnd"/>
      <w:r w:rsidRPr="00AE0E95">
        <w:t>, Sopron. 14-45, 66-77, 88-102, 119-140, 145-147, 156-164, 180-214, 225-234, 259-267.</w:t>
      </w:r>
    </w:p>
    <w:p w:rsidR="00FA04C1" w:rsidRPr="00AE0E95" w:rsidRDefault="00FA04C1" w:rsidP="00FA04C1">
      <w:pPr>
        <w:pStyle w:val="Szvegtrzs"/>
        <w:rPr>
          <w:b/>
        </w:rPr>
      </w:pPr>
    </w:p>
    <w:p w:rsidR="00FA04C1" w:rsidRDefault="00FA04C1" w:rsidP="00FA04C1">
      <w:pPr>
        <w:pStyle w:val="Szvegtrzs"/>
        <w:rPr>
          <w:b/>
        </w:rPr>
      </w:pPr>
      <w:proofErr w:type="spellStart"/>
      <w:r w:rsidRPr="00AE0E95">
        <w:t>Mérei</w:t>
      </w:r>
      <w:proofErr w:type="spellEnd"/>
      <w:r w:rsidRPr="00AE0E95">
        <w:t xml:space="preserve"> Ferenc – V. </w:t>
      </w:r>
      <w:proofErr w:type="spellStart"/>
      <w:r w:rsidRPr="00AE0E95">
        <w:t>Binét</w:t>
      </w:r>
      <w:proofErr w:type="spellEnd"/>
      <w:r w:rsidRPr="00AE0E95">
        <w:t xml:space="preserve"> Ágnes (1996 vagy más kiadás): Gyermeklélektan. Gondolat Könyvkiadó, Budapest. Az anya-gyermek kapcsolat, Gyerek anya nélkül I-II, A félelem kezdetei: bizonytalanság, csalódás, A tapasztalás nélkül látott világ, A tárgy független lesz szemlélőjétől, A beszéd kialakulása, Helyzetmegértés cselekvési sémával, Az </w:t>
      </w:r>
      <w:proofErr w:type="spellStart"/>
      <w:r w:rsidRPr="00AE0E95">
        <w:t>éntudat</w:t>
      </w:r>
      <w:proofErr w:type="spellEnd"/>
      <w:r w:rsidRPr="00AE0E95">
        <w:t xml:space="preserve"> kialakulása, A belső szabályozó rendszer kialakulása, Élménymaradványok, A vázlatosan lejátszott cselekvés egy egész történést jelezhet, Tagolatlan egészek, viszonyítás nélküli részletek, Az ötéves egyszerre csak egy szempontból értelmezi a helyzeteket, Indulati konfliktusok, Mit tud az óvodás a világról, A játék öröme, A játékot a valóság táplálja, Ismeretek híján elméletképzés, Tudatos alkalmazkodás: feladat és teljesítmény, A </w:t>
      </w:r>
      <w:r w:rsidRPr="00AE0E95">
        <w:lastRenderedPageBreak/>
        <w:t>gyermekrajz, A számfogalom kialakulása, Sorba rendezés és osztályozás, A szabály tudata és az erkölcsi ítéletek, Egyszerre több szempont érvényes, Kettős tudat, Az ellentmondásmentes gondolkodás igénye: feltevés és bizonyítás.</w:t>
      </w:r>
    </w:p>
    <w:p w:rsidR="00FA04C1" w:rsidRPr="00AE0E95" w:rsidRDefault="00FA04C1" w:rsidP="00FA04C1">
      <w:pPr>
        <w:pStyle w:val="Szvegtrzs"/>
        <w:rPr>
          <w:b/>
        </w:rPr>
      </w:pPr>
    </w:p>
    <w:p w:rsidR="00FA04C1" w:rsidRDefault="00FA04C1" w:rsidP="00FA04C1">
      <w:pPr>
        <w:pStyle w:val="Szvegtrzs"/>
        <w:rPr>
          <w:b/>
          <w:bCs/>
          <w:kern w:val="36"/>
        </w:rPr>
      </w:pPr>
      <w:bookmarkStart w:id="4" w:name="_Hlk505074899"/>
      <w:proofErr w:type="spellStart"/>
      <w:r w:rsidRPr="004B29E0">
        <w:t>Gyarmathy</w:t>
      </w:r>
      <w:proofErr w:type="spellEnd"/>
      <w:r w:rsidRPr="004B29E0">
        <w:t xml:space="preserve"> Éva</w:t>
      </w:r>
      <w:r>
        <w:t xml:space="preserve"> </w:t>
      </w:r>
      <w:r w:rsidRPr="00757AAD">
        <w:t xml:space="preserve">(2012): Ki van kulturális lemaradásban? </w:t>
      </w:r>
      <w:proofErr w:type="spellStart"/>
      <w:r w:rsidRPr="00757AAD">
        <w:t>In</w:t>
      </w:r>
      <w:proofErr w:type="spellEnd"/>
      <w:r w:rsidRPr="00757AAD">
        <w:t xml:space="preserve">: </w:t>
      </w:r>
      <w:proofErr w:type="spellStart"/>
      <w:r w:rsidRPr="00757AAD">
        <w:t>In</w:t>
      </w:r>
      <w:proofErr w:type="spellEnd"/>
      <w:r w:rsidRPr="00757AAD">
        <w:t xml:space="preserve">: </w:t>
      </w:r>
      <w:r w:rsidRPr="00757AAD">
        <w:rPr>
          <w:bCs/>
          <w:kern w:val="36"/>
        </w:rPr>
        <w:t xml:space="preserve">Szekszárdi Júlia (szerk.): Digitális_de_generáció. Tanulmánykötet. Underground Kiadó, Budapest, 2012.69-82. </w:t>
      </w:r>
      <w:bookmarkEnd w:id="4"/>
      <w:r>
        <w:rPr>
          <w:bCs/>
          <w:kern w:val="36"/>
        </w:rPr>
        <w:t>kérésre elektronikusan elküldésre kerül</w:t>
      </w:r>
    </w:p>
    <w:p w:rsidR="00FA04C1" w:rsidRPr="00757AAD" w:rsidRDefault="00FA04C1" w:rsidP="00FA04C1">
      <w:pPr>
        <w:pStyle w:val="Szvegtrzs"/>
        <w:rPr>
          <w:b/>
          <w:bCs/>
          <w:kern w:val="36"/>
        </w:rPr>
      </w:pPr>
    </w:p>
    <w:p w:rsidR="00FA04C1" w:rsidRPr="00AE0E95" w:rsidRDefault="00FA04C1" w:rsidP="00FA04C1">
      <w:pPr>
        <w:pStyle w:val="Szvegtrzs"/>
        <w:rPr>
          <w:b/>
        </w:rPr>
      </w:pPr>
      <w:r w:rsidRPr="00AE0E95">
        <w:t xml:space="preserve">Ranschburg Jenő (1994): Szeretet, erkölcs, autonómia. </w:t>
      </w:r>
      <w:proofErr w:type="spellStart"/>
      <w:r w:rsidRPr="00AE0E95">
        <w:t>Integra</w:t>
      </w:r>
      <w:proofErr w:type="spellEnd"/>
      <w:r w:rsidRPr="00AE0E95">
        <w:t xml:space="preserve"> – Projekt Kft., Budapest. 157-177.</w:t>
      </w:r>
      <w:r>
        <w:t xml:space="preserve"> kérésre elektronikusan elküldésre kerül</w:t>
      </w:r>
    </w:p>
    <w:p w:rsidR="00FA04C1" w:rsidRDefault="00FA04C1" w:rsidP="00FA04C1">
      <w:pPr>
        <w:pStyle w:val="Szvegtrzs"/>
        <w:rPr>
          <w:b/>
        </w:rPr>
      </w:pPr>
    </w:p>
    <w:p w:rsidR="00FA04C1" w:rsidRPr="00AE0E95" w:rsidRDefault="00FA04C1" w:rsidP="00FA04C1">
      <w:pPr>
        <w:pStyle w:val="Szvegtrzs"/>
        <w:rPr>
          <w:b/>
        </w:rPr>
      </w:pPr>
      <w:r w:rsidRPr="005467CC">
        <w:rPr>
          <w:bCs/>
        </w:rPr>
        <w:t>K. Németh Margit, Koller Éva</w:t>
      </w:r>
      <w:r>
        <w:t xml:space="preserve"> (2015): Serdülőkor. Normatív krízis vagy deviancia? Iskolapszichológia Füzetek 33. sz. ELTE Eötvös Kiadó, Budapest. kérésre elektronikusan elküldésre kerül</w:t>
      </w:r>
    </w:p>
    <w:p w:rsidR="00FA04C1" w:rsidRPr="000F2471" w:rsidRDefault="00FA04C1" w:rsidP="00FA04C1">
      <w:pPr>
        <w:pStyle w:val="Szvegtrzs"/>
        <w:rPr>
          <w:b/>
        </w:rPr>
      </w:pPr>
    </w:p>
    <w:p w:rsidR="00FA04C1" w:rsidRPr="00452EC4" w:rsidRDefault="00FA04C1" w:rsidP="00FA04C1">
      <w:r w:rsidRPr="00452EC4">
        <w:rPr>
          <w:b/>
        </w:rPr>
        <w:t>N. Kollár K., Szabó É.</w:t>
      </w:r>
      <w:r w:rsidRPr="00452EC4">
        <w:t xml:space="preserve"> (szerk. 2017): </w:t>
      </w:r>
      <w:r w:rsidRPr="001F3ED4">
        <w:rPr>
          <w:bCs/>
        </w:rPr>
        <w:t>Pedagógusok pszichológiai kézikönyve</w:t>
      </w:r>
      <w:r w:rsidRPr="00452EC4">
        <w:t>. Osiris, Budapest. I. kötet.</w:t>
      </w:r>
    </w:p>
    <w:p w:rsidR="00FA04C1" w:rsidRDefault="00504BB2" w:rsidP="00FA04C1">
      <w:pPr>
        <w:ind w:left="564"/>
        <w:jc w:val="both"/>
        <w:rPr>
          <w:rStyle w:val="Hiperhivatkozs"/>
        </w:rPr>
      </w:pPr>
      <w:hyperlink r:id="rId16" w:history="1">
        <w:r w:rsidR="00FA04C1" w:rsidRPr="00452EC4">
          <w:rPr>
            <w:rStyle w:val="Hiperhivatkozs"/>
          </w:rPr>
          <w:t>https://dtk.tankonyvtar.hu/handle/123456789/2913</w:t>
        </w:r>
      </w:hyperlink>
    </w:p>
    <w:p w:rsidR="00FA04C1" w:rsidRPr="00452EC4" w:rsidRDefault="00FA04C1" w:rsidP="00FA04C1">
      <w:pPr>
        <w:ind w:left="564"/>
        <w:jc w:val="both"/>
      </w:pPr>
    </w:p>
    <w:p w:rsidR="00FA04C1" w:rsidRPr="00452EC4" w:rsidRDefault="00FA04C1" w:rsidP="00FA04C1">
      <w:pPr>
        <w:jc w:val="both"/>
      </w:pPr>
      <w:r w:rsidRPr="00452EC4">
        <w:rPr>
          <w:b/>
          <w:bCs/>
        </w:rPr>
        <w:t>N. Kollár K., Szabó É.</w:t>
      </w:r>
      <w:r w:rsidRPr="00452EC4">
        <w:t xml:space="preserve"> (2004): </w:t>
      </w:r>
      <w:r w:rsidRPr="001F3ED4">
        <w:rPr>
          <w:bCs/>
          <w:iCs/>
        </w:rPr>
        <w:t>Pszichológia pedagógusoknak</w:t>
      </w:r>
      <w:r w:rsidRPr="00452EC4">
        <w:rPr>
          <w:i/>
        </w:rPr>
        <w:t xml:space="preserve">. </w:t>
      </w:r>
      <w:r w:rsidRPr="00452EC4">
        <w:t>Osiris Kiadó, Budapest.</w:t>
      </w:r>
    </w:p>
    <w:p w:rsidR="00FA04C1" w:rsidRDefault="00504BB2" w:rsidP="00FA04C1">
      <w:hyperlink r:id="rId17" w:history="1">
        <w:r w:rsidR="00FA04C1" w:rsidRPr="00452EC4">
          <w:rPr>
            <w:rStyle w:val="Hiperhivatkozs"/>
          </w:rPr>
          <w:t>https://regi.tankonyvtar.hu/hu/tartalom/tamop425/2011_0001_520_pszichologia_pedagogusoknak/index.html</w:t>
        </w:r>
      </w:hyperlink>
    </w:p>
    <w:p w:rsidR="00FA04C1" w:rsidRPr="00452EC4" w:rsidRDefault="00FA04C1" w:rsidP="00FA04C1"/>
    <w:p w:rsidR="00FA04C1" w:rsidRPr="00452EC4" w:rsidRDefault="00FA04C1" w:rsidP="00FA04C1">
      <w:pPr>
        <w:jc w:val="both"/>
      </w:pPr>
      <w:proofErr w:type="spellStart"/>
      <w:r w:rsidRPr="00452EC4">
        <w:rPr>
          <w:b/>
        </w:rPr>
        <w:t>Zimbardo</w:t>
      </w:r>
      <w:proofErr w:type="spellEnd"/>
      <w:r w:rsidRPr="00452EC4">
        <w:rPr>
          <w:b/>
        </w:rPr>
        <w:t xml:space="preserve">, P., Johnson, R., </w:t>
      </w:r>
      <w:proofErr w:type="spellStart"/>
      <w:r w:rsidRPr="00452EC4">
        <w:rPr>
          <w:b/>
        </w:rPr>
        <w:t>McCann</w:t>
      </w:r>
      <w:proofErr w:type="spellEnd"/>
      <w:r w:rsidRPr="00452EC4">
        <w:rPr>
          <w:b/>
        </w:rPr>
        <w:t>, V.</w:t>
      </w:r>
      <w:r w:rsidRPr="00452EC4">
        <w:t xml:space="preserve"> (2017): </w:t>
      </w:r>
      <w:r w:rsidRPr="001F3ED4">
        <w:rPr>
          <w:bCs/>
        </w:rPr>
        <w:t>Pszichológia mindenkinek 1.</w:t>
      </w:r>
      <w:r w:rsidRPr="00452EC4">
        <w:t xml:space="preserve"> </w:t>
      </w:r>
      <w:r w:rsidRPr="00452EC4">
        <w:rPr>
          <w:bCs/>
        </w:rPr>
        <w:t>Agyműködés. Öröklés. Észlelés.</w:t>
      </w:r>
      <w:r w:rsidRPr="00452EC4">
        <w:t xml:space="preserve"> </w:t>
      </w:r>
      <w:r w:rsidRPr="00452EC4">
        <w:rPr>
          <w:b/>
          <w:bCs/>
        </w:rPr>
        <w:t>Fejlődés</w:t>
      </w:r>
      <w:r w:rsidRPr="00452EC4">
        <w:t xml:space="preserve">. </w:t>
      </w:r>
      <w:proofErr w:type="spellStart"/>
      <w:r w:rsidRPr="00452EC4">
        <w:t>Libri</w:t>
      </w:r>
      <w:proofErr w:type="spellEnd"/>
      <w:r w:rsidRPr="00452EC4">
        <w:t xml:space="preserve"> Kiadó, Budapest.</w:t>
      </w:r>
    </w:p>
    <w:p w:rsidR="00FA04C1" w:rsidRDefault="00FA04C1" w:rsidP="00FA04C1">
      <w:pPr>
        <w:pStyle w:val="Szvegtrzs"/>
        <w:rPr>
          <w:b/>
        </w:rPr>
      </w:pPr>
    </w:p>
    <w:p w:rsidR="00FA04C1" w:rsidRPr="00452EC4" w:rsidRDefault="00FA04C1" w:rsidP="00FA04C1">
      <w:pPr>
        <w:jc w:val="both"/>
      </w:pPr>
      <w:r w:rsidRPr="00452EC4">
        <w:rPr>
          <w:b/>
          <w:bCs/>
        </w:rPr>
        <w:t xml:space="preserve">Danis Ildikó, Farkas Mária, </w:t>
      </w:r>
      <w:proofErr w:type="spellStart"/>
      <w:r w:rsidRPr="00452EC4">
        <w:rPr>
          <w:b/>
          <w:bCs/>
        </w:rPr>
        <w:t>Herczog</w:t>
      </w:r>
      <w:proofErr w:type="spellEnd"/>
      <w:r w:rsidRPr="00452EC4">
        <w:rPr>
          <w:b/>
          <w:bCs/>
        </w:rPr>
        <w:t xml:space="preserve"> Mária, Szilvási Léna</w:t>
      </w:r>
      <w:r w:rsidRPr="00452EC4">
        <w:t xml:space="preserve"> (2011</w:t>
      </w:r>
      <w:r>
        <w:t>.</w:t>
      </w:r>
      <w:r w:rsidRPr="00452EC4">
        <w:t xml:space="preserve"> szerk.): Biztos Kezdet Kötetek II. A koragyermekkori fejlődés természete – fejlődési lépések és </w:t>
      </w:r>
      <w:proofErr w:type="spellStart"/>
      <w:r w:rsidRPr="00452EC4">
        <w:t>kihvások</w:t>
      </w:r>
      <w:proofErr w:type="spellEnd"/>
      <w:r w:rsidRPr="00452EC4">
        <w:t>. Nemzeti Család- és Szociálpolitikai Intézet, Budapest.</w:t>
      </w:r>
    </w:p>
    <w:p w:rsidR="00FA04C1" w:rsidRPr="00452EC4" w:rsidRDefault="00504BB2" w:rsidP="00FA04C1">
      <w:pPr>
        <w:jc w:val="both"/>
      </w:pPr>
      <w:hyperlink r:id="rId18" w:history="1">
        <w:r w:rsidR="00FA04C1" w:rsidRPr="005418D5">
          <w:rPr>
            <w:rStyle w:val="Hiperhivatkozs"/>
          </w:rPr>
          <w:t>https://mek.oszk.hu/14800/14806/14806.pdf</w:t>
        </w:r>
      </w:hyperlink>
      <w:r w:rsidR="00FA04C1" w:rsidRPr="00452EC4">
        <w:t xml:space="preserve"> </w:t>
      </w:r>
    </w:p>
    <w:p w:rsidR="00FA04C1" w:rsidRPr="00452EC4" w:rsidRDefault="00FA04C1" w:rsidP="00FA04C1">
      <w:pPr>
        <w:jc w:val="both"/>
      </w:pPr>
    </w:p>
    <w:p w:rsidR="00FA04C1" w:rsidRPr="00452EC4" w:rsidRDefault="00FA04C1" w:rsidP="00FA04C1">
      <w:pPr>
        <w:pStyle w:val="Szvegtrzs"/>
        <w:rPr>
          <w:b/>
        </w:rPr>
      </w:pPr>
    </w:p>
    <w:p w:rsidR="00FA04C1" w:rsidRPr="00AE0E95" w:rsidRDefault="00FA04C1" w:rsidP="00FA04C1">
      <w:pPr>
        <w:pStyle w:val="Szvegtrzs"/>
      </w:pPr>
      <w:r w:rsidRPr="00AE0E95">
        <w:t>Tananyag, a tárgy tartalma</w:t>
      </w:r>
    </w:p>
    <w:p w:rsidR="00FA04C1" w:rsidRPr="00AE0E95" w:rsidRDefault="00FA04C1" w:rsidP="00FA04C1">
      <w:pPr>
        <w:pStyle w:val="Szvegtrzs"/>
        <w:rPr>
          <w:b/>
          <w:i/>
        </w:rPr>
      </w:pPr>
      <w:r w:rsidRPr="00AE0E95">
        <w:rPr>
          <w:i/>
        </w:rPr>
        <w:t xml:space="preserve">A fejlődés fogalma. A fejlődést meghatározó tényezők rendszere: érés és tanulás, öröklés és környezeti hatások viszonya. A fejlődés eltérő üteme és iránya. A fejlődés periódusai. </w:t>
      </w:r>
    </w:p>
    <w:p w:rsidR="00FA04C1" w:rsidRPr="00AE0E95" w:rsidRDefault="00FA04C1" w:rsidP="00FA04C1">
      <w:pPr>
        <w:pStyle w:val="Szvegtrzs"/>
        <w:rPr>
          <w:b/>
        </w:rPr>
      </w:pPr>
    </w:p>
    <w:p w:rsidR="00FA04C1" w:rsidRPr="00AE0E95" w:rsidRDefault="00FA04C1" w:rsidP="00FA04C1">
      <w:pPr>
        <w:pStyle w:val="Szvegtrzs"/>
        <w:rPr>
          <w:b/>
          <w:i/>
        </w:rPr>
      </w:pPr>
      <w:r w:rsidRPr="00AE0E95">
        <w:rPr>
          <w:i/>
        </w:rPr>
        <w:t xml:space="preserve">Az anya – gyermek kapcsolat (kötődés) jelentősége a pszichikus fejlődésben. Anyai </w:t>
      </w:r>
      <w:proofErr w:type="spellStart"/>
      <w:r w:rsidRPr="00AE0E95">
        <w:rPr>
          <w:i/>
        </w:rPr>
        <w:t>depriváció</w:t>
      </w:r>
      <w:proofErr w:type="spellEnd"/>
      <w:r w:rsidRPr="00AE0E95">
        <w:rPr>
          <w:i/>
        </w:rPr>
        <w:t xml:space="preserve">, </w:t>
      </w:r>
      <w:proofErr w:type="spellStart"/>
      <w:r w:rsidRPr="00AE0E95">
        <w:rPr>
          <w:i/>
        </w:rPr>
        <w:t>hospitalizáció</w:t>
      </w:r>
      <w:proofErr w:type="spellEnd"/>
      <w:r w:rsidRPr="00AE0E95">
        <w:rPr>
          <w:i/>
        </w:rPr>
        <w:t xml:space="preserve">. A kötődés fogalma, típusai. A félelem és a szorongás kezdetei és típusai. </w:t>
      </w:r>
    </w:p>
    <w:p w:rsidR="00FA04C1" w:rsidRPr="00AE0E95" w:rsidRDefault="00FA04C1" w:rsidP="00FA04C1">
      <w:pPr>
        <w:pStyle w:val="Listaszerbekezds"/>
        <w:ind w:left="0"/>
        <w:rPr>
          <w:i/>
        </w:rPr>
      </w:pPr>
    </w:p>
    <w:p w:rsidR="00FA04C1" w:rsidRPr="00AE0E95" w:rsidRDefault="00FA04C1" w:rsidP="00FA04C1">
      <w:pPr>
        <w:pStyle w:val="Szvegtrzs"/>
        <w:rPr>
          <w:b/>
          <w:i/>
        </w:rPr>
      </w:pPr>
      <w:r w:rsidRPr="00AE0E95">
        <w:rPr>
          <w:i/>
        </w:rPr>
        <w:t>Az újszülött- és csecsemőkor átfogó jellemzése. Mozgásfejlődés.</w:t>
      </w:r>
    </w:p>
    <w:p w:rsidR="00FA04C1" w:rsidRPr="00AE0E95" w:rsidRDefault="00FA04C1" w:rsidP="00FA04C1">
      <w:pPr>
        <w:pStyle w:val="Szvegtrzs"/>
        <w:rPr>
          <w:b/>
        </w:rPr>
      </w:pPr>
    </w:p>
    <w:p w:rsidR="00FA04C1" w:rsidRPr="00AE0E95" w:rsidRDefault="00FA04C1" w:rsidP="00FA04C1">
      <w:pPr>
        <w:pStyle w:val="Szvegtrzs"/>
        <w:rPr>
          <w:b/>
          <w:i/>
        </w:rPr>
      </w:pPr>
      <w:r w:rsidRPr="00AE0E95">
        <w:rPr>
          <w:i/>
        </w:rPr>
        <w:t xml:space="preserve">A kisgyermekkor átfogó jellemzése (kiemelt területek: beszédfejlődés, nyelvelsajátítás; „én” - fejlődés). </w:t>
      </w:r>
    </w:p>
    <w:p w:rsidR="00FA04C1" w:rsidRPr="00AE0E95" w:rsidRDefault="00FA04C1" w:rsidP="00FA04C1">
      <w:pPr>
        <w:pStyle w:val="Listaszerbekezds"/>
        <w:ind w:left="0"/>
        <w:rPr>
          <w:i/>
        </w:rPr>
      </w:pPr>
    </w:p>
    <w:p w:rsidR="00FA04C1" w:rsidRPr="00AE0E95" w:rsidRDefault="00FA04C1" w:rsidP="00FA04C1">
      <w:pPr>
        <w:pStyle w:val="Szvegtrzs"/>
        <w:rPr>
          <w:b/>
          <w:i/>
        </w:rPr>
      </w:pPr>
      <w:r w:rsidRPr="00AE0E95">
        <w:rPr>
          <w:i/>
        </w:rPr>
        <w:t xml:space="preserve">Az óvodáskor átfogó jellemzése. A megismerő tevékenység fejlődése kisiskoláskorig. </w:t>
      </w:r>
      <w:proofErr w:type="spellStart"/>
      <w:r w:rsidRPr="00AE0E95">
        <w:rPr>
          <w:i/>
        </w:rPr>
        <w:t>Piaget</w:t>
      </w:r>
      <w:proofErr w:type="spellEnd"/>
      <w:r w:rsidRPr="00AE0E95">
        <w:rPr>
          <w:i/>
        </w:rPr>
        <w:t xml:space="preserve"> elmélete az értelmi fejlődés periódusairól.</w:t>
      </w:r>
    </w:p>
    <w:p w:rsidR="00FA04C1" w:rsidRPr="00AE0E95" w:rsidRDefault="00FA04C1" w:rsidP="00FA04C1">
      <w:pPr>
        <w:pStyle w:val="Szvegtrzs"/>
        <w:rPr>
          <w:b/>
        </w:rPr>
      </w:pPr>
    </w:p>
    <w:p w:rsidR="00FA04C1" w:rsidRPr="00AE0E95" w:rsidRDefault="00FA04C1" w:rsidP="00FA04C1">
      <w:pPr>
        <w:pStyle w:val="Szvegtrzs"/>
        <w:rPr>
          <w:b/>
          <w:i/>
        </w:rPr>
      </w:pPr>
      <w:r w:rsidRPr="00AE0E95">
        <w:rPr>
          <w:i/>
        </w:rPr>
        <w:lastRenderedPageBreak/>
        <w:t xml:space="preserve">A kisiskoláskor átfogó jellemzése. A beiskolázáshoz szükséges fejlettség kritériumai. </w:t>
      </w:r>
      <w:r>
        <w:rPr>
          <w:i/>
        </w:rPr>
        <w:t xml:space="preserve">Az iskolai tanulásra való készenlét és a tanulási zavarok. Korrekciós lehetőségek a tanulási zavarok esetén. </w:t>
      </w:r>
    </w:p>
    <w:p w:rsidR="00FA04C1" w:rsidRPr="00AE0E95" w:rsidRDefault="00FA04C1" w:rsidP="00FA04C1">
      <w:pPr>
        <w:pStyle w:val="Szvegtrzs"/>
        <w:rPr>
          <w:b/>
        </w:rPr>
      </w:pPr>
    </w:p>
    <w:p w:rsidR="00FA04C1" w:rsidRPr="00AE0E95" w:rsidRDefault="00FA04C1" w:rsidP="00FA04C1">
      <w:pPr>
        <w:pStyle w:val="Szvegtrzs"/>
        <w:rPr>
          <w:b/>
        </w:rPr>
      </w:pPr>
      <w:r w:rsidRPr="00AE0E95">
        <w:rPr>
          <w:i/>
        </w:rPr>
        <w:t xml:space="preserve">A </w:t>
      </w:r>
      <w:proofErr w:type="spellStart"/>
      <w:r w:rsidRPr="00AE0E95">
        <w:rPr>
          <w:i/>
        </w:rPr>
        <w:t>prepubertás</w:t>
      </w:r>
      <w:proofErr w:type="spellEnd"/>
      <w:r w:rsidRPr="00AE0E95">
        <w:rPr>
          <w:i/>
        </w:rPr>
        <w:t xml:space="preserve"> - és pubertáskor átfogó jellemzése. A digitális nemzedék információfeldolgozási sajátosságai. </w:t>
      </w:r>
    </w:p>
    <w:p w:rsidR="00FA04C1" w:rsidRPr="00AE0E95" w:rsidRDefault="00FA04C1" w:rsidP="00FA04C1">
      <w:pPr>
        <w:pStyle w:val="Listaszerbekezds"/>
      </w:pPr>
    </w:p>
    <w:p w:rsidR="00FA04C1" w:rsidRPr="00AE0E95" w:rsidRDefault="00FA04C1" w:rsidP="00FA04C1">
      <w:pPr>
        <w:pStyle w:val="Szvegtrzs"/>
        <w:rPr>
          <w:b/>
          <w:i/>
        </w:rPr>
      </w:pPr>
      <w:r w:rsidRPr="00AE0E95">
        <w:rPr>
          <w:i/>
        </w:rPr>
        <w:t xml:space="preserve">Az erkölcsi szocializáció sajátosságai különböző elméletek tükrében (pszichoanalízis, szociális tanuláselmélet, kognitív irányzat: </w:t>
      </w:r>
      <w:proofErr w:type="spellStart"/>
      <w:r w:rsidRPr="00AE0E95">
        <w:rPr>
          <w:i/>
        </w:rPr>
        <w:t>Piaget</w:t>
      </w:r>
      <w:proofErr w:type="spellEnd"/>
      <w:r w:rsidRPr="00AE0E95">
        <w:rPr>
          <w:i/>
        </w:rPr>
        <w:t xml:space="preserve">, </w:t>
      </w:r>
      <w:proofErr w:type="spellStart"/>
      <w:r w:rsidRPr="00AE0E95">
        <w:rPr>
          <w:i/>
        </w:rPr>
        <w:t>Kohlberg</w:t>
      </w:r>
      <w:proofErr w:type="spellEnd"/>
      <w:r w:rsidRPr="00AE0E95">
        <w:rPr>
          <w:i/>
        </w:rPr>
        <w:t>).</w:t>
      </w:r>
    </w:p>
    <w:p w:rsidR="00FA04C1" w:rsidRPr="00AE0E95" w:rsidRDefault="00FA04C1" w:rsidP="00FA04C1">
      <w:pPr>
        <w:pStyle w:val="Listaszerbekezds"/>
        <w:rPr>
          <w:i/>
        </w:rPr>
      </w:pPr>
    </w:p>
    <w:p w:rsidR="00FA04C1" w:rsidRPr="00AE0E95" w:rsidRDefault="00FA04C1" w:rsidP="00FA04C1">
      <w:pPr>
        <w:pStyle w:val="Szvegtrzs"/>
        <w:rPr>
          <w:b/>
          <w:i/>
        </w:rPr>
      </w:pPr>
      <w:r w:rsidRPr="00AE0E95">
        <w:rPr>
          <w:i/>
        </w:rPr>
        <w:t xml:space="preserve">A mese és a játék szerepe a személyiségfejlődésben. A rajzfejlődés jellemzői. </w:t>
      </w:r>
    </w:p>
    <w:p w:rsidR="00FA04C1" w:rsidRPr="00AE0E95" w:rsidRDefault="00FA04C1" w:rsidP="00FA04C1">
      <w:pPr>
        <w:pStyle w:val="Listaszerbekezds"/>
        <w:rPr>
          <w:i/>
        </w:rPr>
      </w:pPr>
    </w:p>
    <w:p w:rsidR="00FA04C1" w:rsidRDefault="00FA04C1" w:rsidP="00FA04C1">
      <w:pPr>
        <w:pStyle w:val="Szvegtrzs"/>
        <w:rPr>
          <w:b/>
          <w:i/>
        </w:rPr>
      </w:pPr>
      <w:r w:rsidRPr="00AE0E95">
        <w:rPr>
          <w:i/>
        </w:rPr>
        <w:t>A személyiségalakulás folyamata különböző elméletek tükrében</w:t>
      </w:r>
      <w:r>
        <w:rPr>
          <w:i/>
        </w:rPr>
        <w:t xml:space="preserve"> I.: </w:t>
      </w:r>
      <w:r w:rsidRPr="00AE0E95">
        <w:rPr>
          <w:i/>
        </w:rPr>
        <w:t xml:space="preserve">Freud, </w:t>
      </w:r>
      <w:proofErr w:type="spellStart"/>
      <w:r w:rsidRPr="00AE0E95">
        <w:rPr>
          <w:i/>
        </w:rPr>
        <w:t>Erikson</w:t>
      </w:r>
      <w:proofErr w:type="spellEnd"/>
    </w:p>
    <w:p w:rsidR="00FA04C1" w:rsidRDefault="00FA04C1" w:rsidP="00FA04C1">
      <w:pPr>
        <w:pStyle w:val="Szvegtrzs"/>
        <w:rPr>
          <w:b/>
          <w:i/>
        </w:rPr>
      </w:pPr>
    </w:p>
    <w:p w:rsidR="00FA04C1" w:rsidRPr="00AE0E95" w:rsidRDefault="00FA04C1" w:rsidP="00FA04C1">
      <w:pPr>
        <w:pStyle w:val="Szvegtrzs"/>
        <w:rPr>
          <w:b/>
          <w:i/>
        </w:rPr>
      </w:pPr>
      <w:r w:rsidRPr="00AE0E95">
        <w:rPr>
          <w:i/>
        </w:rPr>
        <w:t>A személyiségalakulás folyamata különböző elméletek tükrében</w:t>
      </w:r>
      <w:r>
        <w:rPr>
          <w:i/>
        </w:rPr>
        <w:t xml:space="preserve"> II. </w:t>
      </w:r>
      <w:proofErr w:type="spellStart"/>
      <w:r>
        <w:rPr>
          <w:i/>
        </w:rPr>
        <w:t>azociális</w:t>
      </w:r>
      <w:proofErr w:type="spellEnd"/>
      <w:r w:rsidRPr="00AE0E95">
        <w:rPr>
          <w:i/>
        </w:rPr>
        <w:t xml:space="preserve"> tanuláselmélet: szociális magatartásformák elsajátítása, a „kíváncsiság-” és a „kompetenciakésztetés” szerepe az „én” – fejlődésben, az önszabályozó funkciók kialakulása.</w:t>
      </w:r>
      <w:r>
        <w:rPr>
          <w:i/>
        </w:rPr>
        <w:t>)</w:t>
      </w:r>
    </w:p>
    <w:p w:rsidR="00FA04C1" w:rsidRDefault="00FA04C1" w:rsidP="00FA04C1">
      <w:pPr>
        <w:pStyle w:val="Szvegtrzs"/>
        <w:rPr>
          <w:b/>
        </w:rPr>
      </w:pPr>
    </w:p>
    <w:p w:rsidR="00FA04C1" w:rsidRDefault="00FA04C1" w:rsidP="00FA04C1">
      <w:pPr>
        <w:pStyle w:val="Szvegtrzs"/>
        <w:rPr>
          <w:b/>
        </w:rPr>
      </w:pPr>
    </w:p>
    <w:p w:rsidR="00FA04C1" w:rsidRPr="000F2471" w:rsidRDefault="00FA04C1" w:rsidP="00FA04C1">
      <w:pPr>
        <w:jc w:val="both"/>
        <w:rPr>
          <w:b/>
        </w:rPr>
      </w:pPr>
      <w:r w:rsidRPr="000F2471">
        <w:rPr>
          <w:b/>
        </w:rPr>
        <w:t>Ajánlott irodalom</w:t>
      </w:r>
    </w:p>
    <w:p w:rsidR="00FA04C1" w:rsidRPr="000F2471" w:rsidRDefault="00FA04C1" w:rsidP="00FA04C1">
      <w:pPr>
        <w:jc w:val="both"/>
      </w:pPr>
      <w:r w:rsidRPr="000F2471">
        <w:t xml:space="preserve">Bernáth L., Solymosi K. (2001): Fejlődéslélektan olvasókönyv. </w:t>
      </w:r>
      <w:proofErr w:type="spellStart"/>
      <w:r w:rsidRPr="000F2471">
        <w:t>Tertia</w:t>
      </w:r>
      <w:proofErr w:type="spellEnd"/>
      <w:r w:rsidRPr="000F2471">
        <w:t xml:space="preserve"> Kiadó, Budapest. </w:t>
      </w:r>
    </w:p>
    <w:p w:rsidR="00FA04C1" w:rsidRDefault="00FA04C1" w:rsidP="00FA04C1">
      <w:pPr>
        <w:pStyle w:val="Szvegtrzs"/>
        <w:rPr>
          <w:b/>
        </w:rPr>
      </w:pPr>
      <w:r>
        <w:t>Cole, M.,</w:t>
      </w:r>
      <w:r w:rsidRPr="000F2471">
        <w:t xml:space="preserve"> Cole, S. (1997): Fejlődéslélektan. Osiris Kiadó, Budapest.</w:t>
      </w:r>
    </w:p>
    <w:p w:rsidR="00FA04C1" w:rsidRDefault="00FA04C1" w:rsidP="00FA04C1">
      <w:pPr>
        <w:jc w:val="both"/>
        <w:rPr>
          <w:color w:val="222222"/>
          <w:shd w:val="clear" w:color="auto" w:fill="FFFFFF"/>
        </w:rPr>
      </w:pPr>
      <w:proofErr w:type="spellStart"/>
      <w:r w:rsidRPr="00FE6CFA">
        <w:rPr>
          <w:color w:val="222222"/>
          <w:shd w:val="clear" w:color="auto" w:fill="FFFFFF"/>
        </w:rPr>
        <w:t>Czike</w:t>
      </w:r>
      <w:proofErr w:type="spellEnd"/>
      <w:r w:rsidRPr="00FE6CFA">
        <w:rPr>
          <w:color w:val="222222"/>
          <w:shd w:val="clear" w:color="auto" w:fill="FFFFFF"/>
        </w:rPr>
        <w:t xml:space="preserve"> B</w:t>
      </w:r>
      <w:r>
        <w:rPr>
          <w:color w:val="222222"/>
          <w:shd w:val="clear" w:color="auto" w:fill="FFFFFF"/>
        </w:rPr>
        <w:t>.</w:t>
      </w:r>
      <w:r w:rsidRPr="00FE6CFA">
        <w:rPr>
          <w:color w:val="222222"/>
          <w:shd w:val="clear" w:color="auto" w:fill="FFFFFF"/>
        </w:rPr>
        <w:t xml:space="preserve"> (2016): Élő fejlődéslélektan. Szabad Iskolákért Alapítvány, Budapest</w:t>
      </w:r>
      <w:r>
        <w:rPr>
          <w:color w:val="222222"/>
          <w:shd w:val="clear" w:color="auto" w:fill="FFFFFF"/>
        </w:rPr>
        <w:t>.</w:t>
      </w:r>
    </w:p>
    <w:p w:rsidR="00FA04C1" w:rsidRPr="000F2471" w:rsidRDefault="00FA04C1" w:rsidP="00FA04C1">
      <w:pPr>
        <w:jc w:val="both"/>
      </w:pPr>
      <w:proofErr w:type="spellStart"/>
      <w:r w:rsidRPr="000F2471">
        <w:t>Piaget</w:t>
      </w:r>
      <w:proofErr w:type="spellEnd"/>
      <w:r w:rsidRPr="000F2471">
        <w:t>, J. (1970): Válogatott tanulmányok. Gondolat Kiadó, Budapest.</w:t>
      </w:r>
    </w:p>
    <w:p w:rsidR="00FA04C1" w:rsidRPr="000F2471" w:rsidRDefault="00FA04C1" w:rsidP="00FA04C1">
      <w:pPr>
        <w:jc w:val="both"/>
      </w:pPr>
      <w:r w:rsidRPr="000F2471">
        <w:t xml:space="preserve">Salamon J. (1993): A megismerő tevékenység fejlődéslélektana. Nemzeti Tankönyvkiadó, </w:t>
      </w:r>
    </w:p>
    <w:p w:rsidR="00FA04C1" w:rsidRPr="000F2471" w:rsidRDefault="00FA04C1" w:rsidP="00FA04C1">
      <w:pPr>
        <w:jc w:val="both"/>
      </w:pPr>
      <w:r w:rsidRPr="000F2471">
        <w:tab/>
        <w:t>Budapest.</w:t>
      </w:r>
    </w:p>
    <w:p w:rsidR="00FA04C1" w:rsidRPr="000F2471" w:rsidRDefault="00FA04C1" w:rsidP="00FA04C1">
      <w:pPr>
        <w:tabs>
          <w:tab w:val="left" w:pos="5190"/>
        </w:tabs>
        <w:contextualSpacing/>
        <w:jc w:val="both"/>
      </w:pPr>
      <w:r w:rsidRPr="000F2471">
        <w:t xml:space="preserve">Vajda </w:t>
      </w:r>
      <w:proofErr w:type="spellStart"/>
      <w:r w:rsidRPr="000F2471">
        <w:t>Zs</w:t>
      </w:r>
      <w:proofErr w:type="spellEnd"/>
      <w:r w:rsidRPr="000F2471">
        <w:t>. (2006): A gyermek pszichológiai fejlődése. Helikon Kiadó, Budapest.</w:t>
      </w:r>
    </w:p>
    <w:p w:rsidR="00FA04C1" w:rsidRDefault="00FA04C1" w:rsidP="00FA04C1">
      <w:pPr>
        <w:jc w:val="both"/>
      </w:pPr>
    </w:p>
    <w:p w:rsidR="00C21070" w:rsidRDefault="00C21070"/>
    <w:p w:rsidR="00D95ACF" w:rsidRPr="004F1759" w:rsidRDefault="00D95ACF" w:rsidP="00D95ACF">
      <w:pPr>
        <w:pStyle w:val="Cmsor2"/>
        <w:rPr>
          <w:rFonts w:ascii="Times New Roman" w:hAnsi="Times New Roman" w:cs="Times New Roman"/>
          <w:sz w:val="28"/>
        </w:rPr>
      </w:pPr>
      <w:r w:rsidRPr="004F1759">
        <w:rPr>
          <w:rFonts w:ascii="Times New Roman" w:hAnsi="Times New Roman" w:cs="Times New Roman"/>
          <w:sz w:val="28"/>
        </w:rPr>
        <w:t xml:space="preserve">Szociálpszichológia / </w:t>
      </w:r>
      <w:proofErr w:type="gramStart"/>
      <w:r w:rsidRPr="004F1759">
        <w:rPr>
          <w:rFonts w:ascii="Times New Roman" w:hAnsi="Times New Roman" w:cs="Times New Roman"/>
          <w:sz w:val="28"/>
        </w:rPr>
        <w:t>A</w:t>
      </w:r>
      <w:proofErr w:type="gramEnd"/>
      <w:r w:rsidRPr="004F1759">
        <w:rPr>
          <w:rFonts w:ascii="Times New Roman" w:hAnsi="Times New Roman" w:cs="Times New Roman"/>
          <w:sz w:val="28"/>
        </w:rPr>
        <w:t xml:space="preserve"> szocializáció és a csoportfolyamatok pszichológiája</w:t>
      </w:r>
    </w:p>
    <w:p w:rsidR="00D95ACF" w:rsidRDefault="00D95ACF" w:rsidP="00D95ACF">
      <w:pPr>
        <w:jc w:val="center"/>
        <w:rPr>
          <w:b/>
        </w:rPr>
      </w:pPr>
    </w:p>
    <w:p w:rsidR="00D95ACF" w:rsidRDefault="00D95ACF" w:rsidP="00D95ACF">
      <w:pPr>
        <w:jc w:val="center"/>
        <w:rPr>
          <w:b/>
        </w:rPr>
      </w:pPr>
    </w:p>
    <w:p w:rsidR="00D95ACF" w:rsidRDefault="00D95ACF" w:rsidP="00D95ACF">
      <w:pPr>
        <w:jc w:val="center"/>
        <w:rPr>
          <w:b/>
        </w:rPr>
      </w:pPr>
    </w:p>
    <w:p w:rsidR="00D95ACF" w:rsidRDefault="00D95ACF" w:rsidP="00D95ACF">
      <w:pPr>
        <w:jc w:val="both"/>
        <w:rPr>
          <w:b/>
        </w:rPr>
      </w:pPr>
      <w:r>
        <w:rPr>
          <w:b/>
        </w:rPr>
        <w:t xml:space="preserve">A tantárgy oktatásának célja, feladata: </w:t>
      </w:r>
    </w:p>
    <w:p w:rsidR="00D95ACF" w:rsidRDefault="00D95ACF" w:rsidP="00D95ACF">
      <w:pPr>
        <w:numPr>
          <w:ilvl w:val="0"/>
          <w:numId w:val="5"/>
        </w:numPr>
        <w:jc w:val="both"/>
      </w:pPr>
      <w:r>
        <w:t>a szociálpszichológia fogalmainak, törvényszerűségeinek megismertetése;</w:t>
      </w:r>
    </w:p>
    <w:p w:rsidR="00D95ACF" w:rsidRDefault="00D95ACF" w:rsidP="00D95ACF">
      <w:pPr>
        <w:numPr>
          <w:ilvl w:val="0"/>
          <w:numId w:val="5"/>
        </w:numPr>
        <w:jc w:val="both"/>
      </w:pPr>
      <w:r>
        <w:t>a társas történések megértése és elemzése iránti igény és érzékenység fokozása.</w:t>
      </w:r>
    </w:p>
    <w:p w:rsidR="00D95ACF" w:rsidRDefault="00D95ACF" w:rsidP="00D95ACF">
      <w:pPr>
        <w:jc w:val="both"/>
      </w:pPr>
    </w:p>
    <w:p w:rsidR="00D95ACF" w:rsidRPr="004F1759" w:rsidRDefault="00D95ACF" w:rsidP="00D95ACF">
      <w:pPr>
        <w:jc w:val="both"/>
        <w:rPr>
          <w:b/>
        </w:rPr>
      </w:pPr>
      <w:r>
        <w:rPr>
          <w:b/>
        </w:rPr>
        <w:t>Követelmények: a félévet egy beadandó dolgozat elkészítésével és leadásával zárjuk. A tematika végén szereplő témakörökből egyet kell választani, a megadott források alapján feldol</w:t>
      </w:r>
      <w:r w:rsidR="004F1759">
        <w:rPr>
          <w:b/>
        </w:rPr>
        <w:t>gozni, majd határidőre leadni.</w:t>
      </w:r>
    </w:p>
    <w:p w:rsidR="00D95ACF" w:rsidRPr="00880781" w:rsidRDefault="00D95ACF" w:rsidP="00D95ACF">
      <w:pPr>
        <w:jc w:val="both"/>
      </w:pPr>
    </w:p>
    <w:p w:rsidR="00D95ACF" w:rsidRPr="00880781" w:rsidRDefault="00D95ACF" w:rsidP="00D95ACF">
      <w:pPr>
        <w:jc w:val="both"/>
      </w:pPr>
    </w:p>
    <w:p w:rsidR="00D95ACF" w:rsidRDefault="00D95ACF" w:rsidP="00D95ACF">
      <w:pPr>
        <w:jc w:val="both"/>
        <w:rPr>
          <w:b/>
        </w:rPr>
      </w:pPr>
      <w:r>
        <w:rPr>
          <w:b/>
        </w:rPr>
        <w:t>Feldolgozandó szakirodalom</w:t>
      </w:r>
    </w:p>
    <w:p w:rsidR="00D95ACF" w:rsidRDefault="00D95ACF" w:rsidP="00D95ACF">
      <w:pPr>
        <w:jc w:val="both"/>
      </w:pPr>
      <w:r>
        <w:rPr>
          <w:b/>
        </w:rPr>
        <w:t xml:space="preserve">Forgács József / Joseph P. </w:t>
      </w:r>
      <w:proofErr w:type="spellStart"/>
      <w:r>
        <w:rPr>
          <w:b/>
        </w:rPr>
        <w:t>Forgas</w:t>
      </w:r>
      <w:proofErr w:type="spellEnd"/>
      <w:r>
        <w:rPr>
          <w:b/>
        </w:rPr>
        <w:t xml:space="preserve"> </w:t>
      </w:r>
      <w:r w:rsidRPr="00F15932">
        <w:t>(1994):</w:t>
      </w:r>
      <w:r>
        <w:rPr>
          <w:b/>
        </w:rPr>
        <w:t xml:space="preserve"> </w:t>
      </w:r>
      <w:r w:rsidRPr="00F15932">
        <w:t xml:space="preserve">A társas érintkezés pszichológiája. Gondolat Könyvkiadó, Budapest. </w:t>
      </w:r>
      <w:r>
        <w:t xml:space="preserve">9. fejezet 172-197.oldal, 12. fejezet 247-264, 269-272.oldal összevetve: Szabó </w:t>
      </w:r>
      <w:proofErr w:type="spellStart"/>
      <w:r>
        <w:t>III.fejezet</w:t>
      </w:r>
      <w:proofErr w:type="spellEnd"/>
      <w:r>
        <w:t xml:space="preserve"> 51-57.oldal; 14. fejezet 295-315.oldal; 15. fejezet 322-324, 329-333.oldal.</w:t>
      </w:r>
    </w:p>
    <w:p w:rsidR="00D95ACF" w:rsidRPr="00F15932" w:rsidRDefault="00D95ACF" w:rsidP="00D95ACF">
      <w:pPr>
        <w:ind w:left="360"/>
        <w:jc w:val="both"/>
      </w:pPr>
    </w:p>
    <w:p w:rsidR="00D95ACF" w:rsidRPr="00F15932" w:rsidRDefault="00D95ACF" w:rsidP="00D95ACF">
      <w:pPr>
        <w:jc w:val="both"/>
      </w:pPr>
      <w:r>
        <w:rPr>
          <w:b/>
        </w:rPr>
        <w:t xml:space="preserve">Szabó István </w:t>
      </w:r>
      <w:r w:rsidRPr="00F15932">
        <w:t xml:space="preserve">(1998): Bevezetés a szociálpszichológiába. Nemzeti Tankönyvkiadó, Budapest. </w:t>
      </w:r>
    </w:p>
    <w:p w:rsidR="00D95ACF" w:rsidRPr="00DE2BEA" w:rsidRDefault="00D95ACF" w:rsidP="00D95ACF">
      <w:pPr>
        <w:pStyle w:val="Cmsor3"/>
      </w:pPr>
      <w:r>
        <w:lastRenderedPageBreak/>
        <w:t>II. fejezet 17-30, 32-35,38. oldal, III. fejezet 57-58, 63-72.oldal, IV. fejezet 75-84, 87-89, 92-93.oldal, V. fejezet 110-112.oldal</w:t>
      </w:r>
    </w:p>
    <w:p w:rsidR="00D95ACF" w:rsidRDefault="00D95ACF" w:rsidP="00D95ACF"/>
    <w:p w:rsidR="00D95ACF" w:rsidRDefault="00D95ACF" w:rsidP="00D95ACF">
      <w:pPr>
        <w:jc w:val="both"/>
        <w:rPr>
          <w:b/>
        </w:rPr>
      </w:pPr>
    </w:p>
    <w:p w:rsidR="00D95ACF" w:rsidRDefault="00D95ACF" w:rsidP="00D95ACF">
      <w:pPr>
        <w:jc w:val="both"/>
        <w:rPr>
          <w:b/>
        </w:rPr>
      </w:pPr>
      <w:r>
        <w:rPr>
          <w:b/>
        </w:rPr>
        <w:t>Tananyag, a tárgy tartalma</w:t>
      </w:r>
    </w:p>
    <w:p w:rsidR="00D95ACF" w:rsidRDefault="00D95ACF" w:rsidP="00D95ACF">
      <w:pPr>
        <w:jc w:val="both"/>
        <w:rPr>
          <w:i/>
        </w:rPr>
      </w:pPr>
      <w:r>
        <w:rPr>
          <w:i/>
        </w:rPr>
        <w:t xml:space="preserve">Az egyén mint szociális egység. A szociális meghatározottságú személyiségjellemzők közül: a szociális szerep, </w:t>
      </w:r>
      <w:proofErr w:type="spellStart"/>
      <w:r>
        <w:rPr>
          <w:i/>
        </w:rPr>
        <w:t>énfunkciók</w:t>
      </w:r>
      <w:proofErr w:type="spellEnd"/>
      <w:r>
        <w:rPr>
          <w:i/>
        </w:rPr>
        <w:t xml:space="preserve">, elhárító mechanizmusok. Az egyén szocializációja. Szociális tanulás. Szakmai szocializáció. </w:t>
      </w:r>
    </w:p>
    <w:p w:rsidR="00D95ACF" w:rsidRDefault="00D95ACF" w:rsidP="00D95ACF"/>
    <w:p w:rsidR="00D95ACF" w:rsidRDefault="00D95ACF" w:rsidP="00D95ACF">
      <w:pPr>
        <w:jc w:val="both"/>
        <w:rPr>
          <w:i/>
        </w:rPr>
      </w:pPr>
      <w:r>
        <w:rPr>
          <w:i/>
        </w:rPr>
        <w:t xml:space="preserve">A szociális meghatározottságú személyiségjellemzők közül: az attitűd. Az attitűd szerkezete (összetevői), funkciói, </w:t>
      </w:r>
      <w:proofErr w:type="spellStart"/>
      <w:r>
        <w:rPr>
          <w:i/>
        </w:rPr>
        <w:t>attitűdkonzisztencia</w:t>
      </w:r>
      <w:proofErr w:type="spellEnd"/>
      <w:r>
        <w:rPr>
          <w:i/>
        </w:rPr>
        <w:t xml:space="preserve"> és attitűdváltozás (</w:t>
      </w:r>
      <w:proofErr w:type="spellStart"/>
      <w:r>
        <w:rPr>
          <w:i/>
        </w:rPr>
        <w:t>Festinger</w:t>
      </w:r>
      <w:proofErr w:type="spellEnd"/>
      <w:r>
        <w:rPr>
          <w:i/>
        </w:rPr>
        <w:t xml:space="preserve"> kognitív disszonancia – elmélete)</w:t>
      </w:r>
    </w:p>
    <w:p w:rsidR="00D95ACF" w:rsidRDefault="00D95ACF" w:rsidP="00D95ACF">
      <w:pPr>
        <w:jc w:val="both"/>
      </w:pPr>
    </w:p>
    <w:p w:rsidR="00D95ACF" w:rsidRDefault="00D95ACF" w:rsidP="00D95ACF">
      <w:pPr>
        <w:jc w:val="both"/>
        <w:rPr>
          <w:i/>
        </w:rPr>
      </w:pPr>
      <w:r>
        <w:rPr>
          <w:i/>
        </w:rPr>
        <w:t>A szociális interakció lényege. Interakciós függőségek. A társas kapcsolatok keletkezése, típusai, fejlődése. Az interperszonális kommunikáció fogalma, folyamata, szintjei, csatornái. A nem verbális üzenetek változatai. Intimitás – egyensúly, vizuális egyensúly.</w:t>
      </w:r>
    </w:p>
    <w:p w:rsidR="00D95ACF" w:rsidRDefault="00D95ACF" w:rsidP="00D95ACF">
      <w:pPr>
        <w:jc w:val="both"/>
      </w:pPr>
    </w:p>
    <w:p w:rsidR="00D95ACF" w:rsidRDefault="00D95ACF" w:rsidP="00D95ACF">
      <w:pPr>
        <w:jc w:val="both"/>
        <w:rPr>
          <w:i/>
        </w:rPr>
      </w:pPr>
      <w:r>
        <w:rPr>
          <w:i/>
        </w:rPr>
        <w:t xml:space="preserve">A szociális befolyásolás és meggyőzés: hatékonyság és kiváltott </w:t>
      </w:r>
      <w:proofErr w:type="spellStart"/>
      <w:r>
        <w:rPr>
          <w:i/>
        </w:rPr>
        <w:t>reagálásmódok</w:t>
      </w:r>
      <w:proofErr w:type="spellEnd"/>
      <w:r>
        <w:rPr>
          <w:i/>
        </w:rPr>
        <w:t xml:space="preserve">. A meggyőzés folyamatmodellje. </w:t>
      </w:r>
      <w:proofErr w:type="spellStart"/>
      <w:r>
        <w:rPr>
          <w:i/>
        </w:rPr>
        <w:t>Milgram</w:t>
      </w:r>
      <w:proofErr w:type="spellEnd"/>
      <w:r>
        <w:rPr>
          <w:i/>
        </w:rPr>
        <w:t xml:space="preserve"> kísérlete az engedelmességről. A konformitás (</w:t>
      </w:r>
      <w:proofErr w:type="spellStart"/>
      <w:r>
        <w:rPr>
          <w:i/>
        </w:rPr>
        <w:t>Asch</w:t>
      </w:r>
      <w:proofErr w:type="spellEnd"/>
      <w:r>
        <w:rPr>
          <w:i/>
        </w:rPr>
        <w:t xml:space="preserve"> kísérlete, a konformitást befolyásoló tényezők, a konformitás változatai).</w:t>
      </w:r>
    </w:p>
    <w:p w:rsidR="00D95ACF" w:rsidRDefault="00D95ACF" w:rsidP="00D95ACF">
      <w:pPr>
        <w:jc w:val="both"/>
        <w:rPr>
          <w:i/>
        </w:rPr>
      </w:pPr>
    </w:p>
    <w:p w:rsidR="00D95ACF" w:rsidRDefault="00D95ACF" w:rsidP="00D95ACF">
      <w:pPr>
        <w:jc w:val="both"/>
        <w:rPr>
          <w:i/>
        </w:rPr>
      </w:pPr>
      <w:r>
        <w:rPr>
          <w:i/>
        </w:rPr>
        <w:t xml:space="preserve">Társas kölcsönhatás (szociális </w:t>
      </w:r>
      <w:proofErr w:type="spellStart"/>
      <w:r>
        <w:rPr>
          <w:i/>
        </w:rPr>
        <w:t>facilitáció</w:t>
      </w:r>
      <w:proofErr w:type="spellEnd"/>
      <w:r>
        <w:rPr>
          <w:i/>
        </w:rPr>
        <w:t xml:space="preserve"> és inhibíció), csoportteljesítmény (csoporthatékonyság). A konfliktusok szintjei. A társas konfliktusok fajtái, </w:t>
      </w:r>
      <w:proofErr w:type="spellStart"/>
      <w:r>
        <w:rPr>
          <w:i/>
        </w:rPr>
        <w:t>konfliktusmegoldási</w:t>
      </w:r>
      <w:proofErr w:type="spellEnd"/>
      <w:r>
        <w:rPr>
          <w:i/>
        </w:rPr>
        <w:t xml:space="preserve"> stratégiák. A </w:t>
      </w:r>
      <w:proofErr w:type="spellStart"/>
      <w:r>
        <w:rPr>
          <w:i/>
        </w:rPr>
        <w:t>proszociális</w:t>
      </w:r>
      <w:proofErr w:type="spellEnd"/>
      <w:r>
        <w:rPr>
          <w:i/>
        </w:rPr>
        <w:t xml:space="preserve"> magatartás (motívumok, folyamat, befolyásoló tényezők).</w:t>
      </w:r>
    </w:p>
    <w:p w:rsidR="00D95ACF" w:rsidRDefault="00D95ACF" w:rsidP="00D95ACF">
      <w:pPr>
        <w:jc w:val="both"/>
      </w:pPr>
    </w:p>
    <w:p w:rsidR="00D95ACF" w:rsidRDefault="00D95ACF" w:rsidP="00D95ACF">
      <w:pPr>
        <w:jc w:val="both"/>
        <w:rPr>
          <w:i/>
        </w:rPr>
      </w:pPr>
      <w:r>
        <w:rPr>
          <w:i/>
        </w:rPr>
        <w:t>A csoport fogalma, típusai. A referenciacsoport fogalma és funkciói. A csoport fejlődése; belső rétegződése, különös tekintettel a kommunikációs struktúrára. Csoportképződmények: csoportnorma, csoportlégkör (kohézió, adhézió), csoportérték. Csoportközi konfliktusok, polarizációs hatások a csoportban. Csoport és vezetés. Sztereotípiák és előítéletek.</w:t>
      </w:r>
    </w:p>
    <w:p w:rsidR="004A060A" w:rsidRDefault="004A060A" w:rsidP="00D95ACF">
      <w:pPr>
        <w:jc w:val="both"/>
      </w:pPr>
    </w:p>
    <w:p w:rsidR="00D95ACF" w:rsidRDefault="00D95ACF" w:rsidP="00D95ACF">
      <w:pPr>
        <w:jc w:val="both"/>
      </w:pPr>
      <w:r>
        <w:rPr>
          <w:b/>
        </w:rPr>
        <w:t>Ajánlott irodalom</w:t>
      </w:r>
      <w:r>
        <w:t xml:space="preserve">: </w:t>
      </w:r>
    </w:p>
    <w:p w:rsidR="00D95ACF" w:rsidRDefault="00D95ACF" w:rsidP="00D95ACF">
      <w:pPr>
        <w:jc w:val="both"/>
      </w:pPr>
    </w:p>
    <w:p w:rsidR="00D95ACF" w:rsidRDefault="00D95ACF" w:rsidP="00D95ACF">
      <w:pPr>
        <w:jc w:val="both"/>
      </w:pPr>
      <w:proofErr w:type="spellStart"/>
      <w:r>
        <w:t>Allport</w:t>
      </w:r>
      <w:proofErr w:type="spellEnd"/>
      <w:r>
        <w:t>, G.W. (1984): Az előítélet. Gondolat Kiadó, Budapest.</w:t>
      </w:r>
    </w:p>
    <w:p w:rsidR="00D95ACF" w:rsidRDefault="00D95ACF" w:rsidP="00D95ACF">
      <w:pPr>
        <w:jc w:val="both"/>
      </w:pPr>
      <w:proofErr w:type="spellStart"/>
      <w:r>
        <w:t>Aronson</w:t>
      </w:r>
      <w:proofErr w:type="spellEnd"/>
      <w:r>
        <w:t>, E. (1994): A társas lény. Közgazdasági és Jogi Könyvkiadó, Budapest.</w:t>
      </w:r>
    </w:p>
    <w:p w:rsidR="00D95ACF" w:rsidRDefault="00D95ACF" w:rsidP="00D95ACF">
      <w:pPr>
        <w:jc w:val="both"/>
      </w:pPr>
      <w:proofErr w:type="spellStart"/>
      <w:r>
        <w:t>Atkinson</w:t>
      </w:r>
      <w:proofErr w:type="spellEnd"/>
      <w:r>
        <w:t>, R.L. (1994): Pszichológia. Osiris - Századvég, Budapest.</w:t>
      </w:r>
    </w:p>
    <w:p w:rsidR="00D95ACF" w:rsidRDefault="00D95ACF" w:rsidP="00D95ACF">
      <w:pPr>
        <w:jc w:val="both"/>
      </w:pPr>
      <w:r>
        <w:t>Benedek István (1995): Pedagógiai vezetés, a vezetés pedagógiája. Okker Oktatási Iroda, Budapest.</w:t>
      </w:r>
    </w:p>
    <w:p w:rsidR="00D95ACF" w:rsidRDefault="00D95ACF" w:rsidP="00D95ACF">
      <w:pPr>
        <w:jc w:val="both"/>
      </w:pPr>
      <w:r>
        <w:t>Buda Béla (1988): A közvetlen emberi kommunikáció szabályszerűségei. Tömegkommunikációs Kutatóközpont, Budapest.</w:t>
      </w:r>
    </w:p>
    <w:p w:rsidR="00D95ACF" w:rsidRDefault="00D95ACF" w:rsidP="00D95ACF">
      <w:pPr>
        <w:jc w:val="both"/>
      </w:pPr>
      <w:r>
        <w:t>Csepeli György</w:t>
      </w:r>
      <w:r w:rsidRPr="00376834">
        <w:t xml:space="preserve"> (2003): Szociálpszichológia. Osiris Kiadó, Budapest.</w:t>
      </w:r>
    </w:p>
    <w:p w:rsidR="00D95ACF" w:rsidRDefault="00D95ACF" w:rsidP="00D95ACF">
      <w:pPr>
        <w:jc w:val="both"/>
      </w:pPr>
      <w:proofErr w:type="spellStart"/>
      <w:r>
        <w:t>Hewstone</w:t>
      </w:r>
      <w:proofErr w:type="spellEnd"/>
      <w:r>
        <w:t>, M. és munkatársai (1997): Szociálpszichológia. Közgazdasági és Jogi Könyvkiadó, Budapest.</w:t>
      </w:r>
    </w:p>
    <w:p w:rsidR="00D95ACF" w:rsidRPr="00376834" w:rsidRDefault="00D95ACF" w:rsidP="00D95ACF">
      <w:pPr>
        <w:jc w:val="both"/>
      </w:pPr>
      <w:r>
        <w:t>Horányi Özséb</w:t>
      </w:r>
      <w:r w:rsidRPr="00376834">
        <w:t xml:space="preserve"> (szerk. 2003): Kommunikáció I-II. General Press Kiadó, Budapest.</w:t>
      </w:r>
    </w:p>
    <w:p w:rsidR="00D95ACF" w:rsidRDefault="00D95ACF" w:rsidP="00D95ACF">
      <w:pPr>
        <w:jc w:val="both"/>
      </w:pPr>
      <w:r>
        <w:t xml:space="preserve">Lengyel Zsuzsanna (1997): Szociálpszichológia. </w:t>
      </w:r>
      <w:proofErr w:type="spellStart"/>
      <w:r>
        <w:t>Szvgy</w:t>
      </w:r>
      <w:proofErr w:type="spellEnd"/>
      <w:r>
        <w:t>. Osiris Kiadó, Budapest.</w:t>
      </w:r>
    </w:p>
    <w:p w:rsidR="00D95ACF" w:rsidRDefault="00D95ACF" w:rsidP="00D95ACF">
      <w:pPr>
        <w:jc w:val="both"/>
      </w:pPr>
      <w:proofErr w:type="spellStart"/>
      <w:r>
        <w:t>Mead</w:t>
      </w:r>
      <w:proofErr w:type="spellEnd"/>
      <w:r>
        <w:t>, G. H. (1973): A pszichikum, az én és a társadalom. Gondolat, Budapest.</w:t>
      </w:r>
    </w:p>
    <w:p w:rsidR="00D95ACF" w:rsidRDefault="00D95ACF" w:rsidP="00D95ACF">
      <w:pPr>
        <w:jc w:val="both"/>
      </w:pPr>
      <w:proofErr w:type="spellStart"/>
      <w:r>
        <w:t>Mérei</w:t>
      </w:r>
      <w:proofErr w:type="spellEnd"/>
      <w:r>
        <w:t xml:space="preserve"> Ferenc (1996): Közösségek rejtett hálózata. Osiris Kiadó, Budapest.</w:t>
      </w:r>
    </w:p>
    <w:p w:rsidR="00D95ACF" w:rsidRDefault="00D95ACF" w:rsidP="00D95ACF">
      <w:pPr>
        <w:jc w:val="both"/>
      </w:pPr>
      <w:proofErr w:type="spellStart"/>
      <w:r>
        <w:t>Mérei</w:t>
      </w:r>
      <w:proofErr w:type="spellEnd"/>
      <w:r>
        <w:t xml:space="preserve"> Ferenc (1989): Társ és csoport. Akadémiai Kiadó, Budapest.</w:t>
      </w:r>
    </w:p>
    <w:p w:rsidR="00D95ACF" w:rsidRPr="00376834" w:rsidRDefault="00D95ACF" w:rsidP="00D95ACF">
      <w:pPr>
        <w:jc w:val="both"/>
      </w:pPr>
      <w:r w:rsidRPr="00376834">
        <w:t>Mészáros A</w:t>
      </w:r>
      <w:r>
        <w:t>ranka</w:t>
      </w:r>
      <w:r w:rsidRPr="00376834">
        <w:t xml:space="preserve"> (2006): A munkahely szociálpszichológiai jelenségvilága. ELTE Eötvös Kiadó, Budapest.</w:t>
      </w:r>
    </w:p>
    <w:p w:rsidR="00D95ACF" w:rsidRDefault="00D95ACF" w:rsidP="00D95ACF">
      <w:pPr>
        <w:numPr>
          <w:ilvl w:val="12"/>
          <w:numId w:val="0"/>
        </w:numPr>
        <w:jc w:val="both"/>
      </w:pPr>
      <w:r>
        <w:lastRenderedPageBreak/>
        <w:t>Mészáros Aranka (1999): Az iskola szociálpszichológiai jelenségvilága. ELTE Eötvös Kiadó, Budapest.</w:t>
      </w:r>
    </w:p>
    <w:p w:rsidR="00D95ACF" w:rsidRPr="002410F5" w:rsidRDefault="00D95ACF" w:rsidP="00D95ACF">
      <w:r w:rsidRPr="002410F5">
        <w:t xml:space="preserve">Smith, E. R., </w:t>
      </w:r>
      <w:proofErr w:type="spellStart"/>
      <w:r w:rsidRPr="002410F5">
        <w:t>Mackie</w:t>
      </w:r>
      <w:proofErr w:type="spellEnd"/>
      <w:r w:rsidRPr="002410F5">
        <w:t xml:space="preserve">, D. M., </w:t>
      </w:r>
      <w:proofErr w:type="spellStart"/>
      <w:r w:rsidRPr="002410F5">
        <w:t>Claypool</w:t>
      </w:r>
      <w:proofErr w:type="spellEnd"/>
      <w:r w:rsidRPr="002410F5">
        <w:t>, H. M. (2016): Szociálpszichológia. ELTE Eötvös Kiadó, Budapest.</w:t>
      </w:r>
    </w:p>
    <w:p w:rsidR="00D95ACF" w:rsidRDefault="00D95ACF"/>
    <w:p w:rsidR="00D95ACF" w:rsidRDefault="00D95ACF"/>
    <w:p w:rsidR="00C21070" w:rsidRDefault="00C21070"/>
    <w:tbl>
      <w:tblPr>
        <w:tblStyle w:val="Rcsostblzat"/>
        <w:tblW w:w="0" w:type="auto"/>
        <w:tblLook w:val="01E0" w:firstRow="1" w:lastRow="1" w:firstColumn="1" w:lastColumn="1" w:noHBand="0" w:noVBand="0"/>
      </w:tblPr>
      <w:tblGrid>
        <w:gridCol w:w="3070"/>
        <w:gridCol w:w="1576"/>
        <w:gridCol w:w="1699"/>
        <w:gridCol w:w="2906"/>
      </w:tblGrid>
      <w:tr w:rsidR="00B87D0F" w:rsidRPr="0098384B" w:rsidTr="00FA04C1">
        <w:trPr>
          <w:trHeight w:val="566"/>
        </w:trPr>
        <w:tc>
          <w:tcPr>
            <w:tcW w:w="3070" w:type="dxa"/>
          </w:tcPr>
          <w:p w:rsidR="00B87D0F" w:rsidRDefault="00B87D0F" w:rsidP="00FA04C1">
            <w:pPr>
              <w:spacing w:before="120"/>
            </w:pPr>
            <w:r w:rsidRPr="0098384B">
              <w:t>Tanszék:</w:t>
            </w:r>
            <w:r>
              <w:t xml:space="preserve"> Neveléstudományi tanszék</w:t>
            </w:r>
          </w:p>
          <w:p w:rsidR="00B87D0F" w:rsidRPr="0098384B" w:rsidRDefault="00B87D0F" w:rsidP="00FA04C1"/>
        </w:tc>
        <w:tc>
          <w:tcPr>
            <w:tcW w:w="3275" w:type="dxa"/>
            <w:gridSpan w:val="2"/>
          </w:tcPr>
          <w:p w:rsidR="00B87D0F" w:rsidRDefault="00B87D0F" w:rsidP="00FA04C1">
            <w:pPr>
              <w:spacing w:before="120"/>
            </w:pPr>
            <w:r w:rsidRPr="0098384B">
              <w:t>Szak:</w:t>
            </w:r>
            <w:r>
              <w:t xml:space="preserve"> hittanár-nevelőtanár</w:t>
            </w:r>
          </w:p>
          <w:p w:rsidR="00B87D0F" w:rsidRPr="0098384B" w:rsidRDefault="00B87D0F" w:rsidP="00FA04C1"/>
          <w:p w:rsidR="00B87D0F" w:rsidRPr="0098384B" w:rsidRDefault="00B87D0F" w:rsidP="00FA04C1"/>
        </w:tc>
        <w:tc>
          <w:tcPr>
            <w:tcW w:w="2906" w:type="dxa"/>
          </w:tcPr>
          <w:p w:rsidR="00B87D0F" w:rsidRPr="0098384B" w:rsidRDefault="00B87D0F" w:rsidP="00FA04C1"/>
        </w:tc>
      </w:tr>
      <w:tr w:rsidR="00B87D0F" w:rsidRPr="0098384B" w:rsidTr="00FA04C1">
        <w:trPr>
          <w:trHeight w:val="659"/>
        </w:trPr>
        <w:tc>
          <w:tcPr>
            <w:tcW w:w="6345" w:type="dxa"/>
            <w:gridSpan w:val="3"/>
          </w:tcPr>
          <w:p w:rsidR="00B87D0F" w:rsidRPr="00B73AC2" w:rsidRDefault="00B87D0F" w:rsidP="00FA04C1">
            <w:pPr>
              <w:spacing w:before="120"/>
              <w:rPr>
                <w:b/>
              </w:rPr>
            </w:pPr>
            <w:r w:rsidRPr="0098384B">
              <w:t>Tantárgy neve:</w:t>
            </w:r>
            <w:r>
              <w:t xml:space="preserve"> </w:t>
            </w:r>
            <w:r w:rsidRPr="00B73AC2">
              <w:rPr>
                <w:b/>
              </w:rPr>
              <w:t>Pedagógiai tapasztalatok és a gyermek megismerése</w:t>
            </w:r>
          </w:p>
          <w:p w:rsidR="00B87D0F" w:rsidRPr="0098384B" w:rsidRDefault="00B87D0F" w:rsidP="00FA04C1">
            <w:pPr>
              <w:jc w:val="center"/>
              <w:rPr>
                <w:b/>
              </w:rPr>
            </w:pPr>
          </w:p>
        </w:tc>
        <w:tc>
          <w:tcPr>
            <w:tcW w:w="2906" w:type="dxa"/>
          </w:tcPr>
          <w:p w:rsidR="00B87D0F" w:rsidRDefault="00B87D0F" w:rsidP="00FA04C1">
            <w:pPr>
              <w:spacing w:before="120"/>
            </w:pPr>
            <w:r w:rsidRPr="0098384B">
              <w:t>Tantárgy előfeltétele:</w:t>
            </w:r>
          </w:p>
          <w:p w:rsidR="00B87D0F" w:rsidRPr="0098384B" w:rsidRDefault="00B87D0F" w:rsidP="00FA04C1"/>
        </w:tc>
      </w:tr>
      <w:tr w:rsidR="00B87D0F" w:rsidRPr="0098384B" w:rsidTr="00FA04C1">
        <w:trPr>
          <w:trHeight w:val="598"/>
        </w:trPr>
        <w:tc>
          <w:tcPr>
            <w:tcW w:w="3070" w:type="dxa"/>
            <w:tcBorders>
              <w:right w:val="single" w:sz="4" w:space="0" w:color="auto"/>
            </w:tcBorders>
            <w:shd w:val="clear" w:color="auto" w:fill="auto"/>
            <w:vAlign w:val="center"/>
          </w:tcPr>
          <w:p w:rsidR="00B87D0F" w:rsidRPr="0098384B" w:rsidRDefault="00B87D0F" w:rsidP="00FA04C1">
            <w:proofErr w:type="spellStart"/>
            <w:r w:rsidRPr="0098384B">
              <w:t>NEPTUN-kód</w:t>
            </w:r>
            <w:proofErr w:type="spellEnd"/>
            <w:r w:rsidRPr="0098384B">
              <w:t>:</w:t>
            </w:r>
            <w:r>
              <w:t xml:space="preserve"> </w:t>
            </w:r>
            <w:r w:rsidRPr="00421B5C">
              <w:t>TANO18-104L</w:t>
            </w:r>
          </w:p>
        </w:tc>
        <w:tc>
          <w:tcPr>
            <w:tcW w:w="3275" w:type="dxa"/>
            <w:gridSpan w:val="2"/>
            <w:tcBorders>
              <w:top w:val="single" w:sz="4" w:space="0" w:color="auto"/>
              <w:left w:val="single" w:sz="4" w:space="0" w:color="auto"/>
              <w:bottom w:val="nil"/>
              <w:right w:val="single" w:sz="4" w:space="0" w:color="auto"/>
            </w:tcBorders>
            <w:vAlign w:val="center"/>
          </w:tcPr>
          <w:p w:rsidR="00B87D0F" w:rsidRPr="0098384B" w:rsidRDefault="00B87D0F" w:rsidP="00FA04C1">
            <w:pPr>
              <w:jc w:val="center"/>
            </w:pPr>
            <w:r w:rsidRPr="0098384B">
              <w:t>Óraszám/</w:t>
            </w:r>
            <w:r>
              <w:t>félév</w:t>
            </w:r>
          </w:p>
        </w:tc>
        <w:tc>
          <w:tcPr>
            <w:tcW w:w="2906" w:type="dxa"/>
            <w:vMerge w:val="restart"/>
            <w:tcBorders>
              <w:left w:val="single" w:sz="4" w:space="0" w:color="auto"/>
            </w:tcBorders>
          </w:tcPr>
          <w:p w:rsidR="00B87D0F" w:rsidRDefault="00B87D0F" w:rsidP="00FA04C1">
            <w:pPr>
              <w:spacing w:before="120"/>
            </w:pPr>
            <w:r w:rsidRPr="0098384B">
              <w:t>Oktató neve:</w:t>
            </w:r>
          </w:p>
          <w:p w:rsidR="00B87D0F" w:rsidRPr="0098384B" w:rsidRDefault="00B87D0F" w:rsidP="00FA04C1">
            <w:r>
              <w:t>Dr. Makk Zoltán</w:t>
            </w:r>
          </w:p>
          <w:p w:rsidR="00B87D0F" w:rsidRPr="0098384B" w:rsidRDefault="00B87D0F" w:rsidP="00FA04C1"/>
        </w:tc>
      </w:tr>
      <w:tr w:rsidR="00B87D0F" w:rsidRPr="0098384B" w:rsidTr="00FA04C1">
        <w:trPr>
          <w:trHeight w:val="549"/>
        </w:trPr>
        <w:tc>
          <w:tcPr>
            <w:tcW w:w="3070" w:type="dxa"/>
            <w:tcBorders>
              <w:right w:val="single" w:sz="4" w:space="0" w:color="auto"/>
            </w:tcBorders>
            <w:shd w:val="clear" w:color="auto" w:fill="auto"/>
            <w:vAlign w:val="center"/>
          </w:tcPr>
          <w:p w:rsidR="00B87D0F" w:rsidRPr="0098384B" w:rsidRDefault="00B87D0F" w:rsidP="00FA04C1">
            <w:r w:rsidRPr="0098384B">
              <w:t>Javasolt szemeszter:</w:t>
            </w:r>
            <w:r>
              <w:t xml:space="preserve"> 3.</w:t>
            </w:r>
          </w:p>
        </w:tc>
        <w:tc>
          <w:tcPr>
            <w:tcW w:w="1576" w:type="dxa"/>
            <w:tcBorders>
              <w:top w:val="nil"/>
              <w:left w:val="single" w:sz="4" w:space="0" w:color="auto"/>
              <w:bottom w:val="single" w:sz="4" w:space="0" w:color="auto"/>
              <w:right w:val="nil"/>
            </w:tcBorders>
            <w:shd w:val="clear" w:color="auto" w:fill="auto"/>
            <w:vAlign w:val="center"/>
          </w:tcPr>
          <w:p w:rsidR="00B87D0F" w:rsidRPr="0098384B" w:rsidRDefault="00B87D0F" w:rsidP="00FA04C1">
            <w:pPr>
              <w:jc w:val="center"/>
            </w:pPr>
            <w:r w:rsidRPr="0098384B">
              <w:t>Előadás</w:t>
            </w:r>
            <w:r>
              <w:t>: 10</w:t>
            </w:r>
          </w:p>
        </w:tc>
        <w:tc>
          <w:tcPr>
            <w:tcW w:w="1699" w:type="dxa"/>
            <w:tcBorders>
              <w:top w:val="nil"/>
              <w:left w:val="nil"/>
              <w:bottom w:val="single" w:sz="4" w:space="0" w:color="auto"/>
              <w:right w:val="single" w:sz="4" w:space="0" w:color="auto"/>
            </w:tcBorders>
            <w:shd w:val="clear" w:color="auto" w:fill="auto"/>
            <w:vAlign w:val="center"/>
          </w:tcPr>
          <w:p w:rsidR="00B87D0F" w:rsidRPr="0098384B" w:rsidRDefault="00B87D0F" w:rsidP="00FA04C1">
            <w:r w:rsidRPr="0098384B">
              <w:t>Szeminárium</w:t>
            </w:r>
            <w:r>
              <w:t>:</w:t>
            </w:r>
          </w:p>
        </w:tc>
        <w:tc>
          <w:tcPr>
            <w:tcW w:w="2906" w:type="dxa"/>
            <w:vMerge/>
            <w:tcBorders>
              <w:left w:val="single" w:sz="4" w:space="0" w:color="auto"/>
            </w:tcBorders>
          </w:tcPr>
          <w:p w:rsidR="00B87D0F" w:rsidRPr="0098384B" w:rsidRDefault="00B87D0F" w:rsidP="00FA04C1"/>
        </w:tc>
      </w:tr>
      <w:tr w:rsidR="00B87D0F" w:rsidRPr="0098384B" w:rsidTr="00FA04C1">
        <w:trPr>
          <w:trHeight w:val="699"/>
        </w:trPr>
        <w:tc>
          <w:tcPr>
            <w:tcW w:w="3070" w:type="dxa"/>
            <w:vAlign w:val="center"/>
          </w:tcPr>
          <w:p w:rsidR="00B87D0F" w:rsidRPr="0098384B" w:rsidRDefault="00B87D0F" w:rsidP="00FA04C1">
            <w:r w:rsidRPr="0098384B">
              <w:t>Tantárgy típusa:</w:t>
            </w:r>
            <w:r>
              <w:t xml:space="preserve"> kötelező</w:t>
            </w:r>
          </w:p>
        </w:tc>
        <w:tc>
          <w:tcPr>
            <w:tcW w:w="1576" w:type="dxa"/>
            <w:tcBorders>
              <w:top w:val="single" w:sz="4" w:space="0" w:color="auto"/>
              <w:right w:val="nil"/>
            </w:tcBorders>
            <w:vAlign w:val="center"/>
          </w:tcPr>
          <w:p w:rsidR="00B87D0F" w:rsidRPr="0098384B" w:rsidRDefault="00B87D0F" w:rsidP="00FA04C1">
            <w:r w:rsidRPr="0098384B">
              <w:t>Követelmény:</w:t>
            </w:r>
          </w:p>
        </w:tc>
        <w:tc>
          <w:tcPr>
            <w:tcW w:w="1699" w:type="dxa"/>
            <w:tcBorders>
              <w:top w:val="single" w:sz="4" w:space="0" w:color="auto"/>
              <w:left w:val="nil"/>
              <w:bottom w:val="single" w:sz="4" w:space="0" w:color="auto"/>
              <w:right w:val="single" w:sz="4" w:space="0" w:color="auto"/>
            </w:tcBorders>
            <w:vAlign w:val="center"/>
          </w:tcPr>
          <w:p w:rsidR="00B87D0F" w:rsidRPr="0098384B" w:rsidRDefault="00B87D0F" w:rsidP="00FA04C1">
            <w:r>
              <w:t>gyakorlati jegy</w:t>
            </w:r>
          </w:p>
        </w:tc>
        <w:tc>
          <w:tcPr>
            <w:tcW w:w="2906" w:type="dxa"/>
            <w:tcBorders>
              <w:left w:val="single" w:sz="4" w:space="0" w:color="auto"/>
            </w:tcBorders>
            <w:vAlign w:val="center"/>
          </w:tcPr>
          <w:p w:rsidR="00B87D0F" w:rsidRPr="0098384B" w:rsidRDefault="00B87D0F" w:rsidP="00FA04C1">
            <w:r w:rsidRPr="0098384B">
              <w:t>Tárgy kreditértéke:</w:t>
            </w:r>
            <w:r>
              <w:t xml:space="preserve"> 2</w:t>
            </w:r>
          </w:p>
        </w:tc>
      </w:tr>
    </w:tbl>
    <w:p w:rsidR="00B87D0F" w:rsidRPr="0098384B" w:rsidRDefault="00B87D0F" w:rsidP="00B87D0F">
      <w:pPr>
        <w:rPr>
          <w:b/>
        </w:rPr>
      </w:pPr>
    </w:p>
    <w:p w:rsidR="00B87D0F" w:rsidRPr="00421B5C" w:rsidRDefault="00B87D0F" w:rsidP="00B87D0F">
      <w:pPr>
        <w:rPr>
          <w:b/>
        </w:rPr>
      </w:pPr>
      <w:r w:rsidRPr="00421B5C">
        <w:rPr>
          <w:b/>
        </w:rPr>
        <w:t xml:space="preserve">1. A tantárgy oktatásának általános célja </w:t>
      </w:r>
    </w:p>
    <w:p w:rsidR="00B87D0F" w:rsidRPr="00421B5C" w:rsidRDefault="00B87D0F" w:rsidP="00B87D0F">
      <w:pPr>
        <w:jc w:val="both"/>
      </w:pPr>
      <w:r w:rsidRPr="00421B5C">
        <w:t>A hittanár - nevelőtanár szakos hallgatók felkészítése a munkájuk során előkerülő pedagógiai jellegű feladatok keresztény szellemű megoldására, a különböző iskolai és iskolán kívüli nevelői feladatok végzésére.  Képessé tenni őket arra, hogy a különböző életkorú tanulók az ő hitoktatói, osztályfőnöki, nevelőtanári tevékenységük révén is – a katolikus iskolák legfőbb nevelési célkitűzésének teljesítésével – közelebb jussanak az üdvösséghez.</w:t>
      </w:r>
    </w:p>
    <w:p w:rsidR="00B87D0F" w:rsidRDefault="00B87D0F" w:rsidP="00B87D0F">
      <w:pPr>
        <w:jc w:val="both"/>
        <w:rPr>
          <w:b/>
        </w:rPr>
      </w:pPr>
    </w:p>
    <w:p w:rsidR="004A060A" w:rsidRDefault="004A060A" w:rsidP="00B87D0F">
      <w:pPr>
        <w:jc w:val="both"/>
        <w:rPr>
          <w:b/>
        </w:rPr>
      </w:pPr>
    </w:p>
    <w:p w:rsidR="004A060A" w:rsidRPr="00421B5C" w:rsidRDefault="004A060A" w:rsidP="00B87D0F">
      <w:pPr>
        <w:jc w:val="both"/>
        <w:rPr>
          <w:b/>
        </w:rPr>
      </w:pPr>
    </w:p>
    <w:p w:rsidR="00B87D0F" w:rsidRPr="00421B5C" w:rsidRDefault="00B87D0F" w:rsidP="00B87D0F">
      <w:pPr>
        <w:rPr>
          <w:b/>
        </w:rPr>
      </w:pPr>
      <w:r w:rsidRPr="00421B5C">
        <w:rPr>
          <w:b/>
        </w:rPr>
        <w:t>2. A tantárgy tartalma</w:t>
      </w:r>
    </w:p>
    <w:p w:rsidR="00B87D0F" w:rsidRPr="00421B5C" w:rsidRDefault="00B87D0F" w:rsidP="00B87D0F">
      <w:pPr>
        <w:jc w:val="both"/>
      </w:pPr>
      <w:r w:rsidRPr="00421B5C">
        <w:t xml:space="preserve">A képzésük során már elsajátított neveléselméleti, didaktikai, neveléstörténeti fogalmak, koncepciók megjelenítése a napi pedagógiai munka gyakorlatában. Gyakorlatias, a mindennapok során előforduló szituációk keresztény szemléletű elemzése, pedagógiai problémák megoldása. Az osztályfőnöki munkára, a napközis nevelői és a nevelőtanári feladatok, a szülői értekezletek, fogadóórák, családlátogatások, a nyílt napok, valamint a keresztény ifjúsági mozgalmi élet tervezésének, szervezésének és céltudatos, a keresztény értékrendet közvetítő elvégzésének elvei és gyakorlata. </w:t>
      </w:r>
    </w:p>
    <w:p w:rsidR="00B87D0F" w:rsidRPr="00421B5C" w:rsidRDefault="00B87D0F" w:rsidP="00B87D0F">
      <w:pPr>
        <w:pStyle w:val="NormlWeb"/>
        <w:spacing w:before="0" w:beforeAutospacing="0" w:after="0" w:afterAutospacing="0"/>
        <w:jc w:val="both"/>
        <w:rPr>
          <w:sz w:val="22"/>
          <w:szCs w:val="22"/>
        </w:rPr>
      </w:pPr>
    </w:p>
    <w:p w:rsidR="00B87D0F" w:rsidRPr="00421B5C" w:rsidRDefault="00B87D0F" w:rsidP="00B87D0F">
      <w:pPr>
        <w:rPr>
          <w:b/>
        </w:rPr>
      </w:pPr>
      <w:r w:rsidRPr="00421B5C">
        <w:rPr>
          <w:b/>
        </w:rPr>
        <w:t>3. Tantárgyi követelmény</w:t>
      </w:r>
    </w:p>
    <w:p w:rsidR="00B87D0F" w:rsidRPr="00421B5C" w:rsidRDefault="00B87D0F" w:rsidP="00B87D0F">
      <w:r w:rsidRPr="00421B5C">
        <w:t>Beadandó dolgozat:</w:t>
      </w:r>
    </w:p>
    <w:p w:rsidR="00B87D0F" w:rsidRPr="00421B5C" w:rsidRDefault="00B87D0F" w:rsidP="00B87D0F">
      <w:pPr>
        <w:numPr>
          <w:ilvl w:val="0"/>
          <w:numId w:val="8"/>
        </w:numPr>
        <w:jc w:val="both"/>
      </w:pPr>
      <w:r w:rsidRPr="00421B5C">
        <w:t xml:space="preserve">Egy tanórán kívüli hittan program tervezése, annak részletes leírása </w:t>
      </w:r>
    </w:p>
    <w:p w:rsidR="00B87D0F" w:rsidRPr="00421B5C" w:rsidRDefault="00B87D0F" w:rsidP="00B87D0F">
      <w:pPr>
        <w:ind w:left="720"/>
        <w:jc w:val="both"/>
      </w:pPr>
      <w:r w:rsidRPr="00421B5C">
        <w:t>(pedagógiai célkitűzések megfogalmazása, a programok során alkalmazott pedagógiai módszerek felsorolása, motiválás, értékelés, ,stb.)</w:t>
      </w:r>
    </w:p>
    <w:p w:rsidR="00B87D0F" w:rsidRPr="00421B5C" w:rsidRDefault="00B87D0F" w:rsidP="00B87D0F">
      <w:pPr>
        <w:jc w:val="both"/>
      </w:pPr>
    </w:p>
    <w:p w:rsidR="00B87D0F" w:rsidRPr="00421B5C" w:rsidRDefault="00B87D0F" w:rsidP="00B87D0F">
      <w:pPr>
        <w:numPr>
          <w:ilvl w:val="0"/>
          <w:numId w:val="8"/>
        </w:numPr>
        <w:jc w:val="both"/>
      </w:pPr>
      <w:r w:rsidRPr="00421B5C">
        <w:t>Egy hetes napközis hittantábor (vagy más szabadon választható tábor) programjának összeállítása (pedagógiai célkitűzések megfogalmazása, a programok során alkalmazott pedagógiai módszerek felsorolása, motiválás, értékelés</w:t>
      </w:r>
      <w:proofErr w:type="gramStart"/>
      <w:r w:rsidRPr="00421B5C">
        <w:t>, ,stb.</w:t>
      </w:r>
      <w:proofErr w:type="gramEnd"/>
      <w:r w:rsidRPr="00421B5C">
        <w:t>)</w:t>
      </w:r>
    </w:p>
    <w:p w:rsidR="00B87D0F" w:rsidRPr="00421B5C" w:rsidRDefault="00B87D0F" w:rsidP="00B87D0F">
      <w:r w:rsidRPr="00421B5C">
        <w:rPr>
          <w:b/>
        </w:rPr>
        <w:t>4. Kötelező irodalom (</w:t>
      </w:r>
      <w:r w:rsidRPr="00421B5C">
        <w:t>szerző, cím, kiadó, helység, évszám):</w:t>
      </w:r>
    </w:p>
    <w:p w:rsidR="00B87D0F" w:rsidRPr="00421B5C" w:rsidRDefault="00B87D0F" w:rsidP="00B87D0F">
      <w:pPr>
        <w:jc w:val="both"/>
      </w:pPr>
      <w:r w:rsidRPr="00421B5C">
        <w:lastRenderedPageBreak/>
        <w:t xml:space="preserve">Farkas István – </w:t>
      </w:r>
      <w:proofErr w:type="spellStart"/>
      <w:r w:rsidRPr="00421B5C">
        <w:t>Sávai</w:t>
      </w:r>
      <w:proofErr w:type="spellEnd"/>
      <w:r w:rsidRPr="00421B5C">
        <w:t xml:space="preserve"> János – Sebő József – </w:t>
      </w:r>
      <w:proofErr w:type="spellStart"/>
      <w:r w:rsidRPr="00421B5C">
        <w:t>Trosits</w:t>
      </w:r>
      <w:proofErr w:type="spellEnd"/>
      <w:r w:rsidRPr="00421B5C">
        <w:t xml:space="preserve"> András: Gyakorlati keresztény pedagógia (etikai megközelítésben). Veszprém, 2010.</w:t>
      </w:r>
    </w:p>
    <w:p w:rsidR="00B87D0F" w:rsidRPr="00421B5C" w:rsidRDefault="00B87D0F" w:rsidP="00B87D0F">
      <w:pPr>
        <w:jc w:val="both"/>
      </w:pPr>
    </w:p>
    <w:p w:rsidR="00B87D0F" w:rsidRDefault="00B87D0F" w:rsidP="00B87D0F">
      <w:pPr>
        <w:jc w:val="both"/>
        <w:rPr>
          <w:b/>
        </w:rPr>
      </w:pPr>
      <w:r w:rsidRPr="00421B5C">
        <w:rPr>
          <w:b/>
        </w:rPr>
        <w:t xml:space="preserve">Ajánlott irodalom </w:t>
      </w:r>
      <w:r w:rsidRPr="00421B5C">
        <w:t>(szerző, cím, kiadó, helység, évszám):</w:t>
      </w:r>
    </w:p>
    <w:p w:rsidR="00B87D0F" w:rsidRDefault="00B87D0F" w:rsidP="00B87D0F">
      <w:pPr>
        <w:jc w:val="both"/>
        <w:rPr>
          <w:b/>
        </w:rPr>
      </w:pPr>
      <w:r w:rsidRPr="00421B5C">
        <w:t>Csanád Béla: A keresztény nevelés általános alapjai. JEL Könyvkiadó. 2004.</w:t>
      </w:r>
    </w:p>
    <w:p w:rsidR="00B87D0F" w:rsidRDefault="00B87D0F" w:rsidP="00B87D0F">
      <w:pPr>
        <w:jc w:val="both"/>
        <w:rPr>
          <w:b/>
        </w:rPr>
      </w:pPr>
      <w:r w:rsidRPr="00421B5C">
        <w:t>Füle Sándor: Alkalmazott pedagógia. EKTF Líceum Kiadó. Eger, 1993.</w:t>
      </w:r>
    </w:p>
    <w:p w:rsidR="00B87D0F" w:rsidRDefault="00B87D0F" w:rsidP="00B87D0F">
      <w:pPr>
        <w:jc w:val="both"/>
        <w:rPr>
          <w:b/>
        </w:rPr>
      </w:pPr>
      <w:proofErr w:type="spellStart"/>
      <w:r w:rsidRPr="00421B5C">
        <w:t>Fascie</w:t>
      </w:r>
      <w:proofErr w:type="spellEnd"/>
      <w:r w:rsidRPr="00421B5C">
        <w:t xml:space="preserve">, Bertalan: Don </w:t>
      </w:r>
      <w:proofErr w:type="spellStart"/>
      <w:r w:rsidRPr="00421B5C">
        <w:t>Bosco</w:t>
      </w:r>
      <w:proofErr w:type="spellEnd"/>
      <w:r w:rsidRPr="00421B5C">
        <w:t xml:space="preserve"> nevelési módszeréről (Ford.:Ádám László).Budapest, 1991.</w:t>
      </w:r>
    </w:p>
    <w:p w:rsidR="00B87D0F" w:rsidRPr="00421B5C" w:rsidRDefault="00B87D0F" w:rsidP="00B87D0F">
      <w:pPr>
        <w:jc w:val="both"/>
        <w:rPr>
          <w:b/>
        </w:rPr>
      </w:pPr>
      <w:r w:rsidRPr="00421B5C">
        <w:t xml:space="preserve">Gordon, Thomas: A tanári hatékonyság fejlesztése. </w:t>
      </w:r>
      <w:proofErr w:type="spellStart"/>
      <w:r w:rsidRPr="00421B5C">
        <w:t>Assertiv</w:t>
      </w:r>
      <w:proofErr w:type="spellEnd"/>
      <w:r w:rsidRPr="00421B5C">
        <w:t>. K. 1999.</w:t>
      </w:r>
    </w:p>
    <w:p w:rsidR="00B87D0F" w:rsidRPr="00421B5C" w:rsidRDefault="00B87D0F" w:rsidP="00B87D0F">
      <w:r w:rsidRPr="00421B5C">
        <w:t>Sík Sándor: A cserkészet. Budapest, 1930.</w:t>
      </w:r>
    </w:p>
    <w:p w:rsidR="00B87D0F" w:rsidRPr="00421B5C" w:rsidRDefault="00B87D0F" w:rsidP="00B87D0F">
      <w:proofErr w:type="spellStart"/>
      <w:r w:rsidRPr="00421B5C">
        <w:t>Gravissimum</w:t>
      </w:r>
      <w:proofErr w:type="spellEnd"/>
      <w:r w:rsidRPr="00421B5C">
        <w:t xml:space="preserve"> Educationis. A II. Vatikáni Zsinat nyilatkozata a nevelésről. Róma, 1965.</w:t>
      </w:r>
    </w:p>
    <w:p w:rsidR="00B87D0F" w:rsidRDefault="00B87D0F"/>
    <w:p w:rsidR="00B87D0F" w:rsidRDefault="00B87D0F"/>
    <w:p w:rsidR="00E149EC" w:rsidRDefault="00E149EC" w:rsidP="00E149EC">
      <w:pPr>
        <w:jc w:val="center"/>
        <w:rPr>
          <w:b/>
        </w:rPr>
      </w:pPr>
    </w:p>
    <w:p w:rsidR="00E149EC" w:rsidRPr="004F1759" w:rsidRDefault="00E149EC" w:rsidP="00E149EC">
      <w:pPr>
        <w:pStyle w:val="Cmsor2"/>
        <w:rPr>
          <w:rFonts w:ascii="Times New Roman" w:hAnsi="Times New Roman" w:cs="Times New Roman"/>
          <w:sz w:val="28"/>
        </w:rPr>
      </w:pPr>
      <w:r w:rsidRPr="004F1759">
        <w:rPr>
          <w:rFonts w:ascii="Times New Roman" w:hAnsi="Times New Roman" w:cs="Times New Roman"/>
          <w:sz w:val="28"/>
        </w:rPr>
        <w:t>A tanulás pszichológiája</w:t>
      </w:r>
      <w:r w:rsidR="004F1759" w:rsidRPr="004F1759">
        <w:rPr>
          <w:rFonts w:ascii="Times New Roman" w:hAnsi="Times New Roman" w:cs="Times New Roman"/>
          <w:sz w:val="28"/>
        </w:rPr>
        <w:t xml:space="preserve"> TANO18-105</w:t>
      </w:r>
      <w:r w:rsidR="004F1759">
        <w:rPr>
          <w:rFonts w:ascii="Times New Roman" w:hAnsi="Times New Roman" w:cs="Times New Roman"/>
          <w:sz w:val="28"/>
        </w:rPr>
        <w:t>L</w:t>
      </w:r>
    </w:p>
    <w:p w:rsidR="00E149EC" w:rsidRDefault="00E149EC" w:rsidP="00E149EC">
      <w:pPr>
        <w:rPr>
          <w:b/>
        </w:rPr>
      </w:pPr>
    </w:p>
    <w:p w:rsidR="00E149EC" w:rsidRDefault="00E149EC" w:rsidP="00E149EC">
      <w:pPr>
        <w:jc w:val="both"/>
        <w:rPr>
          <w:b/>
        </w:rPr>
      </w:pPr>
      <w:r>
        <w:rPr>
          <w:b/>
        </w:rPr>
        <w:t xml:space="preserve">A tantárgy oktatásának célja, feladata: </w:t>
      </w:r>
    </w:p>
    <w:p w:rsidR="00E149EC" w:rsidRDefault="00E149EC" w:rsidP="00E149EC">
      <w:pPr>
        <w:numPr>
          <w:ilvl w:val="0"/>
          <w:numId w:val="1"/>
        </w:numPr>
        <w:jc w:val="both"/>
      </w:pPr>
      <w:r>
        <w:t>a hallgató ismerje a pszichológia tudományának alapvető fogalmait és kérdésköreit; legyen képes a pszichológia ismeretanyagának gyakorlati alkalmazására mind az önismeret, mind a társismeret területén;</w:t>
      </w:r>
    </w:p>
    <w:p w:rsidR="00E149EC" w:rsidRDefault="00E149EC" w:rsidP="00E149EC">
      <w:pPr>
        <w:numPr>
          <w:ilvl w:val="0"/>
          <w:numId w:val="1"/>
        </w:numPr>
        <w:jc w:val="both"/>
      </w:pPr>
      <w:r>
        <w:t>rendelkezzék megalapozott pszichológiai ismeretekkel a pedagógiai munkában felhasználható témakörökben, a tanulás, az érzelem, a motiváció, a megismerő folyamatok vonatkozásában.</w:t>
      </w:r>
    </w:p>
    <w:p w:rsidR="00E149EC" w:rsidRDefault="00E149EC" w:rsidP="00E149EC">
      <w:pPr>
        <w:ind w:left="360"/>
        <w:jc w:val="both"/>
      </w:pPr>
    </w:p>
    <w:p w:rsidR="00E149EC" w:rsidRDefault="00E149EC" w:rsidP="00E149EC">
      <w:pPr>
        <w:ind w:left="360"/>
        <w:jc w:val="both"/>
      </w:pPr>
    </w:p>
    <w:p w:rsidR="00E149EC" w:rsidRDefault="00E149EC" w:rsidP="00E149EC">
      <w:pPr>
        <w:jc w:val="both"/>
      </w:pPr>
      <w:r>
        <w:rPr>
          <w:b/>
        </w:rPr>
        <w:t xml:space="preserve">Követelmények: a félév gyakorlati jeggyel zárul. </w:t>
      </w:r>
      <w:r>
        <w:t xml:space="preserve">A gyakorlati jegy megszerzésének módja egy beadandó dolgozat elkészítése és határidőre történő leadása. A dolgozatnak tartalmaznia kell: </w:t>
      </w:r>
    </w:p>
    <w:p w:rsidR="00E149EC" w:rsidRDefault="00E149EC" w:rsidP="00E149EC">
      <w:pPr>
        <w:pStyle w:val="Listaszerbekezds"/>
        <w:numPr>
          <w:ilvl w:val="0"/>
          <w:numId w:val="2"/>
        </w:numPr>
      </w:pPr>
      <w:r w:rsidRPr="009D2F9C">
        <w:t>min. 3 oldalban a köv. összefoglalását</w:t>
      </w:r>
      <w:r w:rsidRPr="00F023E6">
        <w:rPr>
          <w:b/>
        </w:rPr>
        <w:t xml:space="preserve">: </w:t>
      </w:r>
      <w:r w:rsidRPr="009D2F9C">
        <w:t xml:space="preserve">a </w:t>
      </w:r>
      <w:r>
        <w:t>pszichológia tárgya, tudományainak rendszere, a megismerő (kognitív) folyamatok rendszere, az észlelési jelenségek;</w:t>
      </w:r>
    </w:p>
    <w:p w:rsidR="00E149EC" w:rsidRDefault="00E149EC" w:rsidP="00E149EC">
      <w:pPr>
        <w:pStyle w:val="Listaszerbekezds"/>
        <w:numPr>
          <w:ilvl w:val="0"/>
          <w:numId w:val="2"/>
        </w:numPr>
      </w:pPr>
      <w:r>
        <w:t>m</w:t>
      </w:r>
      <w:r w:rsidRPr="009D2F9C">
        <w:t xml:space="preserve">in. 3 </w:t>
      </w:r>
      <w:r>
        <w:t>oldalban az alábbi témák összefoglalását: a tanulás alapfolyamatai: klasszikus kondicionálás, instrumentális (</w:t>
      </w:r>
      <w:proofErr w:type="spellStart"/>
      <w:r>
        <w:t>operáns</w:t>
      </w:r>
      <w:proofErr w:type="spellEnd"/>
      <w:r>
        <w:t xml:space="preserve">) tanulás, belátásos tanulás. Az emlékezet és a felejtés, a kettős emlékezet elmélete, az emlékezetet segítő tényezők; </w:t>
      </w:r>
    </w:p>
    <w:p w:rsidR="00E149EC" w:rsidRDefault="00E149EC" w:rsidP="00E149EC">
      <w:pPr>
        <w:numPr>
          <w:ilvl w:val="0"/>
          <w:numId w:val="2"/>
        </w:numPr>
        <w:jc w:val="both"/>
      </w:pPr>
      <w:r>
        <w:t xml:space="preserve">min. 4 oldalban: a motiváció. A motívumok hierarchiája. Magasabb rendű (humán) motívumok, különös tekintettel a teljesítménymotivációra. Az érzelmek összetevői. Az érzelmek (aktiváció) és a motivált viselkedés (teljesítmény) kapcsolata. Az iskolai motiváció. A kezdőszakasz funkciói. </w:t>
      </w:r>
    </w:p>
    <w:p w:rsidR="00E149EC" w:rsidRPr="009D2F9C" w:rsidRDefault="00E149EC" w:rsidP="00E149EC">
      <w:pPr>
        <w:jc w:val="both"/>
      </w:pPr>
    </w:p>
    <w:p w:rsidR="00E149EC" w:rsidRDefault="00E149EC" w:rsidP="00E149EC">
      <w:pPr>
        <w:jc w:val="both"/>
      </w:pPr>
    </w:p>
    <w:p w:rsidR="00E149EC" w:rsidRDefault="00E149EC" w:rsidP="00E149EC">
      <w:pPr>
        <w:jc w:val="both"/>
        <w:rPr>
          <w:b/>
        </w:rPr>
      </w:pPr>
      <w:r>
        <w:rPr>
          <w:b/>
        </w:rPr>
        <w:t xml:space="preserve">Felhasználható irodalom: </w:t>
      </w:r>
    </w:p>
    <w:p w:rsidR="00E149EC" w:rsidRPr="00C11D6E" w:rsidRDefault="00E149EC" w:rsidP="00E149EC">
      <w:pPr>
        <w:jc w:val="both"/>
      </w:pPr>
      <w:r>
        <w:rPr>
          <w:b/>
        </w:rPr>
        <w:t xml:space="preserve">Séra L. </w:t>
      </w:r>
      <w:r w:rsidRPr="00C11D6E">
        <w:t>(2001):</w:t>
      </w:r>
      <w:r>
        <w:rPr>
          <w:b/>
        </w:rPr>
        <w:t xml:space="preserve"> Általános pszichológia. </w:t>
      </w:r>
      <w:r w:rsidRPr="00C11D6E">
        <w:t xml:space="preserve">Comenius Bt., Pécs. 1-9. fejezet. 7-209. </w:t>
      </w:r>
    </w:p>
    <w:p w:rsidR="00E149EC" w:rsidRDefault="00E149EC" w:rsidP="00E149EC">
      <w:pPr>
        <w:pStyle w:val="Szvegtrzs"/>
        <w:rPr>
          <w:b/>
        </w:rPr>
      </w:pPr>
      <w:proofErr w:type="spellStart"/>
      <w:r w:rsidRPr="00C11D6E">
        <w:rPr>
          <w:b/>
        </w:rPr>
        <w:t>Atkinson</w:t>
      </w:r>
      <w:proofErr w:type="spellEnd"/>
      <w:r>
        <w:rPr>
          <w:b/>
        </w:rPr>
        <w:t xml:space="preserve"> </w:t>
      </w:r>
      <w:r>
        <w:t xml:space="preserve">&amp; </w:t>
      </w:r>
      <w:proofErr w:type="spellStart"/>
      <w:r>
        <w:t>Hilgard</w:t>
      </w:r>
      <w:proofErr w:type="spellEnd"/>
      <w:r>
        <w:t xml:space="preserve">, Smith, E.E., </w:t>
      </w:r>
      <w:proofErr w:type="spellStart"/>
      <w:r>
        <w:t>Nolen-Hoeksema</w:t>
      </w:r>
      <w:proofErr w:type="spellEnd"/>
      <w:r>
        <w:t xml:space="preserve">, S., </w:t>
      </w:r>
      <w:proofErr w:type="spellStart"/>
      <w:r>
        <w:t>Fredrickson</w:t>
      </w:r>
      <w:proofErr w:type="spellEnd"/>
      <w:r>
        <w:t xml:space="preserve">, L. B., </w:t>
      </w:r>
      <w:proofErr w:type="spellStart"/>
      <w:r>
        <w:t>Loftus</w:t>
      </w:r>
      <w:proofErr w:type="spellEnd"/>
      <w:r>
        <w:t xml:space="preserve">, G.R. (2005): </w:t>
      </w:r>
      <w:r w:rsidRPr="00C11D6E">
        <w:rPr>
          <w:b/>
        </w:rPr>
        <w:t>Pszichológia</w:t>
      </w:r>
      <w:r>
        <w:t>. Osiris Kiadó, Budapest. vonatkozó fejezetei</w:t>
      </w:r>
    </w:p>
    <w:p w:rsidR="00E149EC" w:rsidRDefault="00E149EC" w:rsidP="00E149EC">
      <w:pPr>
        <w:pStyle w:val="Szvegtrzs"/>
      </w:pPr>
      <w:r w:rsidRPr="00855963">
        <w:rPr>
          <w:b/>
        </w:rPr>
        <w:t>Keményné Pálffy K.</w:t>
      </w:r>
      <w:r>
        <w:t xml:space="preserve"> (2011): </w:t>
      </w:r>
      <w:r w:rsidRPr="00855963">
        <w:rPr>
          <w:b/>
        </w:rPr>
        <w:t>Alapozó pszichológia.</w:t>
      </w:r>
      <w:r>
        <w:t xml:space="preserve"> Nemzeti Tankönyvkiadó, Budapest. vonatkozó fejezetei</w:t>
      </w:r>
    </w:p>
    <w:p w:rsidR="00E149EC" w:rsidRDefault="00E149EC" w:rsidP="00E149EC">
      <w:r w:rsidRPr="00884001">
        <w:rPr>
          <w:b/>
        </w:rPr>
        <w:t>N. Kollár K.</w:t>
      </w:r>
      <w:r>
        <w:rPr>
          <w:b/>
        </w:rPr>
        <w:t>,</w:t>
      </w:r>
      <w:r w:rsidRPr="00884001">
        <w:rPr>
          <w:b/>
        </w:rPr>
        <w:t xml:space="preserve"> Szabó É.</w:t>
      </w:r>
      <w:r w:rsidRPr="008457A3">
        <w:t xml:space="preserve"> (szerk. 2017</w:t>
      </w:r>
      <w:r>
        <w:t>):</w:t>
      </w:r>
      <w:r w:rsidRPr="008457A3">
        <w:t xml:space="preserve"> </w:t>
      </w:r>
      <w:r w:rsidRPr="00884001">
        <w:rPr>
          <w:b/>
        </w:rPr>
        <w:t>Pedagógusok pszichológiai kézikönyve</w:t>
      </w:r>
      <w:r w:rsidRPr="00884001">
        <w:t>.</w:t>
      </w:r>
      <w:r>
        <w:t xml:space="preserve"> </w:t>
      </w:r>
      <w:r w:rsidRPr="008457A3">
        <w:t>Osiris</w:t>
      </w:r>
      <w:r>
        <w:t xml:space="preserve">, Budapest. </w:t>
      </w:r>
      <w:r w:rsidRPr="008457A3">
        <w:t>I. kötet, 10-16., fejezetek.</w:t>
      </w:r>
      <w:r w:rsidRPr="008457A3">
        <w:rPr>
          <w:b/>
          <w:bCs/>
        </w:rPr>
        <w:t xml:space="preserve"> </w:t>
      </w:r>
      <w:r w:rsidRPr="008457A3">
        <w:rPr>
          <w:bCs/>
        </w:rPr>
        <w:t>303-539</w:t>
      </w:r>
      <w:r w:rsidRPr="008457A3">
        <w:t xml:space="preserve">. old. </w:t>
      </w:r>
    </w:p>
    <w:p w:rsidR="00E149EC" w:rsidRDefault="00E149EC" w:rsidP="00E149EC">
      <w:pPr>
        <w:jc w:val="both"/>
      </w:pPr>
      <w:r w:rsidRPr="006300F6">
        <w:rPr>
          <w:b/>
          <w:bCs/>
        </w:rPr>
        <w:t>N. Kollár K., Szabó É.</w:t>
      </w:r>
      <w:r>
        <w:t xml:space="preserve"> (2004)</w:t>
      </w:r>
      <w:r w:rsidRPr="00071C3A">
        <w:t xml:space="preserve">: </w:t>
      </w:r>
      <w:r w:rsidRPr="00884001">
        <w:rPr>
          <w:b/>
          <w:iCs/>
        </w:rPr>
        <w:t>Pszichológia pedagógusoknak</w:t>
      </w:r>
      <w:r w:rsidRPr="00071C3A">
        <w:rPr>
          <w:i/>
        </w:rPr>
        <w:t xml:space="preserve">. </w:t>
      </w:r>
      <w:r>
        <w:t>Osiris Kiadó, Budapest.</w:t>
      </w:r>
    </w:p>
    <w:p w:rsidR="00E149EC" w:rsidRPr="006300F6" w:rsidRDefault="00E149EC" w:rsidP="00E149EC">
      <w:pPr>
        <w:jc w:val="both"/>
        <w:rPr>
          <w:b/>
          <w:bCs/>
        </w:rPr>
      </w:pPr>
      <w:r w:rsidRPr="006300F6">
        <w:rPr>
          <w:b/>
          <w:bCs/>
        </w:rPr>
        <w:t>https://regi.tankonyvtar.hu/hu/tartalom/tamop425/2011_0001_520_pszichologia_pedagogusoknak/adatok.html</w:t>
      </w:r>
    </w:p>
    <w:p w:rsidR="00E149EC" w:rsidRPr="006724ED" w:rsidRDefault="00E149EC" w:rsidP="00E149EC">
      <w:pPr>
        <w:jc w:val="both"/>
      </w:pPr>
      <w:proofErr w:type="spellStart"/>
      <w:r w:rsidRPr="00436D8C">
        <w:rPr>
          <w:b/>
        </w:rPr>
        <w:lastRenderedPageBreak/>
        <w:t>Zimbardo</w:t>
      </w:r>
      <w:proofErr w:type="spellEnd"/>
      <w:r w:rsidRPr="00436D8C">
        <w:rPr>
          <w:b/>
        </w:rPr>
        <w:t xml:space="preserve">, P., Johnson, R., </w:t>
      </w:r>
      <w:proofErr w:type="spellStart"/>
      <w:r w:rsidRPr="00436D8C">
        <w:rPr>
          <w:b/>
        </w:rPr>
        <w:t>McCann</w:t>
      </w:r>
      <w:proofErr w:type="spellEnd"/>
      <w:r w:rsidRPr="00436D8C">
        <w:rPr>
          <w:b/>
        </w:rPr>
        <w:t>, V.</w:t>
      </w:r>
      <w:r>
        <w:t xml:space="preserve"> (2017): </w:t>
      </w:r>
      <w:r w:rsidRPr="00436D8C">
        <w:rPr>
          <w:b/>
        </w:rPr>
        <w:t>Pszichológia mindenkinek 1.</w:t>
      </w:r>
      <w:r w:rsidRPr="00436D8C">
        <w:t xml:space="preserve"> </w:t>
      </w:r>
      <w:r w:rsidRPr="00436D8C">
        <w:rPr>
          <w:b/>
        </w:rPr>
        <w:t>Agyműködés.</w:t>
      </w:r>
      <w:r>
        <w:t xml:space="preserve"> Öröklés. </w:t>
      </w:r>
      <w:r w:rsidRPr="00436D8C">
        <w:rPr>
          <w:b/>
        </w:rPr>
        <w:t>Észlelés.</w:t>
      </w:r>
      <w:r>
        <w:t xml:space="preserve"> Fejlődés. </w:t>
      </w:r>
      <w:proofErr w:type="spellStart"/>
      <w:r>
        <w:t>Libri</w:t>
      </w:r>
      <w:proofErr w:type="spellEnd"/>
      <w:r>
        <w:t xml:space="preserve"> Kiadó, Budapest.</w:t>
      </w:r>
    </w:p>
    <w:p w:rsidR="00E149EC" w:rsidRDefault="00E149EC" w:rsidP="00E149EC">
      <w:pPr>
        <w:pStyle w:val="Szvegtrzs"/>
      </w:pPr>
    </w:p>
    <w:p w:rsidR="00E149EC" w:rsidRPr="007C7E81" w:rsidRDefault="00E149EC" w:rsidP="00E149EC">
      <w:pPr>
        <w:tabs>
          <w:tab w:val="left" w:pos="3960"/>
        </w:tabs>
        <w:jc w:val="both"/>
      </w:pPr>
      <w:r w:rsidRPr="007C7E81">
        <w:rPr>
          <w:b/>
        </w:rPr>
        <w:t>Loránd F</w:t>
      </w:r>
      <w:r>
        <w:rPr>
          <w:b/>
        </w:rPr>
        <w:t>.</w:t>
      </w:r>
      <w:r w:rsidRPr="007C7E81">
        <w:t xml:space="preserve"> (2001): A kezdőszakasz funkcióiról. </w:t>
      </w:r>
      <w:proofErr w:type="spellStart"/>
      <w:r w:rsidRPr="007C7E81">
        <w:t>In</w:t>
      </w:r>
      <w:proofErr w:type="spellEnd"/>
      <w:r w:rsidRPr="007C7E81">
        <w:t xml:space="preserve">: Fehér Irén (szerk.): Pedagógia és pszichológia szöveggyűjtemény. Comenius Bt., Pécs. 101-114. </w:t>
      </w:r>
    </w:p>
    <w:p w:rsidR="00E149EC" w:rsidRPr="007C7E81" w:rsidRDefault="00E149EC" w:rsidP="00E149EC">
      <w:pPr>
        <w:tabs>
          <w:tab w:val="left" w:pos="3960"/>
        </w:tabs>
        <w:jc w:val="both"/>
      </w:pPr>
      <w:proofErr w:type="spellStart"/>
      <w:r w:rsidRPr="007C7E81">
        <w:rPr>
          <w:b/>
        </w:rPr>
        <w:t>Kozéki</w:t>
      </w:r>
      <w:proofErr w:type="spellEnd"/>
      <w:r w:rsidRPr="007C7E81">
        <w:rPr>
          <w:b/>
        </w:rPr>
        <w:t xml:space="preserve"> B</w:t>
      </w:r>
      <w:r>
        <w:rPr>
          <w:b/>
        </w:rPr>
        <w:t>.</w:t>
      </w:r>
      <w:r w:rsidRPr="007C7E81">
        <w:t xml:space="preserve"> (2001): Az iskolai motiváció. </w:t>
      </w:r>
      <w:proofErr w:type="spellStart"/>
      <w:r w:rsidRPr="007C7E81">
        <w:t>In</w:t>
      </w:r>
      <w:proofErr w:type="spellEnd"/>
      <w:r w:rsidRPr="007C7E81">
        <w:t>: Fehér I. (szerk.): Pedagógia és pszichológia szöveggyűjtemény. Comenius Bt., Pécs. 235-246.</w:t>
      </w:r>
    </w:p>
    <w:p w:rsidR="00E149EC" w:rsidRDefault="00E149EC" w:rsidP="00E149EC">
      <w:pPr>
        <w:jc w:val="both"/>
        <w:rPr>
          <w:b/>
        </w:rPr>
      </w:pPr>
    </w:p>
    <w:p w:rsidR="00E149EC" w:rsidRDefault="00E149EC" w:rsidP="00E149EC">
      <w:pPr>
        <w:jc w:val="both"/>
        <w:rPr>
          <w:b/>
        </w:rPr>
      </w:pPr>
      <w:r>
        <w:rPr>
          <w:b/>
        </w:rPr>
        <w:t xml:space="preserve">Tananyag </w:t>
      </w:r>
    </w:p>
    <w:p w:rsidR="00E149EC" w:rsidRDefault="00E149EC" w:rsidP="00E149EC">
      <w:pPr>
        <w:jc w:val="both"/>
      </w:pPr>
      <w:r w:rsidRPr="00DB6E88">
        <w:t>A pszichológia</w:t>
      </w:r>
      <w:r>
        <w:t xml:space="preserve"> a tudományok rendszerében.</w:t>
      </w:r>
    </w:p>
    <w:p w:rsidR="00E149EC" w:rsidRPr="00DB6E88" w:rsidRDefault="00E149EC" w:rsidP="00E149EC">
      <w:pPr>
        <w:jc w:val="both"/>
      </w:pPr>
      <w:r w:rsidRPr="00DB6E88">
        <w:t xml:space="preserve">A pszichológia tárgya, története, tudományainak rendszere, módszerei. </w:t>
      </w:r>
      <w:r>
        <w:t xml:space="preserve">A pszichológia mai nézőpontjai. </w:t>
      </w:r>
    </w:p>
    <w:p w:rsidR="00E149EC" w:rsidRPr="00DB6E88" w:rsidRDefault="00E149EC" w:rsidP="00E149EC">
      <w:pPr>
        <w:jc w:val="both"/>
      </w:pPr>
      <w:r w:rsidRPr="00DB6E88">
        <w:t>Idegrendszeri alapismeretek, a viselkedés biológiai alapjai. Az agy működési szintjei, az aktiváló rendszer és az alkalmazkodás.</w:t>
      </w:r>
      <w:r>
        <w:t xml:space="preserve"> A tudat jellemzői. Az alvás, alvási szakaszok. </w:t>
      </w:r>
    </w:p>
    <w:p w:rsidR="00E149EC" w:rsidRPr="00DB6E88" w:rsidRDefault="00E149EC" w:rsidP="00E149EC">
      <w:pPr>
        <w:pStyle w:val="Szvegtrzs"/>
      </w:pPr>
      <w:r w:rsidRPr="00DB6E88">
        <w:t xml:space="preserve">A megismerő (kognitív) folyamatok rendszere. </w:t>
      </w:r>
    </w:p>
    <w:p w:rsidR="00E149EC" w:rsidRPr="00DB6E88" w:rsidRDefault="00E149EC" w:rsidP="00E149EC">
      <w:pPr>
        <w:pStyle w:val="Szvegtrzs"/>
      </w:pPr>
      <w:r w:rsidRPr="00DB6E88">
        <w:t>Az érzékelés és az észlelés. A figyelem.</w:t>
      </w:r>
    </w:p>
    <w:p w:rsidR="00E149EC" w:rsidRPr="00DB6E88" w:rsidRDefault="00E149EC" w:rsidP="00E149EC">
      <w:pPr>
        <w:pStyle w:val="Szvegtrzs"/>
      </w:pPr>
      <w:r w:rsidRPr="00DB6E88">
        <w:t xml:space="preserve">A tanulás fogalma és fajtái. Klasszikus kondicionálás, </w:t>
      </w:r>
      <w:proofErr w:type="spellStart"/>
      <w:r w:rsidRPr="00DB6E88">
        <w:t>operáns</w:t>
      </w:r>
      <w:proofErr w:type="spellEnd"/>
      <w:r w:rsidRPr="00DB6E88">
        <w:t xml:space="preserve"> kondicionálás, belátás</w:t>
      </w:r>
      <w:r>
        <w:t xml:space="preserve">os tanulás. </w:t>
      </w:r>
    </w:p>
    <w:p w:rsidR="00E149EC" w:rsidRDefault="00E149EC" w:rsidP="00E149EC">
      <w:pPr>
        <w:pStyle w:val="Szvegtrzs"/>
      </w:pPr>
      <w:r w:rsidRPr="00DB6E88">
        <w:t xml:space="preserve">Az emlékezet és a felejtés. A kettős emlékezet elmélete. </w:t>
      </w:r>
    </w:p>
    <w:p w:rsidR="00E149EC" w:rsidRDefault="00E149EC" w:rsidP="00E149EC">
      <w:pPr>
        <w:pStyle w:val="Szvegtrzs"/>
      </w:pPr>
      <w:r w:rsidRPr="00DB6E88">
        <w:t>A képzelet.</w:t>
      </w:r>
    </w:p>
    <w:p w:rsidR="00E149EC" w:rsidRDefault="00E149EC" w:rsidP="00E149EC">
      <w:pPr>
        <w:pStyle w:val="Szvegtrzs"/>
      </w:pPr>
      <w:r w:rsidRPr="00DB6E88">
        <w:t xml:space="preserve">A gondolkodás (fogalomalkotás, következtetés, problémamegoldás). </w:t>
      </w:r>
    </w:p>
    <w:p w:rsidR="00E149EC" w:rsidRPr="00DB6E88" w:rsidRDefault="00E149EC" w:rsidP="00E149EC">
      <w:pPr>
        <w:pStyle w:val="Szvegtrzs"/>
      </w:pPr>
      <w:r w:rsidRPr="00DB6E88">
        <w:t>Intelligencia és kreativitás.</w:t>
      </w:r>
    </w:p>
    <w:p w:rsidR="00E149EC" w:rsidRPr="00DB6E88" w:rsidRDefault="00E149EC" w:rsidP="00E149EC">
      <w:pPr>
        <w:pStyle w:val="Szvegtrzs"/>
      </w:pPr>
      <w:r w:rsidRPr="00DB6E88">
        <w:t>A motiváció és az érzelmek. A motiváció idegélettani alapjai. A motívumok hierarchiája, magasabb rendű (humán) motívumok (szándék, kompetenciaigény, teljesítménymotiváció). A motívumtanulás módjai. Az érzelmek meghatározása, kifejezése és osztályozása.</w:t>
      </w:r>
    </w:p>
    <w:p w:rsidR="00E149EC" w:rsidRPr="00884001" w:rsidRDefault="00E149EC" w:rsidP="00E149EC">
      <w:pPr>
        <w:ind w:right="72"/>
        <w:jc w:val="both"/>
      </w:pPr>
      <w:r w:rsidRPr="00884001">
        <w:t xml:space="preserve">Az iskolai motiváció, a kezdőszakasz funkciói. </w:t>
      </w:r>
    </w:p>
    <w:p w:rsidR="00E149EC" w:rsidRDefault="00E149EC" w:rsidP="00E149EC">
      <w:pPr>
        <w:jc w:val="both"/>
      </w:pPr>
    </w:p>
    <w:p w:rsidR="00E149EC" w:rsidRDefault="00E149EC" w:rsidP="00E149EC">
      <w:pPr>
        <w:pStyle w:val="Szvegtrzs"/>
      </w:pPr>
    </w:p>
    <w:p w:rsidR="00E149EC" w:rsidRPr="00504BB2" w:rsidRDefault="00E149EC" w:rsidP="00E149EC">
      <w:pPr>
        <w:pStyle w:val="Szvegtrzs"/>
        <w:rPr>
          <w:b/>
        </w:rPr>
      </w:pPr>
      <w:r w:rsidRPr="00504BB2">
        <w:rPr>
          <w:b/>
        </w:rPr>
        <w:t>Ajánlott irodalom</w:t>
      </w:r>
    </w:p>
    <w:p w:rsidR="00E149EC" w:rsidRPr="00504BB2" w:rsidRDefault="00E149EC" w:rsidP="00E149EC">
      <w:pPr>
        <w:pStyle w:val="Szvegtrzs"/>
      </w:pPr>
      <w:r w:rsidRPr="00504BB2">
        <w:t xml:space="preserve">Csépe V., Győri M, Rágó </w:t>
      </w:r>
      <w:proofErr w:type="gramStart"/>
      <w:r w:rsidRPr="00504BB2">
        <w:t>A</w:t>
      </w:r>
      <w:proofErr w:type="gramEnd"/>
      <w:r w:rsidRPr="00504BB2">
        <w:t>. (szerk. 2007): Általános pszichológia 1. Észlelés és figyelem. Osiris Kiadó, Budapest.</w:t>
      </w:r>
    </w:p>
    <w:p w:rsidR="00E149EC" w:rsidRPr="00504BB2" w:rsidRDefault="00E149EC" w:rsidP="00E149EC">
      <w:pPr>
        <w:pStyle w:val="Szvegtrzs"/>
      </w:pPr>
      <w:r w:rsidRPr="00504BB2">
        <w:t xml:space="preserve">Csépe V., Győri M, Rágó </w:t>
      </w:r>
      <w:proofErr w:type="gramStart"/>
      <w:r w:rsidRPr="00504BB2">
        <w:t>A</w:t>
      </w:r>
      <w:proofErr w:type="gramEnd"/>
      <w:r w:rsidRPr="00504BB2">
        <w:t>. (szerk. 2007): Általános pszichológia 2. Tanulás – emlékezés – tudás. Osiris Kiadó, Budapest.</w:t>
      </w:r>
    </w:p>
    <w:p w:rsidR="00E149EC" w:rsidRPr="00504BB2" w:rsidRDefault="00E149EC" w:rsidP="00E149EC">
      <w:pPr>
        <w:pStyle w:val="Szvegtrzs"/>
      </w:pPr>
      <w:r w:rsidRPr="00504BB2">
        <w:t xml:space="preserve">Csépe V., Győri M, Rágó </w:t>
      </w:r>
      <w:proofErr w:type="gramStart"/>
      <w:r w:rsidRPr="00504BB2">
        <w:t>A</w:t>
      </w:r>
      <w:proofErr w:type="gramEnd"/>
      <w:r w:rsidRPr="00504BB2">
        <w:t>. (szerk. 2008): Általános pszichológia 3. Nyelv, tudat, gondolkodás. Osiris Kiadó, Budapest.</w:t>
      </w:r>
    </w:p>
    <w:p w:rsidR="00E149EC" w:rsidRPr="00504BB2" w:rsidRDefault="00E149EC" w:rsidP="00E149EC">
      <w:pPr>
        <w:pStyle w:val="Szvegtrzs"/>
      </w:pPr>
      <w:r w:rsidRPr="00504BB2">
        <w:t xml:space="preserve">Bugán </w:t>
      </w:r>
      <w:proofErr w:type="gramStart"/>
      <w:r w:rsidRPr="00504BB2">
        <w:t>A</w:t>
      </w:r>
      <w:proofErr w:type="gramEnd"/>
      <w:r w:rsidRPr="00504BB2">
        <w:t>., Oláh A. (szerk. 2006): Fejezetek a pszichológia alapterületeiből. ELTE Eötvös Kiadó, Budapest.</w:t>
      </w:r>
    </w:p>
    <w:p w:rsidR="00E149EC" w:rsidRPr="00504BB2" w:rsidRDefault="00E149EC" w:rsidP="00E149EC">
      <w:pPr>
        <w:pStyle w:val="Szvegtrzs"/>
      </w:pPr>
      <w:proofErr w:type="spellStart"/>
      <w:r w:rsidRPr="00504BB2">
        <w:t>Hebb</w:t>
      </w:r>
      <w:proofErr w:type="spellEnd"/>
      <w:r w:rsidRPr="00504BB2">
        <w:t>, D.O. (1992): A pszichológia alapkérdései. Gondolat Kiadó, Budapest.</w:t>
      </w:r>
    </w:p>
    <w:p w:rsidR="00E149EC" w:rsidRPr="00504BB2" w:rsidRDefault="00E149EC" w:rsidP="00E149EC">
      <w:pPr>
        <w:pStyle w:val="Szvegtrzs"/>
      </w:pPr>
    </w:p>
    <w:p w:rsidR="00C21070" w:rsidRDefault="00C21070"/>
    <w:p w:rsidR="004F1759" w:rsidRDefault="004F1759"/>
    <w:p w:rsidR="004F1759" w:rsidRDefault="004F1759"/>
    <w:p w:rsidR="004F1759" w:rsidRDefault="004F1759"/>
    <w:p w:rsidR="004F1759" w:rsidRDefault="004F1759"/>
    <w:p w:rsidR="004F1759" w:rsidRDefault="004F1759"/>
    <w:p w:rsidR="00BA7A85" w:rsidRDefault="00BA7A85"/>
    <w:p w:rsidR="00BA7A85" w:rsidRDefault="00BA7A85">
      <w:bookmarkStart w:id="5" w:name="_GoBack"/>
      <w:bookmarkEnd w:id="5"/>
    </w:p>
    <w:p w:rsidR="004F1759" w:rsidRDefault="004F1759"/>
    <w:p w:rsidR="004F1759" w:rsidRPr="00504BB2" w:rsidRDefault="004F1759"/>
    <w:p w:rsidR="00C21070" w:rsidRPr="00504BB2" w:rsidRDefault="00C21070"/>
    <w:tbl>
      <w:tblPr>
        <w:tblStyle w:val="Rcsostblzat"/>
        <w:tblW w:w="0" w:type="auto"/>
        <w:tblInd w:w="108" w:type="dxa"/>
        <w:tblLook w:val="01E0" w:firstRow="1" w:lastRow="1" w:firstColumn="1" w:lastColumn="1" w:noHBand="0" w:noVBand="0"/>
      </w:tblPr>
      <w:tblGrid>
        <w:gridCol w:w="1680"/>
        <w:gridCol w:w="1282"/>
        <w:gridCol w:w="1576"/>
        <w:gridCol w:w="1535"/>
        <w:gridCol w:w="3070"/>
      </w:tblGrid>
      <w:tr w:rsidR="008D3729" w:rsidRPr="00504BB2" w:rsidTr="00F84FFC">
        <w:tc>
          <w:tcPr>
            <w:tcW w:w="2962" w:type="dxa"/>
            <w:gridSpan w:val="2"/>
          </w:tcPr>
          <w:p w:rsidR="008D3729" w:rsidRPr="00504BB2" w:rsidRDefault="008D3729" w:rsidP="00F84FFC">
            <w:r w:rsidRPr="00504BB2">
              <w:lastRenderedPageBreak/>
              <w:t>Tanszék:</w:t>
            </w:r>
          </w:p>
          <w:p w:rsidR="008D3729" w:rsidRPr="00504BB2" w:rsidRDefault="008D3729" w:rsidP="00F84FFC">
            <w:r w:rsidRPr="00504BB2">
              <w:t>Neveléstudományi</w:t>
            </w:r>
          </w:p>
        </w:tc>
        <w:tc>
          <w:tcPr>
            <w:tcW w:w="3111" w:type="dxa"/>
            <w:gridSpan w:val="2"/>
          </w:tcPr>
          <w:p w:rsidR="008D3729" w:rsidRPr="00504BB2" w:rsidRDefault="008D3729" w:rsidP="00F84FFC">
            <w:r w:rsidRPr="00504BB2">
              <w:t>Szak:</w:t>
            </w:r>
          </w:p>
          <w:p w:rsidR="008D3729" w:rsidRPr="00504BB2" w:rsidRDefault="008D3729" w:rsidP="00F84FFC">
            <w:r w:rsidRPr="00504BB2">
              <w:t>Hittanár- nevelőtanár</w:t>
            </w:r>
          </w:p>
        </w:tc>
        <w:tc>
          <w:tcPr>
            <w:tcW w:w="3070" w:type="dxa"/>
          </w:tcPr>
          <w:p w:rsidR="008D3729" w:rsidRPr="00504BB2" w:rsidRDefault="008D3729" w:rsidP="00F84FFC"/>
        </w:tc>
      </w:tr>
      <w:tr w:rsidR="008D3729" w:rsidRPr="00504BB2" w:rsidTr="00F84FFC">
        <w:tc>
          <w:tcPr>
            <w:tcW w:w="6073" w:type="dxa"/>
            <w:gridSpan w:val="4"/>
          </w:tcPr>
          <w:p w:rsidR="008D3729" w:rsidRPr="00504BB2" w:rsidRDefault="008D3729" w:rsidP="00F84FFC">
            <w:r w:rsidRPr="00504BB2">
              <w:t>Tantárgy neve:</w:t>
            </w:r>
          </w:p>
          <w:p w:rsidR="008D3729" w:rsidRPr="00504BB2" w:rsidRDefault="008D3729" w:rsidP="00F84FFC">
            <w:pPr>
              <w:rPr>
                <w:b/>
              </w:rPr>
            </w:pPr>
            <w:r w:rsidRPr="00504BB2">
              <w:rPr>
                <w:b/>
              </w:rPr>
              <w:t>A tanulás támogatása</w:t>
            </w:r>
          </w:p>
        </w:tc>
        <w:tc>
          <w:tcPr>
            <w:tcW w:w="3070" w:type="dxa"/>
          </w:tcPr>
          <w:p w:rsidR="008D3729" w:rsidRPr="00504BB2" w:rsidRDefault="008D3729" w:rsidP="00F84FFC">
            <w:r w:rsidRPr="00504BB2">
              <w:t>Tantárgy előfeltétele:</w:t>
            </w:r>
          </w:p>
          <w:p w:rsidR="008D3729" w:rsidRPr="00504BB2" w:rsidRDefault="008D3729" w:rsidP="00F84FFC">
            <w:pPr>
              <w:jc w:val="center"/>
            </w:pPr>
            <w:r w:rsidRPr="00504BB2">
              <w:t>-</w:t>
            </w:r>
          </w:p>
        </w:tc>
      </w:tr>
      <w:tr w:rsidR="008D3729" w:rsidRPr="00504BB2" w:rsidTr="00F84FFC">
        <w:tc>
          <w:tcPr>
            <w:tcW w:w="2962" w:type="dxa"/>
            <w:gridSpan w:val="2"/>
          </w:tcPr>
          <w:p w:rsidR="008D3729" w:rsidRPr="00504BB2" w:rsidRDefault="008D3729" w:rsidP="00F84FFC"/>
        </w:tc>
        <w:tc>
          <w:tcPr>
            <w:tcW w:w="1576" w:type="dxa"/>
          </w:tcPr>
          <w:p w:rsidR="008D3729" w:rsidRPr="00504BB2" w:rsidRDefault="008D3729" w:rsidP="00F84FFC">
            <w:r w:rsidRPr="00504BB2">
              <w:t>Tárgy kreditértéke:</w:t>
            </w:r>
          </w:p>
        </w:tc>
        <w:tc>
          <w:tcPr>
            <w:tcW w:w="1535" w:type="dxa"/>
            <w:vAlign w:val="center"/>
          </w:tcPr>
          <w:p w:rsidR="008D3729" w:rsidRPr="00504BB2" w:rsidRDefault="008D3729" w:rsidP="00F84FFC">
            <w:proofErr w:type="gramStart"/>
            <w:r w:rsidRPr="00504BB2">
              <w:t>5  kredit</w:t>
            </w:r>
            <w:proofErr w:type="gramEnd"/>
          </w:p>
        </w:tc>
        <w:tc>
          <w:tcPr>
            <w:tcW w:w="3070" w:type="dxa"/>
            <w:vMerge w:val="restart"/>
          </w:tcPr>
          <w:p w:rsidR="008D3729" w:rsidRPr="00504BB2" w:rsidRDefault="008D3729" w:rsidP="00F84FFC">
            <w:r w:rsidRPr="00504BB2">
              <w:t>Oktató neve:</w:t>
            </w:r>
          </w:p>
          <w:p w:rsidR="008D3729" w:rsidRPr="00504BB2" w:rsidRDefault="008D3729" w:rsidP="00F84FFC">
            <w:r w:rsidRPr="00504BB2">
              <w:t>Dr. Makk Zoltán</w:t>
            </w:r>
          </w:p>
        </w:tc>
      </w:tr>
      <w:tr w:rsidR="008D3729" w:rsidRPr="00504BB2" w:rsidTr="00F84FFC">
        <w:tc>
          <w:tcPr>
            <w:tcW w:w="1680" w:type="dxa"/>
            <w:shd w:val="clear" w:color="auto" w:fill="auto"/>
          </w:tcPr>
          <w:p w:rsidR="008D3729" w:rsidRPr="00504BB2" w:rsidRDefault="008D3729" w:rsidP="00F84FFC">
            <w:proofErr w:type="spellStart"/>
            <w:r w:rsidRPr="00504BB2">
              <w:t>NEPTUN-kód</w:t>
            </w:r>
            <w:proofErr w:type="spellEnd"/>
            <w:r w:rsidRPr="00504BB2">
              <w:t>:</w:t>
            </w:r>
          </w:p>
        </w:tc>
        <w:tc>
          <w:tcPr>
            <w:tcW w:w="1282" w:type="dxa"/>
            <w:shd w:val="clear" w:color="auto" w:fill="auto"/>
          </w:tcPr>
          <w:p w:rsidR="008D3729" w:rsidRPr="00504BB2" w:rsidRDefault="008D3729" w:rsidP="00F84FFC">
            <w:pPr>
              <w:jc w:val="center"/>
            </w:pPr>
            <w:r w:rsidRPr="00504BB2">
              <w:t>TANO18-110L</w:t>
            </w:r>
          </w:p>
        </w:tc>
        <w:tc>
          <w:tcPr>
            <w:tcW w:w="3111" w:type="dxa"/>
            <w:gridSpan w:val="2"/>
          </w:tcPr>
          <w:p w:rsidR="008D3729" w:rsidRPr="00504BB2" w:rsidRDefault="008D3729" w:rsidP="00F84FFC">
            <w:pPr>
              <w:jc w:val="center"/>
            </w:pPr>
            <w:r w:rsidRPr="00504BB2">
              <w:t>Óraszám/hét</w:t>
            </w:r>
          </w:p>
        </w:tc>
        <w:tc>
          <w:tcPr>
            <w:tcW w:w="3070" w:type="dxa"/>
            <w:vMerge/>
          </w:tcPr>
          <w:p w:rsidR="008D3729" w:rsidRPr="00504BB2" w:rsidRDefault="008D3729" w:rsidP="00F84FFC"/>
        </w:tc>
      </w:tr>
      <w:tr w:rsidR="008D3729" w:rsidRPr="00504BB2" w:rsidTr="00F84FFC">
        <w:tc>
          <w:tcPr>
            <w:tcW w:w="1680" w:type="dxa"/>
            <w:shd w:val="clear" w:color="auto" w:fill="auto"/>
          </w:tcPr>
          <w:p w:rsidR="008D3729" w:rsidRPr="00504BB2" w:rsidRDefault="008D3729" w:rsidP="00F84FFC">
            <w:r w:rsidRPr="00504BB2">
              <w:t>Javasolt szemeszter:</w:t>
            </w:r>
          </w:p>
        </w:tc>
        <w:tc>
          <w:tcPr>
            <w:tcW w:w="1282" w:type="dxa"/>
            <w:shd w:val="clear" w:color="auto" w:fill="auto"/>
            <w:vAlign w:val="center"/>
          </w:tcPr>
          <w:p w:rsidR="008D3729" w:rsidRPr="00504BB2" w:rsidRDefault="008D3729" w:rsidP="00F84FFC">
            <w:pPr>
              <w:jc w:val="center"/>
            </w:pPr>
            <w:r w:rsidRPr="00504BB2">
              <w:t>4.</w:t>
            </w:r>
          </w:p>
        </w:tc>
        <w:tc>
          <w:tcPr>
            <w:tcW w:w="1576" w:type="dxa"/>
            <w:shd w:val="clear" w:color="auto" w:fill="auto"/>
          </w:tcPr>
          <w:p w:rsidR="008D3729" w:rsidRPr="00504BB2" w:rsidRDefault="008D3729" w:rsidP="00F84FFC">
            <w:r w:rsidRPr="00504BB2">
              <w:t>Előadás</w:t>
            </w:r>
          </w:p>
          <w:p w:rsidR="008D3729" w:rsidRPr="00504BB2" w:rsidRDefault="008D3729" w:rsidP="00F84FFC">
            <w:pPr>
              <w:jc w:val="center"/>
            </w:pPr>
            <w:r w:rsidRPr="00504BB2">
              <w:t>x</w:t>
            </w:r>
          </w:p>
        </w:tc>
        <w:tc>
          <w:tcPr>
            <w:tcW w:w="1535" w:type="dxa"/>
            <w:shd w:val="clear" w:color="auto" w:fill="auto"/>
          </w:tcPr>
          <w:p w:rsidR="008D3729" w:rsidRPr="00504BB2" w:rsidRDefault="008D3729" w:rsidP="00F84FFC">
            <w:r w:rsidRPr="00504BB2">
              <w:t>Szeminárium</w:t>
            </w:r>
          </w:p>
          <w:p w:rsidR="008D3729" w:rsidRPr="00504BB2" w:rsidRDefault="008D3729" w:rsidP="00F84FFC">
            <w:pPr>
              <w:jc w:val="center"/>
            </w:pPr>
            <w:r w:rsidRPr="00504BB2">
              <w:t>x</w:t>
            </w:r>
          </w:p>
        </w:tc>
        <w:tc>
          <w:tcPr>
            <w:tcW w:w="3070" w:type="dxa"/>
          </w:tcPr>
          <w:p w:rsidR="008D3729" w:rsidRPr="00504BB2" w:rsidRDefault="008D3729" w:rsidP="00F84FFC"/>
        </w:tc>
      </w:tr>
      <w:tr w:rsidR="008D3729" w:rsidRPr="00504BB2" w:rsidTr="00F84FFC">
        <w:tc>
          <w:tcPr>
            <w:tcW w:w="1680" w:type="dxa"/>
          </w:tcPr>
          <w:p w:rsidR="008D3729" w:rsidRPr="00504BB2" w:rsidRDefault="008D3729" w:rsidP="00F84FFC">
            <w:r w:rsidRPr="00504BB2">
              <w:t>Tantárgy típusa:</w:t>
            </w:r>
          </w:p>
        </w:tc>
        <w:tc>
          <w:tcPr>
            <w:tcW w:w="1282" w:type="dxa"/>
          </w:tcPr>
          <w:p w:rsidR="008D3729" w:rsidRPr="00504BB2" w:rsidRDefault="008D3729" w:rsidP="00F84FFC">
            <w:pPr>
              <w:jc w:val="center"/>
            </w:pPr>
            <w:proofErr w:type="spellStart"/>
            <w:r w:rsidRPr="00504BB2">
              <w:t>ea</w:t>
            </w:r>
            <w:proofErr w:type="spellEnd"/>
            <w:r w:rsidRPr="00504BB2">
              <w:t xml:space="preserve"> + </w:t>
            </w:r>
            <w:proofErr w:type="spellStart"/>
            <w:r w:rsidRPr="00504BB2">
              <w:t>sz</w:t>
            </w:r>
            <w:proofErr w:type="spellEnd"/>
          </w:p>
        </w:tc>
        <w:tc>
          <w:tcPr>
            <w:tcW w:w="1576" w:type="dxa"/>
          </w:tcPr>
          <w:p w:rsidR="008D3729" w:rsidRPr="00504BB2" w:rsidRDefault="008D3729" w:rsidP="00F84FFC">
            <w:r w:rsidRPr="00504BB2">
              <w:t>Követelmény:</w:t>
            </w:r>
          </w:p>
        </w:tc>
        <w:tc>
          <w:tcPr>
            <w:tcW w:w="1535" w:type="dxa"/>
          </w:tcPr>
          <w:p w:rsidR="008D3729" w:rsidRPr="00504BB2" w:rsidRDefault="008D3729" w:rsidP="00F84FFC">
            <w:pPr>
              <w:jc w:val="center"/>
            </w:pPr>
            <w:r w:rsidRPr="00504BB2">
              <w:t>gyakorlati jegy</w:t>
            </w:r>
          </w:p>
        </w:tc>
        <w:tc>
          <w:tcPr>
            <w:tcW w:w="3070" w:type="dxa"/>
          </w:tcPr>
          <w:p w:rsidR="008D3729" w:rsidRPr="00504BB2" w:rsidRDefault="008D3729" w:rsidP="00F84FFC"/>
        </w:tc>
      </w:tr>
    </w:tbl>
    <w:p w:rsidR="008D3729" w:rsidRPr="00504BB2" w:rsidRDefault="008D3729" w:rsidP="008D3729"/>
    <w:p w:rsidR="008D3729" w:rsidRPr="00504BB2" w:rsidRDefault="008D3729" w:rsidP="008D3729"/>
    <w:p w:rsidR="008D3729" w:rsidRPr="00504BB2" w:rsidRDefault="008D3729" w:rsidP="008D3729">
      <w:pPr>
        <w:rPr>
          <w:b/>
        </w:rPr>
      </w:pPr>
      <w:smartTag w:uri="urn:schemas-microsoft-com:office:smarttags" w:element="metricconverter">
        <w:smartTagPr>
          <w:attr w:name="ProductID" w:val="1. A"/>
        </w:smartTagPr>
        <w:r w:rsidRPr="00504BB2">
          <w:rPr>
            <w:b/>
          </w:rPr>
          <w:t>1. A</w:t>
        </w:r>
      </w:smartTag>
      <w:r w:rsidRPr="00504BB2">
        <w:rPr>
          <w:b/>
        </w:rPr>
        <w:t xml:space="preserve"> tantárgy oktatásának általános célja </w:t>
      </w:r>
    </w:p>
    <w:p w:rsidR="008D3729" w:rsidRPr="00504BB2" w:rsidRDefault="008D3729" w:rsidP="008D3729">
      <w:pPr>
        <w:pStyle w:val="NormlWeb"/>
        <w:rPr>
          <w:color w:val="000000"/>
        </w:rPr>
      </w:pPr>
      <w:r w:rsidRPr="00504BB2">
        <w:rPr>
          <w:color w:val="000000"/>
        </w:rPr>
        <w:t>A tantárgy célja:</w:t>
      </w:r>
    </w:p>
    <w:p w:rsidR="008D3729" w:rsidRPr="00504BB2" w:rsidRDefault="008D3729" w:rsidP="008D3729">
      <w:pPr>
        <w:pStyle w:val="NormlWeb"/>
        <w:jc w:val="both"/>
        <w:rPr>
          <w:color w:val="000000"/>
        </w:rPr>
      </w:pPr>
      <w:r w:rsidRPr="00504BB2">
        <w:rPr>
          <w:color w:val="000000"/>
        </w:rPr>
        <w:t>A tantárgy egy, összevont csoportokban tartott előadás és a hozzá kapcsolódó szeminárium keretében szerveződik.</w:t>
      </w:r>
    </w:p>
    <w:p w:rsidR="008D3729" w:rsidRPr="00504BB2" w:rsidRDefault="008D3729" w:rsidP="008D3729">
      <w:pPr>
        <w:pStyle w:val="NormlWeb"/>
        <w:jc w:val="both"/>
        <w:rPr>
          <w:color w:val="000000"/>
        </w:rPr>
      </w:pPr>
      <w:r w:rsidRPr="00504BB2">
        <w:rPr>
          <w:color w:val="000000"/>
        </w:rPr>
        <w:t>Az előadás célja a tanulással és iskolával, gyermeki fejlődéssel foglalkozó pedagógiai és pszichológiai kurzusokon tanultakra építve a tanulás támogatásához kapcsolódó szemináriumok és a szakmódszertan elméleti megalapozása. Ezen belül azt célozza, hogy a hallgatók megismerjék a tanulás tervezése, szervezése és értékelése során használt fő fogalmakat, elméleti kereteket és a területeken zajló aktuális fejlesztéseket, innovációkat.</w:t>
      </w:r>
    </w:p>
    <w:p w:rsidR="008D3729" w:rsidRPr="00504BB2" w:rsidRDefault="008D3729" w:rsidP="001569F6">
      <w:pPr>
        <w:pStyle w:val="NormlWeb"/>
        <w:jc w:val="both"/>
        <w:rPr>
          <w:color w:val="000000"/>
        </w:rPr>
      </w:pPr>
      <w:r w:rsidRPr="00504BB2">
        <w:rPr>
          <w:color w:val="000000"/>
        </w:rPr>
        <w:t>A tantárgy szemináriumi keretek között zajló részének célja, hogy a hallgatók a tanulást és tanítást pedagógiai folyamatként értelmezzék, szerezzenek tapasztalatokat a tanulástámogatás megtervezésében, megszervezésében és reflektív értékelésében, és képessé váljanak tapasztalataik elemzésére és értékelésére a szakirodalom felhasználásával. A tantárgyban a tanulás és tanítás értelmezése az aktív és kompetencia alapú tanulás támogatása, az egyéni tanulási utak biztosítása, valamint a tanulók megismerésére épülő adaptív nevelés-oktatás mentén alakul. A kurzus során a hallgatók lehetőséget kapnak, hogy tudatosítsák a tapasztalati alapú, tényekre támaszkodó gyakorlat jelentőségét. Ehhez a szemináriumon az adaptív tanulásszervezés gyakorlati problémáinak, kihívásainak elemzéséből kiindulva, a tapasztalatok feldolgozásának birtokában a hallgatók kipróbálhatják magukat a tanulástámogatás koherens megtervezésében, az eredmények értő, elemző, reflektív értékelésében.</w:t>
      </w:r>
    </w:p>
    <w:p w:rsidR="008D3729" w:rsidRPr="00504BB2" w:rsidRDefault="008D3729" w:rsidP="008D3729">
      <w:pPr>
        <w:rPr>
          <w:b/>
        </w:rPr>
      </w:pPr>
      <w:smartTag w:uri="urn:schemas-microsoft-com:office:smarttags" w:element="metricconverter">
        <w:smartTagPr>
          <w:attr w:name="ProductID" w:val="2. A"/>
        </w:smartTagPr>
        <w:r w:rsidRPr="00504BB2">
          <w:rPr>
            <w:b/>
          </w:rPr>
          <w:t>2. A</w:t>
        </w:r>
      </w:smartTag>
      <w:r w:rsidRPr="00504BB2">
        <w:rPr>
          <w:b/>
        </w:rPr>
        <w:t xml:space="preserve"> tantárgy tartalma</w:t>
      </w:r>
    </w:p>
    <w:p w:rsidR="008D3729" w:rsidRPr="00504BB2" w:rsidRDefault="008D3729" w:rsidP="008D3729">
      <w:pPr>
        <w:pStyle w:val="NormlWeb"/>
        <w:rPr>
          <w:color w:val="000000"/>
        </w:rPr>
      </w:pPr>
      <w:r w:rsidRPr="00504BB2">
        <w:rPr>
          <w:color w:val="000000"/>
        </w:rPr>
        <w:t>Fő tartalmi, tematikai egységek</w:t>
      </w:r>
    </w:p>
    <w:p w:rsidR="008D3729" w:rsidRPr="00504BB2" w:rsidRDefault="008D3729" w:rsidP="008D3729">
      <w:pPr>
        <w:pStyle w:val="NormlWeb"/>
        <w:rPr>
          <w:color w:val="000000"/>
        </w:rPr>
      </w:pPr>
      <w:r w:rsidRPr="00504BB2">
        <w:rPr>
          <w:color w:val="000000"/>
        </w:rPr>
        <w:t>1. A pedagógiai tevékenységet meghatározó dokumentumok, Köznevelési törvény, tantervek fajtái, tantervtípusok, ezek szerepe az oktatás tartalmi szabályozásában. Az iskolai tudás fogalmának átalakulása, kompetenciák és tanulási eredmények az oktatásban.</w:t>
      </w:r>
    </w:p>
    <w:p w:rsidR="008D3729" w:rsidRPr="00504BB2" w:rsidRDefault="008D3729" w:rsidP="008D3729">
      <w:pPr>
        <w:pStyle w:val="NormlWeb"/>
        <w:rPr>
          <w:color w:val="000000"/>
        </w:rPr>
      </w:pPr>
      <w:r w:rsidRPr="00504BB2">
        <w:rPr>
          <w:color w:val="000000"/>
        </w:rPr>
        <w:t xml:space="preserve">2. Don </w:t>
      </w:r>
      <w:proofErr w:type="spellStart"/>
      <w:r w:rsidRPr="00504BB2">
        <w:rPr>
          <w:color w:val="000000"/>
        </w:rPr>
        <w:t>Bosco</w:t>
      </w:r>
      <w:proofErr w:type="spellEnd"/>
      <w:r w:rsidRPr="00504BB2">
        <w:rPr>
          <w:color w:val="000000"/>
        </w:rPr>
        <w:t xml:space="preserve"> bizalompedagógiája</w:t>
      </w:r>
    </w:p>
    <w:p w:rsidR="008D3729" w:rsidRPr="00504BB2" w:rsidRDefault="008D3729" w:rsidP="008D3729">
      <w:pPr>
        <w:pStyle w:val="NormlWeb"/>
        <w:rPr>
          <w:color w:val="000000"/>
        </w:rPr>
      </w:pPr>
      <w:r w:rsidRPr="00504BB2">
        <w:rPr>
          <w:color w:val="000000"/>
        </w:rPr>
        <w:lastRenderedPageBreak/>
        <w:t xml:space="preserve">3. Josef </w:t>
      </w:r>
      <w:proofErr w:type="spellStart"/>
      <w:r w:rsidRPr="00504BB2">
        <w:rPr>
          <w:color w:val="000000"/>
        </w:rPr>
        <w:t>Kentenich</w:t>
      </w:r>
      <w:proofErr w:type="spellEnd"/>
      <w:r w:rsidRPr="00504BB2">
        <w:rPr>
          <w:color w:val="000000"/>
        </w:rPr>
        <w:t xml:space="preserve"> organikus pedagógiájának legfőbb területei</w:t>
      </w:r>
    </w:p>
    <w:p w:rsidR="008D3729" w:rsidRPr="00504BB2" w:rsidRDefault="008D3729" w:rsidP="008D3729">
      <w:pPr>
        <w:pStyle w:val="NormlWeb"/>
        <w:rPr>
          <w:color w:val="000000"/>
        </w:rPr>
      </w:pPr>
      <w:r w:rsidRPr="00504BB2">
        <w:rPr>
          <w:color w:val="000000"/>
        </w:rPr>
        <w:t xml:space="preserve">4. Az oktatás folyamata és módszerei. Az oktatás folyamat-jellege, a folyamat elemei összehangolásának kérdései. Az adaptív oktatás, az egyéni sajátosságokhoz alkalmazkodó </w:t>
      </w:r>
      <w:proofErr w:type="gramStart"/>
      <w:r w:rsidRPr="00504BB2">
        <w:rPr>
          <w:color w:val="000000"/>
        </w:rPr>
        <w:t>oktatás</w:t>
      </w:r>
      <w:proofErr w:type="gramEnd"/>
      <w:r w:rsidRPr="00504BB2">
        <w:rPr>
          <w:color w:val="000000"/>
        </w:rPr>
        <w:t xml:space="preserve"> mint a tanítási és tanulási folyamatok elemzésének kiemelt alapelve. A módszerek kiválasztásának szempontjai.</w:t>
      </w:r>
    </w:p>
    <w:p w:rsidR="008D3729" w:rsidRPr="00504BB2" w:rsidRDefault="008D3729" w:rsidP="008D3729">
      <w:pPr>
        <w:pStyle w:val="NormlWeb"/>
        <w:rPr>
          <w:color w:val="000000"/>
        </w:rPr>
      </w:pPr>
      <w:r w:rsidRPr="00504BB2">
        <w:rPr>
          <w:color w:val="000000"/>
        </w:rPr>
        <w:t>5. Tanulási stílusok</w:t>
      </w:r>
    </w:p>
    <w:p w:rsidR="008D3729" w:rsidRPr="00504BB2" w:rsidRDefault="008D3729" w:rsidP="008D3729">
      <w:pPr>
        <w:pStyle w:val="NormlWeb"/>
        <w:rPr>
          <w:color w:val="000000"/>
        </w:rPr>
      </w:pPr>
      <w:r w:rsidRPr="00504BB2">
        <w:rPr>
          <w:color w:val="000000"/>
        </w:rPr>
        <w:t>6. A tervezés pedagógia feladata, tervezés és a tanulástámogatás. Tervezési dokumentumok. Tanulási környezet, a tanulási környezet komplex fogalma, értelmezése, elemei.</w:t>
      </w:r>
    </w:p>
    <w:p w:rsidR="008D3729" w:rsidRPr="00504BB2" w:rsidRDefault="008D3729" w:rsidP="008D3729">
      <w:pPr>
        <w:pStyle w:val="NormlWeb"/>
        <w:rPr>
          <w:color w:val="000000"/>
        </w:rPr>
      </w:pPr>
      <w:r w:rsidRPr="00504BB2">
        <w:rPr>
          <w:color w:val="000000"/>
        </w:rPr>
        <w:t>7. Az értékelés funkciói, formái, módszerei. Pedagógiai értékelési folyamatok pszichológiai- és tanulásszemléletekkel kapcsolatos tudásra alapozott elemzése, az értékelési folyamatok átalakulása, hibák, problémák az értékelésben.</w:t>
      </w:r>
    </w:p>
    <w:p w:rsidR="008D3729" w:rsidRPr="00504BB2" w:rsidRDefault="008D3729" w:rsidP="008D3729">
      <w:r w:rsidRPr="00504BB2">
        <w:t>8. Az okos eszközök használata, helyük az oktató-nevelő munkában</w:t>
      </w:r>
    </w:p>
    <w:p w:rsidR="008D3729" w:rsidRPr="00504BB2" w:rsidRDefault="008D3729" w:rsidP="008D3729"/>
    <w:p w:rsidR="008D3729" w:rsidRPr="00504BB2" w:rsidRDefault="008D3729" w:rsidP="008D3729">
      <w:pPr>
        <w:rPr>
          <w:b/>
        </w:rPr>
      </w:pPr>
      <w:r w:rsidRPr="00504BB2">
        <w:rPr>
          <w:b/>
        </w:rPr>
        <w:t>3. Tantárgyi követelmény</w:t>
      </w:r>
    </w:p>
    <w:p w:rsidR="008D3729" w:rsidRPr="00504BB2" w:rsidRDefault="008D3729" w:rsidP="008D3729">
      <w:pPr>
        <w:pStyle w:val="NormlWeb"/>
        <w:rPr>
          <w:color w:val="000000"/>
        </w:rPr>
      </w:pPr>
      <w:r w:rsidRPr="00504BB2">
        <w:rPr>
          <w:color w:val="000000"/>
        </w:rPr>
        <w:t>Követelmények és az értékelés módja, szempontjai:</w:t>
      </w:r>
    </w:p>
    <w:p w:rsidR="008D3729" w:rsidRPr="00504BB2" w:rsidRDefault="008D3729" w:rsidP="008D3729">
      <w:pPr>
        <w:pStyle w:val="NormlWeb"/>
        <w:rPr>
          <w:color w:val="000000"/>
        </w:rPr>
      </w:pPr>
      <w:r w:rsidRPr="00504BB2">
        <w:rPr>
          <w:color w:val="000000"/>
        </w:rPr>
        <w:t>Az előadáson az értékelés zárthelyi dolgozat alapján történik:</w:t>
      </w:r>
    </w:p>
    <w:p w:rsidR="008D3729" w:rsidRPr="00504BB2" w:rsidRDefault="008D3729" w:rsidP="008D3729">
      <w:pPr>
        <w:pStyle w:val="NormlWeb"/>
        <w:rPr>
          <w:color w:val="000000"/>
        </w:rPr>
      </w:pPr>
      <w:r w:rsidRPr="00504BB2">
        <w:rPr>
          <w:color w:val="000000"/>
        </w:rPr>
        <w:t>A zárthelyi dolgozat az órai előadások és a kötelező olvasmányok anyagára épül. A szemináriumon az értékelés az órai munka, otthoni feladatok, csoportmunka-bemutató és dokumentáció alapján történik.</w:t>
      </w:r>
    </w:p>
    <w:p w:rsidR="008D3729" w:rsidRPr="00504BB2" w:rsidRDefault="008D3729" w:rsidP="008D3729">
      <w:pPr>
        <w:pStyle w:val="NormlWeb"/>
        <w:rPr>
          <w:color w:val="000000"/>
        </w:rPr>
      </w:pPr>
      <w:proofErr w:type="gramStart"/>
      <w:r w:rsidRPr="00504BB2">
        <w:rPr>
          <w:color w:val="000000"/>
        </w:rPr>
        <w:t>követelmények</w:t>
      </w:r>
      <w:proofErr w:type="gramEnd"/>
    </w:p>
    <w:p w:rsidR="008D3729" w:rsidRPr="00504BB2" w:rsidRDefault="008D3729" w:rsidP="008D3729">
      <w:pPr>
        <w:pStyle w:val="NormlWeb"/>
        <w:rPr>
          <w:color w:val="000000"/>
        </w:rPr>
      </w:pPr>
      <w:r w:rsidRPr="00504BB2">
        <w:rPr>
          <w:color w:val="000000"/>
        </w:rPr>
        <w:t>· Minimum elégséges zárthelyi dolgozat az előadáson (50 % felett)</w:t>
      </w:r>
    </w:p>
    <w:p w:rsidR="008D3729" w:rsidRPr="00504BB2" w:rsidRDefault="008D3729" w:rsidP="008D3729">
      <w:pPr>
        <w:pStyle w:val="NormlWeb"/>
        <w:rPr>
          <w:color w:val="000000"/>
        </w:rPr>
      </w:pPr>
      <w:r w:rsidRPr="00504BB2">
        <w:rPr>
          <w:color w:val="000000"/>
        </w:rPr>
        <w:t>· Órai olvasmányokból feladatok a csoportos bemutató előkészítésének támogatására,</w:t>
      </w:r>
    </w:p>
    <w:p w:rsidR="008D3729" w:rsidRPr="00504BB2" w:rsidRDefault="008D3729" w:rsidP="008D3729">
      <w:pPr>
        <w:pStyle w:val="NormlWeb"/>
        <w:rPr>
          <w:color w:val="000000"/>
        </w:rPr>
      </w:pPr>
      <w:r w:rsidRPr="00504BB2">
        <w:rPr>
          <w:color w:val="000000"/>
        </w:rPr>
        <w:t>· Csoportmunka keretében előkészített foglalkozás, ehhez munkaterv, foglalkozásterv, ennek reflexiója</w:t>
      </w:r>
    </w:p>
    <w:p w:rsidR="008D3729" w:rsidRPr="00504BB2" w:rsidRDefault="008D3729" w:rsidP="008D3729">
      <w:pPr>
        <w:pStyle w:val="NormlWeb"/>
        <w:rPr>
          <w:color w:val="000000"/>
        </w:rPr>
      </w:pPr>
      <w:proofErr w:type="gramStart"/>
      <w:r w:rsidRPr="00504BB2">
        <w:rPr>
          <w:color w:val="000000"/>
        </w:rPr>
        <w:t>az</w:t>
      </w:r>
      <w:proofErr w:type="gramEnd"/>
      <w:r w:rsidRPr="00504BB2">
        <w:rPr>
          <w:color w:val="000000"/>
        </w:rPr>
        <w:t xml:space="preserve"> értékelés módja: </w:t>
      </w:r>
      <w:r w:rsidRPr="00504BB2">
        <w:rPr>
          <w:b/>
          <w:color w:val="000000"/>
        </w:rPr>
        <w:t>gyakorlati jegy</w:t>
      </w:r>
    </w:p>
    <w:p w:rsidR="008D3729" w:rsidRPr="00504BB2" w:rsidRDefault="008D3729" w:rsidP="008D3729">
      <w:pPr>
        <w:pStyle w:val="NormlWeb"/>
        <w:rPr>
          <w:color w:val="000000"/>
        </w:rPr>
      </w:pPr>
      <w:proofErr w:type="gramStart"/>
      <w:r w:rsidRPr="00504BB2">
        <w:rPr>
          <w:color w:val="000000"/>
        </w:rPr>
        <w:t>az</w:t>
      </w:r>
      <w:proofErr w:type="gramEnd"/>
      <w:r w:rsidRPr="00504BB2">
        <w:rPr>
          <w:color w:val="000000"/>
        </w:rPr>
        <w:t xml:space="preserve"> értékelés szempontjai:</w:t>
      </w:r>
    </w:p>
    <w:p w:rsidR="008D3729" w:rsidRPr="00504BB2" w:rsidRDefault="008D3729" w:rsidP="008D3729">
      <w:pPr>
        <w:pStyle w:val="NormlWeb"/>
        <w:rPr>
          <w:color w:val="000000"/>
        </w:rPr>
      </w:pPr>
      <w:r w:rsidRPr="00504BB2">
        <w:rPr>
          <w:color w:val="000000"/>
        </w:rPr>
        <w:t>· Zárthelyi dolgozat: tanult fogalmak, elméleti keretek szakszerű használata, a tanult elméleti keretek alkalmazásának képessége életszerű, komplex helyzetek elemzésére</w:t>
      </w:r>
    </w:p>
    <w:p w:rsidR="008D3729" w:rsidRPr="00504BB2" w:rsidRDefault="008D3729" w:rsidP="008D3729">
      <w:pPr>
        <w:pStyle w:val="NormlWeb"/>
        <w:rPr>
          <w:color w:val="000000"/>
        </w:rPr>
      </w:pPr>
      <w:r w:rsidRPr="00504BB2">
        <w:rPr>
          <w:color w:val="000000"/>
        </w:rPr>
        <w:t>· Órai feladatok: szakszerűség, kidolgozottság, az elméletben tanultak alkalmazásának szintje,</w:t>
      </w:r>
    </w:p>
    <w:p w:rsidR="008D3729" w:rsidRPr="00504BB2" w:rsidRDefault="008D3729" w:rsidP="008D3729">
      <w:pPr>
        <w:pStyle w:val="NormlWeb"/>
        <w:rPr>
          <w:color w:val="000000"/>
        </w:rPr>
      </w:pPr>
      <w:r w:rsidRPr="00504BB2">
        <w:rPr>
          <w:color w:val="000000"/>
        </w:rPr>
        <w:t>· Csoportos bemutató: közösen kiválasztott értékelési szempontoknak megfelelés, csoportos együttműködés szintje</w:t>
      </w:r>
    </w:p>
    <w:p w:rsidR="008D3729" w:rsidRPr="00504BB2" w:rsidRDefault="008D3729" w:rsidP="008D3729">
      <w:pPr>
        <w:pStyle w:val="NormlWeb"/>
        <w:rPr>
          <w:color w:val="000000"/>
        </w:rPr>
      </w:pPr>
      <w:r w:rsidRPr="00504BB2">
        <w:rPr>
          <w:color w:val="000000"/>
        </w:rPr>
        <w:lastRenderedPageBreak/>
        <w:t>Az egyes feladatok részesedése az érdemjegyben: ● előadáson írt zárhelyi dolgozat százalékos eredménye 60 % ● rendszeres, aktív órai részvétel a szemináriumon 5 % ● szemináriumi órai feladatok 5% ● szemináriumi projektbemutató 30% Az érdemjegy szintjei: 0–50% elégtelen (1) 50–64% elégséges (2) 65–76% közepes (3) 77–88% jó (4) 89–100% jeles (5)</w:t>
      </w:r>
    </w:p>
    <w:p w:rsidR="008D3729" w:rsidRPr="00504BB2" w:rsidRDefault="008D3729" w:rsidP="008D3729"/>
    <w:p w:rsidR="008D3729" w:rsidRPr="00504BB2" w:rsidRDefault="008D3729" w:rsidP="008D3729">
      <w:pPr>
        <w:rPr>
          <w:b/>
        </w:rPr>
      </w:pPr>
      <w:r w:rsidRPr="00504BB2">
        <w:rPr>
          <w:b/>
        </w:rPr>
        <w:t xml:space="preserve">4. Kötelező és ajánlott irodalom </w:t>
      </w:r>
    </w:p>
    <w:p w:rsidR="008D3729" w:rsidRPr="00504BB2" w:rsidRDefault="008D3729" w:rsidP="008D3729">
      <w:pPr>
        <w:pStyle w:val="NormlWeb"/>
        <w:rPr>
          <w:color w:val="000000"/>
        </w:rPr>
      </w:pPr>
      <w:r w:rsidRPr="00504BB2">
        <w:rPr>
          <w:color w:val="000000"/>
        </w:rPr>
        <w:t xml:space="preserve">Bárdossy Ildikó – Dudás Margit - Pethőné Nagy Csilla – </w:t>
      </w:r>
      <w:proofErr w:type="spellStart"/>
      <w:r w:rsidRPr="00504BB2">
        <w:rPr>
          <w:color w:val="000000"/>
        </w:rPr>
        <w:t>Priskinné</w:t>
      </w:r>
      <w:proofErr w:type="spellEnd"/>
      <w:r w:rsidRPr="00504BB2">
        <w:rPr>
          <w:color w:val="000000"/>
        </w:rPr>
        <w:t xml:space="preserve"> </w:t>
      </w:r>
      <w:proofErr w:type="spellStart"/>
      <w:r w:rsidRPr="00504BB2">
        <w:rPr>
          <w:color w:val="000000"/>
        </w:rPr>
        <w:t>Rizner</w:t>
      </w:r>
      <w:proofErr w:type="spellEnd"/>
      <w:r w:rsidRPr="00504BB2">
        <w:rPr>
          <w:color w:val="000000"/>
        </w:rPr>
        <w:t xml:space="preserve"> Erika (2002). A kritikai gondolkodás fejlesztése. Pécsi Tudományegyetem, Pécs. URL: http://pedtamop412b.pte.hu/files/tiny_mce/File/KG1.pdf (Utolsó letöltés: 2016.02.02.)</w:t>
      </w:r>
    </w:p>
    <w:p w:rsidR="008D3729" w:rsidRPr="00504BB2" w:rsidRDefault="008D3729" w:rsidP="008D3729">
      <w:pPr>
        <w:pStyle w:val="NormlWeb"/>
        <w:rPr>
          <w:color w:val="000000"/>
        </w:rPr>
      </w:pPr>
      <w:r w:rsidRPr="00504BB2">
        <w:rPr>
          <w:color w:val="000000"/>
        </w:rPr>
        <w:t xml:space="preserve">Falus Iván (2003, </w:t>
      </w:r>
      <w:proofErr w:type="spellStart"/>
      <w:r w:rsidRPr="00504BB2">
        <w:rPr>
          <w:color w:val="000000"/>
        </w:rPr>
        <w:t>szerk</w:t>
      </w:r>
      <w:proofErr w:type="spellEnd"/>
      <w:r w:rsidRPr="00504BB2">
        <w:rPr>
          <w:color w:val="000000"/>
        </w:rPr>
        <w:t>). Didaktika. Nemzeti Tankönyvkiadó, Budapest.</w:t>
      </w:r>
    </w:p>
    <w:p w:rsidR="008D3729" w:rsidRPr="00504BB2" w:rsidRDefault="008D3729" w:rsidP="008D3729">
      <w:pPr>
        <w:pStyle w:val="NormlWeb"/>
        <w:rPr>
          <w:color w:val="000000"/>
        </w:rPr>
      </w:pPr>
      <w:r w:rsidRPr="00504BB2">
        <w:rPr>
          <w:color w:val="000000"/>
        </w:rPr>
        <w:t xml:space="preserve">Good, T. L. – </w:t>
      </w:r>
      <w:proofErr w:type="spellStart"/>
      <w:r w:rsidRPr="00504BB2">
        <w:rPr>
          <w:color w:val="000000"/>
        </w:rPr>
        <w:t>Brophy</w:t>
      </w:r>
      <w:proofErr w:type="spellEnd"/>
      <w:r w:rsidRPr="00504BB2">
        <w:rPr>
          <w:color w:val="000000"/>
        </w:rPr>
        <w:t xml:space="preserve">, J. E. (2008). Nyissunk be a tanterembe! 1-3. kötet, </w:t>
      </w:r>
      <w:proofErr w:type="spellStart"/>
      <w:r w:rsidRPr="00504BB2">
        <w:rPr>
          <w:color w:val="000000"/>
        </w:rPr>
        <w:t>Educatio</w:t>
      </w:r>
      <w:proofErr w:type="spellEnd"/>
      <w:r w:rsidRPr="00504BB2">
        <w:rPr>
          <w:color w:val="000000"/>
        </w:rPr>
        <w:t xml:space="preserve"> Kht., Budapest. URL: old.wekerle.gov.hu/download.php</w:t>
      </w:r>
      <w:proofErr w:type="gramStart"/>
      <w:r w:rsidRPr="00504BB2">
        <w:rPr>
          <w:color w:val="000000"/>
        </w:rPr>
        <w:t>?doc</w:t>
      </w:r>
      <w:proofErr w:type="gramEnd"/>
      <w:r w:rsidRPr="00504BB2">
        <w:rPr>
          <w:color w:val="000000"/>
        </w:rPr>
        <w:t>_id=2079 (utolsó letöltés: 2016.02.02.)</w:t>
      </w:r>
    </w:p>
    <w:p w:rsidR="008D3729" w:rsidRPr="00504BB2" w:rsidRDefault="008D3729" w:rsidP="008D3729">
      <w:pPr>
        <w:pStyle w:val="NormlWeb"/>
        <w:rPr>
          <w:color w:val="000000"/>
        </w:rPr>
      </w:pPr>
      <w:proofErr w:type="spellStart"/>
      <w:r w:rsidRPr="00504BB2">
        <w:rPr>
          <w:color w:val="000000"/>
        </w:rPr>
        <w:t>Knausz</w:t>
      </w:r>
      <w:proofErr w:type="spellEnd"/>
      <w:r w:rsidRPr="00504BB2">
        <w:rPr>
          <w:color w:val="000000"/>
        </w:rPr>
        <w:t xml:space="preserve"> Imre. A tanítás mestersége. A Tanterv c. fejezet. URL: http://mek.niif.hu/01800/01817/01817.htm</w:t>
      </w:r>
    </w:p>
    <w:p w:rsidR="008D3729" w:rsidRPr="00504BB2" w:rsidRDefault="008D3729" w:rsidP="008D3729">
      <w:pPr>
        <w:pStyle w:val="NormlWeb"/>
        <w:rPr>
          <w:color w:val="000000"/>
        </w:rPr>
      </w:pPr>
      <w:r w:rsidRPr="00504BB2">
        <w:rPr>
          <w:color w:val="000000"/>
        </w:rPr>
        <w:t xml:space="preserve">Lénárd Sándor – </w:t>
      </w:r>
      <w:proofErr w:type="spellStart"/>
      <w:r w:rsidRPr="00504BB2">
        <w:rPr>
          <w:color w:val="000000"/>
        </w:rPr>
        <w:t>Rapos</w:t>
      </w:r>
      <w:proofErr w:type="spellEnd"/>
      <w:r w:rsidRPr="00504BB2">
        <w:rPr>
          <w:color w:val="000000"/>
        </w:rPr>
        <w:t xml:space="preserve"> Nóra (2006). Ötletek tanítóknak az </w:t>
      </w:r>
      <w:proofErr w:type="spellStart"/>
      <w:r w:rsidRPr="00504BB2">
        <w:rPr>
          <w:color w:val="000000"/>
        </w:rPr>
        <w:t>adatptív</w:t>
      </w:r>
      <w:proofErr w:type="spellEnd"/>
      <w:r w:rsidRPr="00504BB2">
        <w:rPr>
          <w:color w:val="000000"/>
        </w:rPr>
        <w:t xml:space="preserve"> tanulásszervezéshez. OKI, Bp. URL: http://mag.ofi.hu/magtar-otletek-090617 (Utolsó letöltés: 2016.02.02.)</w:t>
      </w:r>
    </w:p>
    <w:p w:rsidR="008D3729" w:rsidRPr="00504BB2" w:rsidRDefault="008D3729" w:rsidP="008D3729">
      <w:pPr>
        <w:pStyle w:val="NormlWeb"/>
        <w:rPr>
          <w:color w:val="000000"/>
        </w:rPr>
      </w:pPr>
      <w:r w:rsidRPr="00504BB2">
        <w:rPr>
          <w:color w:val="000000"/>
        </w:rPr>
        <w:t xml:space="preserve">Lénárd Sándor – </w:t>
      </w:r>
      <w:proofErr w:type="spellStart"/>
      <w:r w:rsidRPr="00504BB2">
        <w:rPr>
          <w:color w:val="000000"/>
        </w:rPr>
        <w:t>Rapos</w:t>
      </w:r>
      <w:proofErr w:type="spellEnd"/>
      <w:r w:rsidRPr="00504BB2">
        <w:rPr>
          <w:color w:val="000000"/>
        </w:rPr>
        <w:t xml:space="preserve"> Nóra (2008). </w:t>
      </w:r>
      <w:proofErr w:type="spellStart"/>
      <w:r w:rsidRPr="00504BB2">
        <w:rPr>
          <w:color w:val="000000"/>
        </w:rPr>
        <w:t>MAGtár</w:t>
      </w:r>
      <w:proofErr w:type="spellEnd"/>
      <w:r w:rsidRPr="00504BB2">
        <w:rPr>
          <w:color w:val="000000"/>
        </w:rPr>
        <w:t xml:space="preserve"> III. – Ötletek az adaptív tanulásszervezéshez és fejlesztő értékeléshez. </w:t>
      </w:r>
      <w:proofErr w:type="spellStart"/>
      <w:r w:rsidRPr="00504BB2">
        <w:rPr>
          <w:color w:val="000000"/>
        </w:rPr>
        <w:t>In</w:t>
      </w:r>
      <w:proofErr w:type="spellEnd"/>
      <w:r w:rsidRPr="00504BB2">
        <w:rPr>
          <w:color w:val="000000"/>
        </w:rPr>
        <w:t xml:space="preserve">: Lénárd Sándor – </w:t>
      </w:r>
      <w:proofErr w:type="spellStart"/>
      <w:r w:rsidRPr="00504BB2">
        <w:rPr>
          <w:color w:val="000000"/>
        </w:rPr>
        <w:t>Rapos</w:t>
      </w:r>
      <w:proofErr w:type="spellEnd"/>
      <w:r w:rsidRPr="00504BB2">
        <w:rPr>
          <w:color w:val="000000"/>
        </w:rPr>
        <w:t xml:space="preserve"> Nóra (szerk.). Adaptív oktatás. Szöveggyűjtemény. 2. kötet, 232-243.</w:t>
      </w:r>
    </w:p>
    <w:p w:rsidR="008D3729" w:rsidRPr="00504BB2" w:rsidRDefault="008D3729" w:rsidP="008D3729">
      <w:pPr>
        <w:pStyle w:val="NormlWeb"/>
        <w:rPr>
          <w:color w:val="000000"/>
        </w:rPr>
      </w:pPr>
      <w:r w:rsidRPr="00504BB2">
        <w:rPr>
          <w:color w:val="000000"/>
        </w:rPr>
        <w:t>URL: http://archive.kih.gov.hu/old.wekerle.gov.hu/B/8/2D0013ECA1A9C4E26888344230B1E1E01A3216F1676BC6B57EC7B847887F1B75D291FCC6704C5F7B072AF990A4F58A5DCBC7B60D7CA4255194AAC5B6347705_download_php.pdf</w:t>
      </w:r>
    </w:p>
    <w:p w:rsidR="008D3729" w:rsidRPr="00504BB2" w:rsidRDefault="008D3729" w:rsidP="008D3729">
      <w:pPr>
        <w:pStyle w:val="NormlWeb"/>
        <w:rPr>
          <w:color w:val="000000"/>
        </w:rPr>
      </w:pPr>
      <w:r w:rsidRPr="00504BB2">
        <w:rPr>
          <w:color w:val="000000"/>
        </w:rPr>
        <w:t>M. Nádasi Mária (2010). A projektoktatás elmélete és gyakorlata. Magyar Tehetségsegítő Szervezetek Szövetsége. URL: http://tehetseg.hu/konyv/projektoktatas-elmelete-es-gyakorlata (utolsó letöltés: 2016.02.02.)</w:t>
      </w:r>
    </w:p>
    <w:p w:rsidR="008D3729" w:rsidRPr="00504BB2" w:rsidRDefault="008D3729" w:rsidP="008D3729">
      <w:pPr>
        <w:pStyle w:val="NormlWeb"/>
        <w:rPr>
          <w:color w:val="000000"/>
        </w:rPr>
      </w:pPr>
      <w:proofErr w:type="spellStart"/>
      <w:r w:rsidRPr="00504BB2">
        <w:rPr>
          <w:color w:val="000000"/>
        </w:rPr>
        <w:t>Nahalka</w:t>
      </w:r>
      <w:proofErr w:type="spellEnd"/>
      <w:r w:rsidRPr="00504BB2">
        <w:rPr>
          <w:color w:val="000000"/>
        </w:rPr>
        <w:t xml:space="preserve"> István szerk. (2006). Hatékony tanulás. ELTE-PPK, Budapest. URL: http://mek.niif.hu/05400/05446/05446.pdf (Utolsó letöltés: 2017.02.02.)</w:t>
      </w:r>
    </w:p>
    <w:p w:rsidR="008D3729" w:rsidRPr="00504BB2" w:rsidRDefault="008D3729" w:rsidP="008D3729">
      <w:pPr>
        <w:pStyle w:val="NormlWeb"/>
        <w:rPr>
          <w:color w:val="000000"/>
        </w:rPr>
      </w:pPr>
      <w:proofErr w:type="spellStart"/>
      <w:r w:rsidRPr="00504BB2">
        <w:rPr>
          <w:color w:val="000000"/>
        </w:rPr>
        <w:t>Rapos</w:t>
      </w:r>
      <w:proofErr w:type="spellEnd"/>
      <w:r w:rsidRPr="00504BB2">
        <w:rPr>
          <w:color w:val="000000"/>
        </w:rPr>
        <w:t xml:space="preserve"> Nóra – </w:t>
      </w:r>
      <w:proofErr w:type="spellStart"/>
      <w:r w:rsidRPr="00504BB2">
        <w:rPr>
          <w:color w:val="000000"/>
        </w:rPr>
        <w:t>Gaskó</w:t>
      </w:r>
      <w:proofErr w:type="spellEnd"/>
      <w:r w:rsidRPr="00504BB2">
        <w:rPr>
          <w:color w:val="000000"/>
        </w:rPr>
        <w:t xml:space="preserve"> Krisztina – Kálmán Orsolya – Mészáros György. Az adaptív-elfogadó iskola koncepciója. OFI, Bp. Tanulásközpontúság c. fejezet 89-102. URL: </w:t>
      </w:r>
      <w:hyperlink r:id="rId19" w:history="1">
        <w:r w:rsidRPr="00504BB2">
          <w:rPr>
            <w:rStyle w:val="Hiperhivatkozs"/>
          </w:rPr>
          <w:t>http://mek.oszk.hu/13000/13021/13021.pdf</w:t>
        </w:r>
      </w:hyperlink>
    </w:p>
    <w:p w:rsidR="008D3729" w:rsidRPr="00504BB2" w:rsidRDefault="008D3729" w:rsidP="008D3729">
      <w:pPr>
        <w:pStyle w:val="NormlWeb"/>
        <w:rPr>
          <w:color w:val="000000"/>
        </w:rPr>
      </w:pPr>
      <w:proofErr w:type="spellStart"/>
      <w:r w:rsidRPr="00504BB2">
        <w:rPr>
          <w:color w:val="000000"/>
        </w:rPr>
        <w:t>Uzsalyné</w:t>
      </w:r>
      <w:proofErr w:type="spellEnd"/>
      <w:r w:rsidRPr="00504BB2">
        <w:rPr>
          <w:color w:val="000000"/>
        </w:rPr>
        <w:t xml:space="preserve"> Pécsi Rita.(2010).  A nevelés az élet szolgálata. 1. Az érzelmi intelligencia fejlesztése. A lélek mozgását kísérő nevelés.  Kulcs a muzsikához Kiadó, Pécs, </w:t>
      </w:r>
    </w:p>
    <w:p w:rsidR="008D3729" w:rsidRPr="00504BB2" w:rsidRDefault="008D3729" w:rsidP="008D3729">
      <w:pPr>
        <w:rPr>
          <w:b/>
        </w:rPr>
      </w:pPr>
    </w:p>
    <w:p w:rsidR="008D3729" w:rsidRPr="00504BB2" w:rsidRDefault="008D3729" w:rsidP="008D3729">
      <w:pPr>
        <w:jc w:val="both"/>
        <w:rPr>
          <w:b/>
        </w:rPr>
      </w:pPr>
      <w:r w:rsidRPr="00504BB2">
        <w:rPr>
          <w:b/>
        </w:rPr>
        <w:t>Ajánlott irodalom:</w:t>
      </w:r>
    </w:p>
    <w:p w:rsidR="008D3729" w:rsidRPr="00504BB2" w:rsidRDefault="008D3729" w:rsidP="008D3729">
      <w:pPr>
        <w:pStyle w:val="NormlWeb"/>
        <w:rPr>
          <w:color w:val="000000"/>
        </w:rPr>
      </w:pPr>
      <w:proofErr w:type="spellStart"/>
      <w:r w:rsidRPr="00504BB2">
        <w:rPr>
          <w:color w:val="000000"/>
        </w:rPr>
        <w:lastRenderedPageBreak/>
        <w:t>Kagan</w:t>
      </w:r>
      <w:proofErr w:type="spellEnd"/>
      <w:r w:rsidRPr="00504BB2">
        <w:rPr>
          <w:color w:val="000000"/>
        </w:rPr>
        <w:t xml:space="preserve">, Spencer (2003). Kooperatív tanulás. </w:t>
      </w:r>
      <w:proofErr w:type="spellStart"/>
      <w:r w:rsidRPr="00504BB2">
        <w:rPr>
          <w:color w:val="000000"/>
        </w:rPr>
        <w:t>Ökonet</w:t>
      </w:r>
      <w:proofErr w:type="spellEnd"/>
      <w:r w:rsidRPr="00504BB2">
        <w:rPr>
          <w:color w:val="000000"/>
        </w:rPr>
        <w:t>, Bp.</w:t>
      </w:r>
    </w:p>
    <w:p w:rsidR="008D3729" w:rsidRPr="00504BB2" w:rsidRDefault="008D3729" w:rsidP="008D3729">
      <w:pPr>
        <w:pStyle w:val="NormlWeb"/>
        <w:rPr>
          <w:color w:val="000000"/>
        </w:rPr>
      </w:pPr>
      <w:r w:rsidRPr="00504BB2">
        <w:rPr>
          <w:color w:val="000000"/>
        </w:rPr>
        <w:t xml:space="preserve">Kopp Erika – Ollé János – Zágon Bertalanné (2008). Tanórai differenciálás. </w:t>
      </w:r>
      <w:proofErr w:type="spellStart"/>
      <w:r w:rsidRPr="00504BB2">
        <w:rPr>
          <w:color w:val="000000"/>
        </w:rPr>
        <w:t>Educatio</w:t>
      </w:r>
      <w:proofErr w:type="spellEnd"/>
      <w:r w:rsidRPr="00504BB2">
        <w:rPr>
          <w:color w:val="000000"/>
        </w:rPr>
        <w:t>, Budapest</w:t>
      </w:r>
    </w:p>
    <w:p w:rsidR="008D3729" w:rsidRPr="00504BB2" w:rsidRDefault="008D3729"/>
    <w:p w:rsidR="008D3729" w:rsidRPr="00504BB2" w:rsidRDefault="008D3729"/>
    <w:p w:rsidR="00456C27" w:rsidRPr="00504BB2" w:rsidRDefault="00456C27" w:rsidP="00456C27">
      <w:pPr>
        <w:jc w:val="center"/>
        <w:rPr>
          <w:b/>
        </w:rPr>
      </w:pPr>
      <w:r w:rsidRPr="00504BB2">
        <w:rPr>
          <w:b/>
        </w:rPr>
        <w:t>Tanári hatékonyságfejlesztő tréning</w:t>
      </w:r>
    </w:p>
    <w:p w:rsidR="00456C27" w:rsidRPr="00504BB2" w:rsidRDefault="00456C27" w:rsidP="00456C27">
      <w:pPr>
        <w:jc w:val="both"/>
        <w:rPr>
          <w:b/>
        </w:rPr>
      </w:pPr>
      <w:r w:rsidRPr="00504BB2">
        <w:rPr>
          <w:b/>
        </w:rPr>
        <w:t>A tantárgy oktatásának célja:</w:t>
      </w:r>
    </w:p>
    <w:p w:rsidR="00456C27" w:rsidRPr="00504BB2" w:rsidRDefault="00456C27" w:rsidP="00456C27">
      <w:pPr>
        <w:jc w:val="both"/>
      </w:pPr>
      <w:proofErr w:type="gramStart"/>
      <w:r w:rsidRPr="00504BB2">
        <w:t>a</w:t>
      </w:r>
      <w:proofErr w:type="gramEnd"/>
      <w:r w:rsidRPr="00504BB2">
        <w:t xml:space="preserve"> hallgatók pályaszocializációjának megalapozása; a pedagógiai tevékenység végzéséhez szükséges önismereti igény kialakítása és elmélyítése; a segítő attitűd fejlesztése. A gyakorlat során lehetőség nyílik a hallgatóknak tapasztalatot szerezni a spontán és szakmai szerephez kötődő értékek: tolerancia, empátia, másság elfogadása stb. kérdéskörében. </w:t>
      </w:r>
    </w:p>
    <w:p w:rsidR="00456C27" w:rsidRPr="00504BB2" w:rsidRDefault="00456C27" w:rsidP="00456C27">
      <w:pPr>
        <w:jc w:val="both"/>
        <w:rPr>
          <w:b/>
        </w:rPr>
      </w:pPr>
    </w:p>
    <w:p w:rsidR="00456C27" w:rsidRPr="00504BB2" w:rsidRDefault="00456C27" w:rsidP="00456C27">
      <w:pPr>
        <w:jc w:val="both"/>
      </w:pPr>
    </w:p>
    <w:p w:rsidR="00456C27" w:rsidRPr="00504BB2" w:rsidRDefault="00456C27" w:rsidP="00456C27">
      <w:pPr>
        <w:jc w:val="both"/>
      </w:pPr>
      <w:r w:rsidRPr="00504BB2">
        <w:rPr>
          <w:b/>
        </w:rPr>
        <w:t xml:space="preserve">Követelmények: a félév gyakorlati jeggyel zárul. </w:t>
      </w:r>
    </w:p>
    <w:p w:rsidR="00456C27" w:rsidRPr="00504BB2" w:rsidRDefault="00456C27" w:rsidP="00456C27">
      <w:pPr>
        <w:jc w:val="both"/>
      </w:pPr>
      <w:r w:rsidRPr="00504BB2">
        <w:t xml:space="preserve">A </w:t>
      </w:r>
      <w:r w:rsidRPr="00504BB2">
        <w:rPr>
          <w:b/>
        </w:rPr>
        <w:t>félév végi aláírás</w:t>
      </w:r>
      <w:r w:rsidRPr="00504BB2">
        <w:t xml:space="preserve"> megszerzésnek feltétele a gyakorlatokon való </w:t>
      </w:r>
      <w:r w:rsidRPr="00504BB2">
        <w:rPr>
          <w:u w:val="single"/>
        </w:rPr>
        <w:t>aktív részvétel</w:t>
      </w:r>
      <w:r w:rsidRPr="00504BB2">
        <w:t>. (A hiányzások mértékét az érvényes tanulmányi és vizsgaszabályzat határozza meg.)</w:t>
      </w:r>
    </w:p>
    <w:p w:rsidR="00456C27" w:rsidRPr="00504BB2" w:rsidRDefault="00456C27" w:rsidP="00456C27">
      <w:pPr>
        <w:spacing w:before="240"/>
        <w:contextualSpacing/>
        <w:jc w:val="both"/>
      </w:pPr>
    </w:p>
    <w:p w:rsidR="00456C27" w:rsidRPr="00414D61" w:rsidRDefault="00456C27" w:rsidP="00456C27">
      <w:pPr>
        <w:spacing w:before="240"/>
        <w:contextualSpacing/>
        <w:jc w:val="both"/>
        <w:rPr>
          <w:b/>
          <w:bCs/>
        </w:rPr>
      </w:pPr>
      <w:r w:rsidRPr="00504BB2">
        <w:rPr>
          <w:b/>
        </w:rPr>
        <w:t>Gyakorlati jegyet</w:t>
      </w:r>
      <w:r w:rsidRPr="00504BB2">
        <w:t xml:space="preserve"> a tanórai aktivitás, ill. egy beadandó dolgozat minősége alapján kap a hallgató. A dolgozat tartalmát egy saját élményű iskolai konfliktus elemzése adja, melyet a Becker-féle modell alapján kell elkészíteni. A feladathoz elektronikus segédanyagot mellékelünk, részletes előkészítés az első konzultáció alkalmával történik. A feldolgozott</w:t>
      </w:r>
      <w:r>
        <w:t xml:space="preserve"> esetről minden hallgatónak szóban be kell számolnia a tantárgyhoz kapcsolódó konzultáción, melynek időpontja: </w:t>
      </w:r>
      <w:r w:rsidRPr="00414D61">
        <w:rPr>
          <w:b/>
          <w:bCs/>
        </w:rPr>
        <w:t>20</w:t>
      </w:r>
      <w:r>
        <w:rPr>
          <w:b/>
          <w:bCs/>
        </w:rPr>
        <w:t>21</w:t>
      </w:r>
      <w:r w:rsidRPr="00414D61">
        <w:rPr>
          <w:b/>
          <w:bCs/>
        </w:rPr>
        <w:t xml:space="preserve">. </w:t>
      </w:r>
      <w:r>
        <w:rPr>
          <w:b/>
          <w:bCs/>
        </w:rPr>
        <w:t>október 2</w:t>
      </w:r>
      <w:r>
        <w:t xml:space="preserve">. A dolgozat leadási határideje szintén </w:t>
      </w:r>
      <w:r w:rsidRPr="00414D61">
        <w:rPr>
          <w:b/>
          <w:bCs/>
        </w:rPr>
        <w:t>20</w:t>
      </w:r>
      <w:r>
        <w:rPr>
          <w:b/>
          <w:bCs/>
        </w:rPr>
        <w:t>21</w:t>
      </w:r>
      <w:r w:rsidRPr="00414D61">
        <w:rPr>
          <w:b/>
          <w:bCs/>
        </w:rPr>
        <w:t>.</w:t>
      </w:r>
      <w:r>
        <w:rPr>
          <w:b/>
          <w:bCs/>
        </w:rPr>
        <w:t xml:space="preserve"> október 2. </w:t>
      </w:r>
    </w:p>
    <w:p w:rsidR="00456C27" w:rsidRDefault="00456C27" w:rsidP="00456C27">
      <w:pPr>
        <w:jc w:val="both"/>
      </w:pPr>
    </w:p>
    <w:p w:rsidR="00456C27" w:rsidRDefault="00456C27" w:rsidP="00456C27">
      <w:pPr>
        <w:jc w:val="both"/>
        <w:rPr>
          <w:b/>
        </w:rPr>
      </w:pPr>
      <w:r>
        <w:rPr>
          <w:b/>
        </w:rPr>
        <w:t xml:space="preserve">Témakörök: </w:t>
      </w:r>
    </w:p>
    <w:p w:rsidR="00456C27" w:rsidRDefault="00456C27" w:rsidP="00456C27">
      <w:pPr>
        <w:numPr>
          <w:ilvl w:val="0"/>
          <w:numId w:val="3"/>
        </w:numPr>
        <w:jc w:val="both"/>
      </w:pPr>
      <w:r>
        <w:t>életút,</w:t>
      </w:r>
    </w:p>
    <w:p w:rsidR="00456C27" w:rsidRPr="00BA6095" w:rsidRDefault="00456C27" w:rsidP="00456C27">
      <w:pPr>
        <w:numPr>
          <w:ilvl w:val="0"/>
          <w:numId w:val="3"/>
        </w:numPr>
        <w:jc w:val="both"/>
      </w:pPr>
      <w:r w:rsidRPr="00BA6095">
        <w:t>önismeret</w:t>
      </w:r>
      <w:r>
        <w:t>,</w:t>
      </w:r>
    </w:p>
    <w:p w:rsidR="00456C27" w:rsidRPr="00BA6095" w:rsidRDefault="00456C27" w:rsidP="00456C27">
      <w:pPr>
        <w:numPr>
          <w:ilvl w:val="0"/>
          <w:numId w:val="3"/>
        </w:numPr>
        <w:jc w:val="both"/>
      </w:pPr>
      <w:r w:rsidRPr="00BA6095">
        <w:t>társismeret</w:t>
      </w:r>
      <w:r>
        <w:t>,</w:t>
      </w:r>
    </w:p>
    <w:p w:rsidR="00456C27" w:rsidRPr="00BA6095" w:rsidRDefault="00456C27" w:rsidP="00456C27">
      <w:pPr>
        <w:numPr>
          <w:ilvl w:val="0"/>
          <w:numId w:val="3"/>
        </w:numPr>
        <w:jc w:val="both"/>
      </w:pPr>
      <w:r w:rsidRPr="00BA6095">
        <w:t>csapatépítés</w:t>
      </w:r>
      <w:r>
        <w:t>,</w:t>
      </w:r>
    </w:p>
    <w:p w:rsidR="00456C27" w:rsidRPr="00BA6095" w:rsidRDefault="00456C27" w:rsidP="00456C27">
      <w:pPr>
        <w:numPr>
          <w:ilvl w:val="0"/>
          <w:numId w:val="3"/>
        </w:numPr>
        <w:jc w:val="both"/>
      </w:pPr>
      <w:r>
        <w:t>együttműködés</w:t>
      </w:r>
    </w:p>
    <w:p w:rsidR="00456C27" w:rsidRPr="00BA6095" w:rsidRDefault="00456C27" w:rsidP="00456C27">
      <w:pPr>
        <w:numPr>
          <w:ilvl w:val="0"/>
          <w:numId w:val="3"/>
        </w:numPr>
        <w:jc w:val="both"/>
      </w:pPr>
      <w:r w:rsidRPr="00BA6095">
        <w:t>empátia</w:t>
      </w:r>
      <w:r>
        <w:t>,</w:t>
      </w:r>
    </w:p>
    <w:p w:rsidR="00456C27" w:rsidRPr="00BA6095" w:rsidRDefault="00456C27" w:rsidP="00456C27">
      <w:pPr>
        <w:numPr>
          <w:ilvl w:val="0"/>
          <w:numId w:val="3"/>
        </w:numPr>
        <w:jc w:val="both"/>
      </w:pPr>
      <w:r w:rsidRPr="00BA6095">
        <w:t>másság, deviancia</w:t>
      </w:r>
      <w:r>
        <w:t>,</w:t>
      </w:r>
    </w:p>
    <w:p w:rsidR="00456C27" w:rsidRPr="00BA6095" w:rsidRDefault="00456C27" w:rsidP="00456C27">
      <w:pPr>
        <w:numPr>
          <w:ilvl w:val="0"/>
          <w:numId w:val="3"/>
        </w:numPr>
        <w:jc w:val="both"/>
      </w:pPr>
      <w:r w:rsidRPr="00BA6095">
        <w:t>hatékony kommun</w:t>
      </w:r>
      <w:r>
        <w:t>i</w:t>
      </w:r>
      <w:r w:rsidRPr="00BA6095">
        <w:t>káció</w:t>
      </w:r>
      <w:r>
        <w:t>,</w:t>
      </w:r>
    </w:p>
    <w:p w:rsidR="00456C27" w:rsidRDefault="00456C27" w:rsidP="00456C27">
      <w:pPr>
        <w:numPr>
          <w:ilvl w:val="0"/>
          <w:numId w:val="3"/>
        </w:numPr>
        <w:jc w:val="both"/>
      </w:pPr>
      <w:r>
        <w:t xml:space="preserve">megküzdési stratégiák, </w:t>
      </w:r>
    </w:p>
    <w:p w:rsidR="00456C27" w:rsidRPr="00B51A6B" w:rsidRDefault="00456C27" w:rsidP="00456C27">
      <w:pPr>
        <w:numPr>
          <w:ilvl w:val="0"/>
          <w:numId w:val="3"/>
        </w:numPr>
        <w:jc w:val="both"/>
      </w:pPr>
      <w:r>
        <w:t xml:space="preserve">kiégés, </w:t>
      </w:r>
    </w:p>
    <w:p w:rsidR="00456C27" w:rsidRPr="00BA6095" w:rsidRDefault="00456C27" w:rsidP="00456C27">
      <w:pPr>
        <w:numPr>
          <w:ilvl w:val="0"/>
          <w:numId w:val="3"/>
        </w:numPr>
        <w:jc w:val="both"/>
      </w:pPr>
      <w:r w:rsidRPr="00BA6095">
        <w:t>konfliktuskezelés</w:t>
      </w:r>
      <w:r>
        <w:t>.</w:t>
      </w:r>
    </w:p>
    <w:p w:rsidR="00456C27" w:rsidRDefault="00456C27" w:rsidP="00456C27">
      <w:pPr>
        <w:jc w:val="both"/>
      </w:pPr>
    </w:p>
    <w:p w:rsidR="00456C27" w:rsidRDefault="00456C27" w:rsidP="00456C27">
      <w:pPr>
        <w:jc w:val="both"/>
      </w:pPr>
      <w:r>
        <w:rPr>
          <w:b/>
        </w:rPr>
        <w:t>Ajánlott irodalom</w:t>
      </w:r>
      <w:r>
        <w:t xml:space="preserve">: </w:t>
      </w:r>
    </w:p>
    <w:p w:rsidR="00456C27" w:rsidRPr="00B51A6B" w:rsidRDefault="00456C27" w:rsidP="00456C27">
      <w:pPr>
        <w:jc w:val="both"/>
        <w:rPr>
          <w:i/>
        </w:rPr>
      </w:pPr>
      <w:proofErr w:type="spellStart"/>
      <w:r w:rsidRPr="00B51A6B">
        <w:t>Benyák</w:t>
      </w:r>
      <w:proofErr w:type="spellEnd"/>
      <w:r w:rsidRPr="00B51A6B">
        <w:t xml:space="preserve"> Anikó (2012): Konfliktuskezelés a gyakorlati munkában. Felsőoktatási tankönyv. </w:t>
      </w:r>
      <w:proofErr w:type="spellStart"/>
      <w:r w:rsidRPr="00B51A6B">
        <w:t>In</w:t>
      </w:r>
      <w:proofErr w:type="spellEnd"/>
      <w:r w:rsidRPr="00B51A6B">
        <w:t xml:space="preserve">: Rostáné </w:t>
      </w:r>
      <w:proofErr w:type="spellStart"/>
      <w:r w:rsidRPr="00B51A6B">
        <w:t>Riez</w:t>
      </w:r>
      <w:proofErr w:type="spellEnd"/>
      <w:r w:rsidRPr="00B51A6B">
        <w:t xml:space="preserve"> Andrea (szerk.): A szociális képzés innovációjának narratívái. Nyugat-magyarországi Egyetem Kiadó, Sopron. 6-41. </w:t>
      </w:r>
    </w:p>
    <w:p w:rsidR="00456C27" w:rsidRPr="00BA6095" w:rsidRDefault="00456C27" w:rsidP="00456C27">
      <w:pPr>
        <w:spacing w:before="240"/>
        <w:contextualSpacing/>
        <w:jc w:val="both"/>
      </w:pPr>
      <w:proofErr w:type="spellStart"/>
      <w:r w:rsidRPr="00BA6095">
        <w:t>Bagdy</w:t>
      </w:r>
      <w:proofErr w:type="spellEnd"/>
      <w:r w:rsidRPr="00BA6095">
        <w:t xml:space="preserve"> Emőke, Telkes József (1990): Személyiségfejlesztő módszerek az iskolában. Tankönyvkiadó, Budapest.</w:t>
      </w:r>
    </w:p>
    <w:p w:rsidR="00456C27" w:rsidRPr="00BA6095" w:rsidRDefault="00456C27" w:rsidP="00456C27">
      <w:pPr>
        <w:spacing w:before="240"/>
        <w:contextualSpacing/>
        <w:jc w:val="both"/>
      </w:pPr>
      <w:r w:rsidRPr="00BA6095">
        <w:t>Benedek László (1992): Játék és pszichoterápia. MPT, Budapest.</w:t>
      </w:r>
    </w:p>
    <w:p w:rsidR="00456C27" w:rsidRPr="00BA6095" w:rsidRDefault="00456C27" w:rsidP="00456C27">
      <w:pPr>
        <w:spacing w:before="240"/>
        <w:contextualSpacing/>
        <w:jc w:val="both"/>
      </w:pPr>
      <w:r w:rsidRPr="00BA6095">
        <w:t>Kósáné Ormai Vera (</w:t>
      </w:r>
      <w:proofErr w:type="spellStart"/>
      <w:r w:rsidRPr="00BA6095">
        <w:t>é.n</w:t>
      </w:r>
      <w:proofErr w:type="spellEnd"/>
      <w:r w:rsidRPr="00BA6095">
        <w:t xml:space="preserve">.): Személyiségfejlesztő játékok. </w:t>
      </w:r>
      <w:proofErr w:type="spellStart"/>
      <w:r w:rsidRPr="00BA6095">
        <w:t>Altern</w:t>
      </w:r>
      <w:proofErr w:type="spellEnd"/>
      <w:r w:rsidRPr="00BA6095">
        <w:t xml:space="preserve"> Füzetek 8., Országos Közoktatási Intézet, Budapest.</w:t>
      </w:r>
    </w:p>
    <w:p w:rsidR="00456C27" w:rsidRDefault="00456C27" w:rsidP="00456C27">
      <w:pPr>
        <w:spacing w:before="240"/>
        <w:contextualSpacing/>
        <w:jc w:val="both"/>
      </w:pPr>
      <w:r w:rsidRPr="00BA6095">
        <w:t xml:space="preserve">Rudas János (2001): </w:t>
      </w:r>
      <w:proofErr w:type="spellStart"/>
      <w:r w:rsidRPr="00BA6095">
        <w:t>Delfi</w:t>
      </w:r>
      <w:proofErr w:type="spellEnd"/>
      <w:r w:rsidRPr="00BA6095">
        <w:t xml:space="preserve"> örökösei. Új Mandátum Könyvkiadó, Budapest.</w:t>
      </w:r>
    </w:p>
    <w:p w:rsidR="00456C27" w:rsidRPr="00BA6095" w:rsidRDefault="00456C27" w:rsidP="00456C27">
      <w:pPr>
        <w:spacing w:before="240"/>
        <w:contextualSpacing/>
        <w:jc w:val="both"/>
      </w:pPr>
      <w:r>
        <w:lastRenderedPageBreak/>
        <w:t xml:space="preserve">Szabó Éva, Fügedi Petra Anna (2015): Társas készségeket fejlesztő kiscsoportos tréning 12-18 évesek számára. Iskolapszichológia füzetek 37. sz. ELTE Eötvös Kiadó, Budapest. </w:t>
      </w:r>
    </w:p>
    <w:p w:rsidR="00456C27" w:rsidRDefault="00456C27" w:rsidP="00456C27">
      <w:pPr>
        <w:spacing w:before="240"/>
        <w:contextualSpacing/>
        <w:jc w:val="both"/>
      </w:pPr>
      <w:r w:rsidRPr="00BA6095">
        <w:t xml:space="preserve">Walker, </w:t>
      </w:r>
      <w:proofErr w:type="spellStart"/>
      <w:r w:rsidRPr="00BA6095">
        <w:t>Jamie</w:t>
      </w:r>
      <w:proofErr w:type="spellEnd"/>
      <w:r w:rsidRPr="00BA6095">
        <w:t xml:space="preserve"> (1997): Feszültségoldás az iskolában. Nemzeti Tankönyvkiadó, Budapest.</w:t>
      </w:r>
    </w:p>
    <w:p w:rsidR="00504BB2" w:rsidRPr="00BA6095" w:rsidRDefault="00504BB2" w:rsidP="00456C27">
      <w:pPr>
        <w:spacing w:before="240"/>
        <w:contextualSpacing/>
        <w:jc w:val="both"/>
      </w:pPr>
    </w:p>
    <w:p w:rsidR="00456C27" w:rsidRDefault="00456C27" w:rsidP="00456C27">
      <w:pPr>
        <w:jc w:val="both"/>
      </w:pPr>
    </w:p>
    <w:p w:rsidR="00C21070" w:rsidRPr="00504BB2" w:rsidRDefault="00504BB2">
      <w:pPr>
        <w:rPr>
          <w:b/>
          <w:sz w:val="28"/>
          <w:szCs w:val="28"/>
        </w:rPr>
      </w:pPr>
      <w:r w:rsidRPr="00504BB2">
        <w:rPr>
          <w:b/>
          <w:sz w:val="28"/>
          <w:szCs w:val="28"/>
        </w:rPr>
        <w:t>Digitális technológiával támogatott tanítás és tanulás</w:t>
      </w:r>
      <w:r>
        <w:rPr>
          <w:b/>
          <w:sz w:val="28"/>
          <w:szCs w:val="28"/>
        </w:rPr>
        <w:t xml:space="preserve"> TANO18-108</w:t>
      </w:r>
      <w:r w:rsidR="004F1759">
        <w:rPr>
          <w:b/>
          <w:sz w:val="28"/>
          <w:szCs w:val="28"/>
        </w:rPr>
        <w:t>L</w:t>
      </w:r>
    </w:p>
    <w:p w:rsidR="00120BD6" w:rsidRPr="00504BB2" w:rsidRDefault="00120BD6" w:rsidP="00120BD6">
      <w:pPr>
        <w:rPr>
          <w:b/>
        </w:rPr>
      </w:pPr>
    </w:p>
    <w:p w:rsidR="00504BB2" w:rsidRPr="00504BB2" w:rsidRDefault="00504BB2" w:rsidP="00120BD6">
      <w:pPr>
        <w:rPr>
          <w:b/>
        </w:rPr>
      </w:pPr>
      <w:r w:rsidRPr="00504BB2">
        <w:rPr>
          <w:b/>
        </w:rPr>
        <w:t>Oktatás célja</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Times"/>
        </w:rPr>
      </w:pPr>
      <w:r w:rsidRPr="00D92681">
        <w:rPr>
          <w:rFonts w:cs="Arial"/>
        </w:rPr>
        <w:t>A tanári szak</w:t>
      </w:r>
      <w:r>
        <w:rPr>
          <w:rFonts w:cs="Arial"/>
        </w:rPr>
        <w:t>ok</w:t>
      </w:r>
      <w:r w:rsidRPr="00D92681">
        <w:rPr>
          <w:rFonts w:cs="Arial"/>
        </w:rPr>
        <w:t>on tanuló hallgatók felkészítése a tanári pálya során használható web 2.0-s eszközök és internetes szolgáltatá</w:t>
      </w:r>
      <w:r>
        <w:rPr>
          <w:rFonts w:cs="Arial"/>
        </w:rPr>
        <w:t>sok alkalmazására. A tantárgy első</w:t>
      </w:r>
      <w:r w:rsidRPr="00D92681">
        <w:rPr>
          <w:rFonts w:cs="Arial"/>
        </w:rPr>
        <w:t xml:space="preserve">dleges célja, hogy a hallgatók az </w:t>
      </w:r>
      <w:proofErr w:type="spellStart"/>
      <w:r w:rsidRPr="00D92681">
        <w:rPr>
          <w:rFonts w:cs="Arial"/>
        </w:rPr>
        <w:t>IKT-eszközök</w:t>
      </w:r>
      <w:proofErr w:type="spellEnd"/>
      <w:r w:rsidRPr="00D92681">
        <w:rPr>
          <w:rFonts w:cs="Arial"/>
        </w:rPr>
        <w:t xml:space="preserve"> oktatásban történő alkalmazása által pedagógiai módszertani ismeretekre és tapasztalatra tegyenek szert, különös tekintettel a pedagógiai tervezésre és értékelésre.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Times"/>
        </w:rPr>
      </w:pPr>
      <w:r w:rsidRPr="00D92681">
        <w:rPr>
          <w:rFonts w:cs="Arial"/>
        </w:rPr>
        <w:t xml:space="preserve">A félév kontaktóráin a hallgatók olyan, a tanítási-tanulási folyamatot támogató online alkalmazásokat, felületeket ismernek meg és használnak, amelyek a digitális eszközökkel támogatott tanulási környezet módszertani jellemzőinek megismeréséhez járulnak hozzá.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A félév során megismert eszközöket és online felületeket a hallgatók olyan gyakorlati feladatokhoz alkalmazzák, melyek fókuszában a pedagógiai tervezés és értékelés áll, és amiből digitális portfóliót (e-portfólió) állítanak össze.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A gyakorlatok által megszerzett tudás, ismeret és attitűd felhasználásával a hallgatók tantárgyi témakörhöz kapcsolódó </w:t>
      </w:r>
      <w:proofErr w:type="spellStart"/>
      <w:r w:rsidRPr="00D92681">
        <w:rPr>
          <w:rFonts w:cs="Arial"/>
        </w:rPr>
        <w:t>mikrotanítást</w:t>
      </w:r>
      <w:proofErr w:type="spellEnd"/>
      <w:r w:rsidRPr="00D92681">
        <w:rPr>
          <w:rFonts w:cs="Arial"/>
        </w:rPr>
        <w:t xml:space="preserve"> terveznek és valósítanak meg.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A </w:t>
      </w:r>
      <w:r>
        <w:rPr>
          <w:rFonts w:cs="Arial"/>
        </w:rPr>
        <w:t>tantárgy</w:t>
      </w:r>
      <w:r w:rsidRPr="00D92681">
        <w:rPr>
          <w:rFonts w:cs="Arial"/>
        </w:rPr>
        <w:t xml:space="preserve"> teljesítéséhez kapcsolódó feladatok kiemelt célja a mindennapi tanítási gyakorlathoz való illeszkedés, és a tanári önreflexió fejlesztése.</w:t>
      </w:r>
    </w:p>
    <w:p w:rsidR="00120BD6" w:rsidRPr="00D92681" w:rsidRDefault="00120BD6" w:rsidP="00120BD6">
      <w:r w:rsidRPr="00D92681">
        <w:rPr>
          <w:b/>
          <w:bCs/>
        </w:rPr>
        <w:t>Tanulási eredmények, kompetenciák</w:t>
      </w:r>
    </w:p>
    <w:p w:rsidR="00120BD6" w:rsidRPr="00D92681" w:rsidRDefault="00120BD6" w:rsidP="00120BD6">
      <w:r w:rsidRPr="00D92681">
        <w:t>tudás:</w:t>
      </w:r>
    </w:p>
    <w:p w:rsidR="00120BD6" w:rsidRPr="00D92681" w:rsidRDefault="00120BD6" w:rsidP="00120BD6">
      <w:pPr>
        <w:pStyle w:val="Listaszerbekezds"/>
        <w:widowControl w:val="0"/>
        <w:numPr>
          <w:ilvl w:val="0"/>
          <w:numId w:val="29"/>
        </w:numPr>
        <w:tabs>
          <w:tab w:val="left" w:pos="220"/>
          <w:tab w:val="left" w:pos="720"/>
        </w:tabs>
        <w:autoSpaceDE w:val="0"/>
        <w:autoSpaceDN w:val="0"/>
        <w:adjustRightInd w:val="0"/>
        <w:spacing w:after="240"/>
        <w:rPr>
          <w:rFonts w:cs="Times"/>
          <w:i/>
        </w:rPr>
      </w:pPr>
      <w:r w:rsidRPr="00D92681">
        <w:rPr>
          <w:rFonts w:cs="Arial"/>
          <w:i/>
        </w:rPr>
        <w:t>A hallgató készüljön fel az IKT és azon belül web 2.0 eszközeinek használatára.</w:t>
      </w:r>
    </w:p>
    <w:p w:rsidR="00120BD6" w:rsidRPr="00D92681" w:rsidRDefault="00120BD6" w:rsidP="00120BD6">
      <w:pPr>
        <w:pStyle w:val="Listaszerbekezds"/>
        <w:widowControl w:val="0"/>
        <w:numPr>
          <w:ilvl w:val="0"/>
          <w:numId w:val="29"/>
        </w:numPr>
        <w:tabs>
          <w:tab w:val="left" w:pos="220"/>
          <w:tab w:val="left" w:pos="720"/>
        </w:tabs>
        <w:autoSpaceDE w:val="0"/>
        <w:autoSpaceDN w:val="0"/>
        <w:adjustRightInd w:val="0"/>
        <w:spacing w:after="240"/>
        <w:rPr>
          <w:rFonts w:cs="Times"/>
          <w:i/>
        </w:rPr>
      </w:pPr>
      <w:r w:rsidRPr="00D92681">
        <w:rPr>
          <w:rFonts w:cs="Arial"/>
          <w:i/>
        </w:rPr>
        <w:t>A hallgató készüljön fel az internetes lehetőségek felhasználására az oktatási folyamat során.</w:t>
      </w:r>
    </w:p>
    <w:p w:rsidR="00120BD6" w:rsidRPr="00D92681" w:rsidRDefault="00120BD6" w:rsidP="00120BD6">
      <w:r w:rsidRPr="00D92681">
        <w:t>attitűd:</w:t>
      </w:r>
    </w:p>
    <w:p w:rsidR="00120BD6" w:rsidRPr="00D92681" w:rsidRDefault="00120BD6" w:rsidP="00120BD6">
      <w:pPr>
        <w:pStyle w:val="Listaszerbekezds"/>
        <w:widowControl w:val="0"/>
        <w:numPr>
          <w:ilvl w:val="0"/>
          <w:numId w:val="26"/>
        </w:numPr>
        <w:tabs>
          <w:tab w:val="left" w:pos="220"/>
          <w:tab w:val="left" w:pos="720"/>
        </w:tabs>
        <w:autoSpaceDE w:val="0"/>
        <w:autoSpaceDN w:val="0"/>
        <w:adjustRightInd w:val="0"/>
        <w:spacing w:after="240"/>
        <w:rPr>
          <w:rFonts w:cs="Times"/>
          <w:i/>
        </w:rPr>
      </w:pPr>
      <w:r w:rsidRPr="00D92681">
        <w:rPr>
          <w:rFonts w:cs="Arial"/>
          <w:i/>
        </w:rPr>
        <w:t>Váljon nyitottá az újszerű eszközökhöz jobban illeszkedő tanítási módszerek és tanulói munkaformák</w:t>
      </w:r>
      <w:r w:rsidRPr="00D92681">
        <w:rPr>
          <w:rFonts w:eastAsia="MS Mincho"/>
          <w:i/>
        </w:rPr>
        <w:t xml:space="preserve"> </w:t>
      </w:r>
      <w:r w:rsidRPr="00D92681">
        <w:rPr>
          <w:rFonts w:cs="Arial"/>
          <w:i/>
        </w:rPr>
        <w:t>alkalmazására, különös tekintettel a pedagógiai tervezésre és értékelésre.</w:t>
      </w:r>
    </w:p>
    <w:p w:rsidR="00120BD6" w:rsidRPr="00D92681" w:rsidRDefault="00120BD6" w:rsidP="00120BD6">
      <w:pPr>
        <w:pStyle w:val="Listaszerbekezds"/>
        <w:widowControl w:val="0"/>
        <w:numPr>
          <w:ilvl w:val="0"/>
          <w:numId w:val="26"/>
        </w:numPr>
        <w:tabs>
          <w:tab w:val="left" w:pos="220"/>
          <w:tab w:val="left" w:pos="720"/>
        </w:tabs>
        <w:autoSpaceDE w:val="0"/>
        <w:autoSpaceDN w:val="0"/>
        <w:adjustRightInd w:val="0"/>
        <w:spacing w:after="240"/>
        <w:rPr>
          <w:rFonts w:cs="Times"/>
          <w:i/>
        </w:rPr>
      </w:pPr>
      <w:r w:rsidRPr="00D92681">
        <w:rPr>
          <w:rFonts w:cs="Arial"/>
          <w:i/>
        </w:rPr>
        <w:t>Erősödjön a szakmai fejlődésben való elkötelezettségre.</w:t>
      </w:r>
    </w:p>
    <w:p w:rsidR="00120BD6" w:rsidRPr="00D92681" w:rsidRDefault="00120BD6" w:rsidP="00120BD6">
      <w:r w:rsidRPr="00D92681">
        <w:t>képesség:</w:t>
      </w:r>
    </w:p>
    <w:p w:rsidR="00120BD6" w:rsidRPr="00D92681" w:rsidRDefault="00120BD6" w:rsidP="00120BD6">
      <w:pPr>
        <w:pStyle w:val="Listaszerbekezds"/>
        <w:widowControl w:val="0"/>
        <w:numPr>
          <w:ilvl w:val="0"/>
          <w:numId w:val="27"/>
        </w:numPr>
        <w:tabs>
          <w:tab w:val="left" w:pos="220"/>
          <w:tab w:val="left" w:pos="720"/>
        </w:tabs>
        <w:autoSpaceDE w:val="0"/>
        <w:autoSpaceDN w:val="0"/>
        <w:adjustRightInd w:val="0"/>
        <w:spacing w:after="240"/>
        <w:rPr>
          <w:rFonts w:cs="Times"/>
          <w:i/>
        </w:rPr>
      </w:pPr>
      <w:r w:rsidRPr="00D92681">
        <w:rPr>
          <w:rFonts w:cs="Arial"/>
          <w:i/>
        </w:rPr>
        <w:t>Képessé váljon az önművelésre: a munkáját segítő források folyamatos követésére.</w:t>
      </w:r>
    </w:p>
    <w:p w:rsidR="00120BD6" w:rsidRPr="00D92681" w:rsidRDefault="00120BD6" w:rsidP="00120BD6">
      <w:pPr>
        <w:pStyle w:val="Listaszerbekezds"/>
        <w:widowControl w:val="0"/>
        <w:numPr>
          <w:ilvl w:val="0"/>
          <w:numId w:val="27"/>
        </w:numPr>
        <w:tabs>
          <w:tab w:val="left" w:pos="220"/>
          <w:tab w:val="left" w:pos="720"/>
        </w:tabs>
        <w:autoSpaceDE w:val="0"/>
        <w:autoSpaceDN w:val="0"/>
        <w:adjustRightInd w:val="0"/>
        <w:spacing w:after="240"/>
        <w:rPr>
          <w:rFonts w:cs="Times"/>
          <w:i/>
        </w:rPr>
      </w:pPr>
      <w:r w:rsidRPr="00D92681">
        <w:rPr>
          <w:rFonts w:cs="Arial"/>
          <w:i/>
        </w:rPr>
        <w:t>Képessé váljon az önálló ismeretszerzésre, az élethosszig tartó tanulásra.</w:t>
      </w:r>
    </w:p>
    <w:p w:rsidR="00504BB2" w:rsidRDefault="00504BB2" w:rsidP="00120BD6">
      <w:pPr>
        <w:rPr>
          <w:b/>
          <w:bCs/>
        </w:rPr>
      </w:pPr>
      <w:r>
        <w:rPr>
          <w:b/>
          <w:bCs/>
        </w:rPr>
        <w:t>A tantárgy tartalma</w:t>
      </w:r>
    </w:p>
    <w:p w:rsidR="00120BD6" w:rsidRPr="00D92681" w:rsidRDefault="00120BD6" w:rsidP="00120BD6">
      <w:r w:rsidRPr="00D92681">
        <w:rPr>
          <w:b/>
          <w:bCs/>
        </w:rPr>
        <w:t>Fő tartalmi, tematikai egységek</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A </w:t>
      </w:r>
      <w:r>
        <w:rPr>
          <w:rFonts w:cs="Arial"/>
        </w:rPr>
        <w:t>tantárgy</w:t>
      </w:r>
      <w:r w:rsidRPr="00D92681">
        <w:rPr>
          <w:rFonts w:cs="Arial"/>
        </w:rPr>
        <w:t xml:space="preserve"> céljainak, tartalmának és követelményeinek megbeszélése. Ismerkedés a kurzust támogató online keretrendszerrel. A digitális portfólióként szolgáló hallgatói </w:t>
      </w:r>
      <w:proofErr w:type="spellStart"/>
      <w:r w:rsidRPr="00D92681">
        <w:rPr>
          <w:rFonts w:cs="Arial"/>
        </w:rPr>
        <w:t>blog</w:t>
      </w:r>
      <w:proofErr w:type="spellEnd"/>
      <w:r w:rsidRPr="00D92681">
        <w:rPr>
          <w:rFonts w:cs="Arial"/>
        </w:rPr>
        <w:t xml:space="preserve"> létrehozása.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Miért van szükség digitál</w:t>
      </w:r>
      <w:r>
        <w:rPr>
          <w:rFonts w:cs="Arial"/>
        </w:rPr>
        <w:t xml:space="preserve">is pedagógiára? </w:t>
      </w:r>
      <w:r w:rsidRPr="00D92681">
        <w:rPr>
          <w:rFonts w:cs="Arial"/>
        </w:rPr>
        <w:t xml:space="preserve">Az információs társadalom hatásai az iskolára: az iskola és az oktatási folyamat résztvevőinek szerepváltozásai. 21. századi készségek. A tanulók és a pedagógusok digitális kompetenciái </w:t>
      </w:r>
      <w:r>
        <w:rPr>
          <w:rFonts w:cs="Arial"/>
        </w:rPr>
        <w:t>–</w:t>
      </w:r>
      <w:r w:rsidRPr="00D92681">
        <w:rPr>
          <w:rFonts w:cs="Arial"/>
        </w:rPr>
        <w:t xml:space="preserve"> hazai és nemzetközi áttekintés (NAT, Kulcskompetenciák Európai Keretrendszere, ISTE, </w:t>
      </w:r>
      <w:proofErr w:type="spellStart"/>
      <w:r w:rsidRPr="00D92681">
        <w:rPr>
          <w:rFonts w:cs="Arial"/>
        </w:rPr>
        <w:t>DigComp</w:t>
      </w:r>
      <w:proofErr w:type="spellEnd"/>
      <w:r w:rsidRPr="00D92681">
        <w:rPr>
          <w:rFonts w:cs="Arial"/>
        </w:rPr>
        <w:t xml:space="preserve">, P21, SAMR, TPCK).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proofErr w:type="spellStart"/>
      <w:r w:rsidRPr="00D92681">
        <w:rPr>
          <w:rFonts w:cs="Arial"/>
        </w:rPr>
        <w:t>IKT-eszközökkel</w:t>
      </w:r>
      <w:proofErr w:type="spellEnd"/>
      <w:r w:rsidRPr="00D92681">
        <w:rPr>
          <w:rFonts w:cs="Arial"/>
        </w:rPr>
        <w:t xml:space="preserve"> támogatott tanulás: tanuláselméletek, oktatási stratégiák és módszerek, </w:t>
      </w:r>
      <w:r w:rsidRPr="00D92681">
        <w:rPr>
          <w:rFonts w:cs="Arial"/>
        </w:rPr>
        <w:lastRenderedPageBreak/>
        <w:t xml:space="preserve">pedagógiai tervezés. Netbiztonság, netikett, szerzői jogok.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Mérés-értékelés </w:t>
      </w:r>
      <w:proofErr w:type="spellStart"/>
      <w:r w:rsidRPr="00D92681">
        <w:rPr>
          <w:rFonts w:cs="Arial"/>
        </w:rPr>
        <w:t>IKT-eszközökkel</w:t>
      </w:r>
      <w:proofErr w:type="spellEnd"/>
      <w:r w:rsidRPr="00D92681">
        <w:rPr>
          <w:rFonts w:cs="Arial"/>
        </w:rPr>
        <w:t xml:space="preserve"> támogatott tanulási környezetben. Diagnosztikus, formatív és </w:t>
      </w:r>
      <w:proofErr w:type="spellStart"/>
      <w:r w:rsidRPr="00D92681">
        <w:rPr>
          <w:rFonts w:cs="Arial"/>
        </w:rPr>
        <w:t>szummatív</w:t>
      </w:r>
      <w:proofErr w:type="spellEnd"/>
      <w:r w:rsidRPr="00D92681">
        <w:rPr>
          <w:rFonts w:cs="Arial"/>
        </w:rPr>
        <w:t xml:space="preserve"> értékelés formáinak alkalmazása digitális eszközök segítségével. Online tesztkészítés (</w:t>
      </w:r>
      <w:proofErr w:type="spellStart"/>
      <w:r w:rsidRPr="00D92681">
        <w:rPr>
          <w:rFonts w:cs="Arial"/>
        </w:rPr>
        <w:t>Quizlet</w:t>
      </w:r>
      <w:proofErr w:type="spellEnd"/>
      <w:r w:rsidRPr="00D92681">
        <w:rPr>
          <w:rFonts w:cs="Arial"/>
        </w:rPr>
        <w:t xml:space="preserve">, </w:t>
      </w:r>
      <w:proofErr w:type="spellStart"/>
      <w:r w:rsidRPr="00D92681">
        <w:rPr>
          <w:rFonts w:cs="Arial"/>
        </w:rPr>
        <w:t>Socrative</w:t>
      </w:r>
      <w:proofErr w:type="spellEnd"/>
      <w:r w:rsidRPr="00D92681">
        <w:rPr>
          <w:rFonts w:cs="Arial"/>
        </w:rPr>
        <w:t xml:space="preserve">, </w:t>
      </w:r>
      <w:proofErr w:type="spellStart"/>
      <w:r w:rsidRPr="00D92681">
        <w:rPr>
          <w:rFonts w:cs="Arial"/>
        </w:rPr>
        <w:t>Redmenta</w:t>
      </w:r>
      <w:proofErr w:type="spellEnd"/>
      <w:r w:rsidRPr="00D92681">
        <w:rPr>
          <w:rFonts w:cs="Arial"/>
        </w:rPr>
        <w:t>). Digitális tanulói produktumok értékelése (Értékelési sablonok).</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Digitális források az oktatásban. Digitális tananyagtárak (SDT, </w:t>
      </w:r>
      <w:proofErr w:type="spellStart"/>
      <w:r w:rsidRPr="00D92681">
        <w:rPr>
          <w:rFonts w:cs="Arial"/>
        </w:rPr>
        <w:t>Realika</w:t>
      </w:r>
      <w:proofErr w:type="spellEnd"/>
      <w:r w:rsidRPr="00D92681">
        <w:rPr>
          <w:rFonts w:cs="Arial"/>
        </w:rPr>
        <w:t xml:space="preserve">, EDE, LRE, videotanar.hu, tudasfeltoltes.hu, </w:t>
      </w:r>
      <w:proofErr w:type="spellStart"/>
      <w:r w:rsidRPr="00D92681">
        <w:rPr>
          <w:rFonts w:cs="Arial"/>
        </w:rPr>
        <w:t>zanza.tv</w:t>
      </w:r>
      <w:proofErr w:type="spellEnd"/>
      <w:r w:rsidRPr="00D92681">
        <w:rPr>
          <w:rFonts w:cs="Arial"/>
        </w:rPr>
        <w:t xml:space="preserve">). Digitális tananyag értékelése. A </w:t>
      </w:r>
      <w:proofErr w:type="spellStart"/>
      <w:r w:rsidRPr="00D92681">
        <w:rPr>
          <w:rFonts w:cs="Arial"/>
        </w:rPr>
        <w:t>felfedezo</w:t>
      </w:r>
      <w:proofErr w:type="spellEnd"/>
      <w:r w:rsidRPr="00D92681">
        <w:t>̋</w:t>
      </w:r>
      <w:r w:rsidRPr="00D92681">
        <w:rPr>
          <w:rFonts w:cs="Arial"/>
        </w:rPr>
        <w:t xml:space="preserve"> tanul</w:t>
      </w:r>
      <w:r w:rsidRPr="00D92681">
        <w:t>á</w:t>
      </w:r>
      <w:r w:rsidRPr="00D92681">
        <w:rPr>
          <w:rFonts w:cs="Arial"/>
        </w:rPr>
        <w:t>st t</w:t>
      </w:r>
      <w:r w:rsidRPr="00D92681">
        <w:t>á</w:t>
      </w:r>
      <w:r w:rsidRPr="00D92681">
        <w:rPr>
          <w:rFonts w:cs="Arial"/>
        </w:rPr>
        <w:t>mogat</w:t>
      </w:r>
      <w:r w:rsidRPr="00D92681">
        <w:t>ó</w:t>
      </w:r>
      <w:r w:rsidRPr="00D92681">
        <w:rPr>
          <w:rFonts w:cs="Arial"/>
        </w:rPr>
        <w:t xml:space="preserve"> online interakt</w:t>
      </w:r>
      <w:r w:rsidRPr="00D92681">
        <w:t>í</w:t>
      </w:r>
      <w:r w:rsidRPr="00D92681">
        <w:rPr>
          <w:rFonts w:cs="Arial"/>
        </w:rPr>
        <w:t>v multim</w:t>
      </w:r>
      <w:r w:rsidRPr="00D92681">
        <w:t>é</w:t>
      </w:r>
      <w:r w:rsidRPr="00D92681">
        <w:rPr>
          <w:rFonts w:cs="Arial"/>
        </w:rPr>
        <w:t>dia alkalmaz</w:t>
      </w:r>
      <w:r w:rsidRPr="00D92681">
        <w:t>á</w:t>
      </w:r>
      <w:r w:rsidRPr="00D92681">
        <w:rPr>
          <w:rFonts w:cs="Arial"/>
        </w:rPr>
        <w:t>sok felt</w:t>
      </w:r>
      <w:r w:rsidRPr="00D92681">
        <w:t>é</w:t>
      </w:r>
      <w:r w:rsidRPr="00D92681">
        <w:rPr>
          <w:rFonts w:cs="Arial"/>
        </w:rPr>
        <w:t>rk</w:t>
      </w:r>
      <w:r w:rsidRPr="00D92681">
        <w:t>é</w:t>
      </w:r>
      <w:r w:rsidRPr="00D92681">
        <w:rPr>
          <w:rFonts w:cs="Arial"/>
        </w:rPr>
        <w:t>pez</w:t>
      </w:r>
      <w:r w:rsidRPr="00D92681">
        <w:t>é</w:t>
      </w:r>
      <w:r w:rsidRPr="00D92681">
        <w:rPr>
          <w:rFonts w:cs="Arial"/>
        </w:rPr>
        <w:t>se: interakt</w:t>
      </w:r>
      <w:r w:rsidRPr="00D92681">
        <w:t>í</w:t>
      </w:r>
      <w:r w:rsidRPr="00D92681">
        <w:rPr>
          <w:rFonts w:cs="Arial"/>
        </w:rPr>
        <w:t>v oktat</w:t>
      </w:r>
      <w:r w:rsidRPr="00D92681">
        <w:t>ó</w:t>
      </w:r>
      <w:r w:rsidRPr="00D92681">
        <w:rPr>
          <w:rFonts w:cs="Arial"/>
        </w:rPr>
        <w:t>oldalak (</w:t>
      </w:r>
      <w:proofErr w:type="spellStart"/>
      <w:r w:rsidRPr="00D92681">
        <w:rPr>
          <w:rFonts w:cs="Arial"/>
        </w:rPr>
        <w:t>Khan</w:t>
      </w:r>
      <w:proofErr w:type="spellEnd"/>
      <w:r w:rsidRPr="00D92681">
        <w:rPr>
          <w:rFonts w:cs="Arial"/>
        </w:rPr>
        <w:t xml:space="preserve"> </w:t>
      </w:r>
      <w:proofErr w:type="spellStart"/>
      <w:r w:rsidRPr="00D92681">
        <w:rPr>
          <w:rFonts w:cs="Arial"/>
        </w:rPr>
        <w:t>Academy</w:t>
      </w:r>
      <w:proofErr w:type="spellEnd"/>
      <w:r w:rsidRPr="00D92681">
        <w:rPr>
          <w:rFonts w:cs="Arial"/>
        </w:rPr>
        <w:t>), szimul</w:t>
      </w:r>
      <w:r w:rsidRPr="00D92681">
        <w:t>á</w:t>
      </w:r>
      <w:r w:rsidRPr="00D92681">
        <w:rPr>
          <w:rFonts w:cs="Arial"/>
        </w:rPr>
        <w:t>ci</w:t>
      </w:r>
      <w:r w:rsidRPr="00D92681">
        <w:t>ó</w:t>
      </w:r>
      <w:r w:rsidRPr="00D92681">
        <w:rPr>
          <w:rFonts w:cs="Arial"/>
        </w:rPr>
        <w:t>s alkalmaz</w:t>
      </w:r>
      <w:r w:rsidRPr="00D92681">
        <w:t>á</w:t>
      </w:r>
      <w:r w:rsidRPr="00D92681">
        <w:rPr>
          <w:rFonts w:cs="Arial"/>
        </w:rPr>
        <w:t>sok (</w:t>
      </w:r>
      <w:proofErr w:type="spellStart"/>
      <w:r w:rsidRPr="00D92681">
        <w:rPr>
          <w:rFonts w:cs="Arial"/>
        </w:rPr>
        <w:t>PHet</w:t>
      </w:r>
      <w:proofErr w:type="spellEnd"/>
      <w:r w:rsidRPr="00D92681">
        <w:rPr>
          <w:rFonts w:cs="Arial"/>
        </w:rPr>
        <w:t>), oktat</w:t>
      </w:r>
      <w:r w:rsidRPr="00D92681">
        <w:t>ó</w:t>
      </w:r>
      <w:r w:rsidRPr="00D92681">
        <w:rPr>
          <w:rFonts w:cs="Arial"/>
        </w:rPr>
        <w:t>j</w:t>
      </w:r>
      <w:r w:rsidRPr="00D92681">
        <w:t>á</w:t>
      </w:r>
      <w:r w:rsidRPr="00D92681">
        <w:rPr>
          <w:rFonts w:cs="Arial"/>
        </w:rPr>
        <w:t>t</w:t>
      </w:r>
      <w:r w:rsidRPr="00D92681">
        <w:t>é</w:t>
      </w:r>
      <w:r w:rsidRPr="00D92681">
        <w:rPr>
          <w:rFonts w:cs="Arial"/>
        </w:rPr>
        <w:t xml:space="preserve">kok (PBS </w:t>
      </w:r>
      <w:proofErr w:type="spellStart"/>
      <w:r w:rsidRPr="00D92681">
        <w:rPr>
          <w:rFonts w:cs="Arial"/>
        </w:rPr>
        <w:t>kids</w:t>
      </w:r>
      <w:proofErr w:type="spellEnd"/>
      <w:r w:rsidRPr="00D92681">
        <w:rPr>
          <w:rFonts w:cs="Arial"/>
        </w:rPr>
        <w:t xml:space="preserve">), virtuális tanulmányi kirándulások. Az online interaktív multimédia applikációk értékelése.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Az online kutatás támogatása. Közösségi könyvjelzők használata (</w:t>
      </w:r>
      <w:proofErr w:type="spellStart"/>
      <w:r w:rsidRPr="00D92681">
        <w:rPr>
          <w:rFonts w:cs="Arial"/>
        </w:rPr>
        <w:t>diigo</w:t>
      </w:r>
      <w:proofErr w:type="spellEnd"/>
      <w:r w:rsidRPr="00D92681">
        <w:rPr>
          <w:rFonts w:cs="Arial"/>
        </w:rPr>
        <w:t xml:space="preserve">). </w:t>
      </w:r>
      <w:proofErr w:type="spellStart"/>
      <w:r w:rsidRPr="00D92681">
        <w:rPr>
          <w:rFonts w:cs="Arial"/>
        </w:rPr>
        <w:t>Webquest</w:t>
      </w:r>
      <w:proofErr w:type="spellEnd"/>
      <w:r w:rsidRPr="00D92681">
        <w:rPr>
          <w:rFonts w:cs="Arial"/>
        </w:rPr>
        <w:t>. A tudás rendszerzése grafikus rendezők segítségével: online fogalomtérképek időszalagok és szófelhők.</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Együttműködő tanulás a </w:t>
      </w:r>
      <w:proofErr w:type="spellStart"/>
      <w:r w:rsidRPr="00D92681">
        <w:rPr>
          <w:rFonts w:cs="Arial"/>
        </w:rPr>
        <w:t>Google</w:t>
      </w:r>
      <w:proofErr w:type="spellEnd"/>
      <w:r w:rsidRPr="00D92681">
        <w:rPr>
          <w:rFonts w:cs="Arial"/>
        </w:rPr>
        <w:t xml:space="preserve"> Drive alkalmazásaival (megosztás, dokumentumok, prezentáció, űrlap, rajz, táblázatok térkép, virtuális tanulmányi kirándulás).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Tanulás és multimédiaalkotás: kép, hang, videó, prezentáció. Digitális történetmesélés. Multimédia megosztás.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proofErr w:type="spellStart"/>
      <w:r w:rsidRPr="00D92681">
        <w:rPr>
          <w:rFonts w:cs="Arial"/>
        </w:rPr>
        <w:t>Blogok</w:t>
      </w:r>
      <w:proofErr w:type="spellEnd"/>
      <w:r w:rsidRPr="00D92681">
        <w:rPr>
          <w:rFonts w:cs="Arial"/>
        </w:rPr>
        <w:t xml:space="preserve">, </w:t>
      </w:r>
      <w:proofErr w:type="spellStart"/>
      <w:r w:rsidRPr="00D92681">
        <w:rPr>
          <w:rFonts w:cs="Arial"/>
        </w:rPr>
        <w:t>wikpedia</w:t>
      </w:r>
      <w:proofErr w:type="spellEnd"/>
      <w:r w:rsidRPr="00D92681">
        <w:rPr>
          <w:rFonts w:cs="Arial"/>
        </w:rPr>
        <w:t xml:space="preserve">, </w:t>
      </w:r>
      <w:proofErr w:type="spellStart"/>
      <w:r w:rsidRPr="00D92681">
        <w:rPr>
          <w:rFonts w:cs="Arial"/>
        </w:rPr>
        <w:t>podcastok</w:t>
      </w:r>
      <w:proofErr w:type="spellEnd"/>
      <w:r w:rsidRPr="00D92681">
        <w:rPr>
          <w:rFonts w:cs="Arial"/>
        </w:rPr>
        <w:t xml:space="preserve"> az oktatásban.</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Online közösségi oldalak, tematikus közösségi oldalak.</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Tanulásszervező programok (</w:t>
      </w:r>
      <w:proofErr w:type="spellStart"/>
      <w:r w:rsidRPr="00D92681">
        <w:rPr>
          <w:rFonts w:cs="Arial"/>
        </w:rPr>
        <w:t>Canvas</w:t>
      </w:r>
      <w:proofErr w:type="spellEnd"/>
      <w:r w:rsidRPr="00D92681">
        <w:rPr>
          <w:rFonts w:cs="Arial"/>
        </w:rPr>
        <w:t xml:space="preserve">, NEOLMS). </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A legújabb IT-alkalmazások és </w:t>
      </w:r>
      <w:proofErr w:type="spellStart"/>
      <w:r w:rsidRPr="00D92681">
        <w:rPr>
          <w:rFonts w:cs="Arial"/>
        </w:rPr>
        <w:t>tecnhológiák</w:t>
      </w:r>
      <w:proofErr w:type="spellEnd"/>
      <w:r w:rsidRPr="00D92681">
        <w:rPr>
          <w:rFonts w:cs="Arial"/>
        </w:rPr>
        <w:t xml:space="preserve"> (</w:t>
      </w:r>
      <w:proofErr w:type="spellStart"/>
      <w:r w:rsidRPr="00D92681">
        <w:rPr>
          <w:rFonts w:cs="Arial"/>
        </w:rPr>
        <w:t>Future</w:t>
      </w:r>
      <w:proofErr w:type="spellEnd"/>
      <w:r w:rsidRPr="00D92681">
        <w:rPr>
          <w:rFonts w:cs="Arial"/>
        </w:rPr>
        <w:t xml:space="preserve"> </w:t>
      </w:r>
      <w:proofErr w:type="spellStart"/>
      <w:r w:rsidRPr="00D92681">
        <w:rPr>
          <w:rFonts w:cs="Arial"/>
        </w:rPr>
        <w:t>Technology</w:t>
      </w:r>
      <w:proofErr w:type="spellEnd"/>
      <w:r w:rsidRPr="00D92681">
        <w:rPr>
          <w:rFonts w:cs="Arial"/>
        </w:rPr>
        <w:t>: virtuális valóság, kiterjesztett valóság, robotika).</w:t>
      </w:r>
    </w:p>
    <w:p w:rsidR="00120BD6" w:rsidRPr="00D92681" w:rsidRDefault="00120BD6" w:rsidP="00120BD6">
      <w:pPr>
        <w:pStyle w:val="Listaszerbekezds"/>
        <w:widowControl w:val="0"/>
        <w:numPr>
          <w:ilvl w:val="0"/>
          <w:numId w:val="28"/>
        </w:numPr>
        <w:pBdr>
          <w:top w:val="nil"/>
          <w:left w:val="nil"/>
          <w:bottom w:val="nil"/>
          <w:right w:val="nil"/>
          <w:between w:val="nil"/>
        </w:pBdr>
        <w:autoSpaceDE w:val="0"/>
        <w:autoSpaceDN w:val="0"/>
        <w:adjustRightInd w:val="0"/>
        <w:spacing w:after="240"/>
        <w:ind w:left="426"/>
        <w:rPr>
          <w:rFonts w:cs="Arial"/>
        </w:rPr>
      </w:pPr>
      <w:r w:rsidRPr="00D92681">
        <w:rPr>
          <w:rFonts w:cs="Arial"/>
        </w:rPr>
        <w:t xml:space="preserve">A félév zárása, értékelés, visszajelzés. </w:t>
      </w:r>
    </w:p>
    <w:p w:rsidR="00120BD6" w:rsidRPr="00D92681" w:rsidRDefault="00120BD6" w:rsidP="00120BD6">
      <w:r w:rsidRPr="00D92681">
        <w:rPr>
          <w:b/>
          <w:bCs/>
        </w:rPr>
        <w:t>Tervezett hallgatói tevékenységek, feladatok (órai és órán kívüli)</w:t>
      </w:r>
    </w:p>
    <w:p w:rsidR="00120BD6" w:rsidRPr="00D92681" w:rsidRDefault="00120BD6" w:rsidP="00120BD6">
      <w:pPr>
        <w:widowControl w:val="0"/>
        <w:autoSpaceDE w:val="0"/>
        <w:autoSpaceDN w:val="0"/>
        <w:adjustRightInd w:val="0"/>
        <w:spacing w:after="240"/>
        <w:rPr>
          <w:rFonts w:cs="Times"/>
        </w:rPr>
      </w:pPr>
      <w:r w:rsidRPr="00D92681">
        <w:rPr>
          <w:rFonts w:cs="Arial"/>
        </w:rPr>
        <w:t xml:space="preserve">Egyéni, páros és csoportos munka, </w:t>
      </w:r>
      <w:proofErr w:type="spellStart"/>
      <w:r w:rsidRPr="00D92681">
        <w:rPr>
          <w:rFonts w:cs="Arial"/>
        </w:rPr>
        <w:t>mikrotanítás</w:t>
      </w:r>
      <w:proofErr w:type="spellEnd"/>
      <w:r w:rsidRPr="00D92681">
        <w:rPr>
          <w:rFonts w:cs="Arial"/>
        </w:rPr>
        <w:t xml:space="preserve">, beszélgetések, reflektálás online és offline környezetben. </w:t>
      </w:r>
    </w:p>
    <w:p w:rsidR="00120BD6" w:rsidRPr="00D92681" w:rsidRDefault="00120BD6" w:rsidP="00120BD6">
      <w:r w:rsidRPr="00D92681">
        <w:rPr>
          <w:b/>
          <w:bCs/>
        </w:rPr>
        <w:t>Tanítási módszerek</w:t>
      </w:r>
    </w:p>
    <w:p w:rsidR="00120BD6" w:rsidRPr="00D92681" w:rsidRDefault="00120BD6" w:rsidP="00120BD6">
      <w:pPr>
        <w:spacing w:after="240"/>
      </w:pPr>
      <w:proofErr w:type="gramStart"/>
      <w:r>
        <w:t>e</w:t>
      </w:r>
      <w:r w:rsidRPr="00D92681">
        <w:t>lőadás</w:t>
      </w:r>
      <w:proofErr w:type="gramEnd"/>
      <w:r w:rsidRPr="00D92681">
        <w:t>, magyarázat, szemléltetés, kérdezés</w:t>
      </w:r>
    </w:p>
    <w:p w:rsidR="00504BB2" w:rsidRPr="00504BB2" w:rsidRDefault="00504BB2" w:rsidP="00120BD6">
      <w:pPr>
        <w:rPr>
          <w:b/>
          <w:bCs/>
        </w:rPr>
      </w:pPr>
      <w:r w:rsidRPr="00504BB2">
        <w:rPr>
          <w:b/>
          <w:bCs/>
        </w:rPr>
        <w:t>A tantárgy értékelési rendszere</w:t>
      </w:r>
    </w:p>
    <w:p w:rsidR="00120BD6" w:rsidRPr="00504BB2" w:rsidRDefault="00120BD6" w:rsidP="00120BD6">
      <w:r w:rsidRPr="00504BB2">
        <w:rPr>
          <w:b/>
          <w:bCs/>
        </w:rPr>
        <w:t>Követelmények és az értékelés módja, szempontjai:</w:t>
      </w:r>
    </w:p>
    <w:p w:rsidR="00120BD6" w:rsidRPr="00504BB2" w:rsidRDefault="00120BD6" w:rsidP="00120BD6">
      <w:pPr>
        <w:pStyle w:val="Nincstrkz"/>
        <w:numPr>
          <w:ilvl w:val="0"/>
          <w:numId w:val="33"/>
        </w:numPr>
        <w:pBdr>
          <w:top w:val="nil"/>
          <w:left w:val="nil"/>
          <w:bottom w:val="nil"/>
          <w:right w:val="nil"/>
          <w:between w:val="nil"/>
        </w:pBdr>
        <w:jc w:val="both"/>
        <w:rPr>
          <w:rFonts w:ascii="Times New Roman" w:hAnsi="Times New Roman"/>
          <w:sz w:val="24"/>
          <w:szCs w:val="24"/>
        </w:rPr>
      </w:pPr>
      <w:r w:rsidRPr="00504BB2">
        <w:rPr>
          <w:rFonts w:ascii="Times New Roman" w:hAnsi="Times New Roman"/>
          <w:sz w:val="24"/>
          <w:szCs w:val="24"/>
        </w:rPr>
        <w:t xml:space="preserve">Aktív részvétel az órákon </w:t>
      </w:r>
    </w:p>
    <w:p w:rsidR="00120BD6" w:rsidRPr="00504BB2" w:rsidRDefault="00120BD6" w:rsidP="00120BD6">
      <w:pPr>
        <w:pStyle w:val="Nincstrkz"/>
        <w:numPr>
          <w:ilvl w:val="0"/>
          <w:numId w:val="33"/>
        </w:numPr>
        <w:pBdr>
          <w:top w:val="nil"/>
          <w:left w:val="nil"/>
          <w:bottom w:val="nil"/>
          <w:right w:val="nil"/>
          <w:between w:val="nil"/>
        </w:pBdr>
        <w:jc w:val="both"/>
        <w:rPr>
          <w:rFonts w:ascii="Times New Roman" w:hAnsi="Times New Roman"/>
          <w:sz w:val="24"/>
          <w:szCs w:val="24"/>
        </w:rPr>
      </w:pPr>
      <w:r w:rsidRPr="00504BB2">
        <w:rPr>
          <w:rFonts w:ascii="Times New Roman" w:hAnsi="Times New Roman"/>
          <w:sz w:val="24"/>
          <w:szCs w:val="24"/>
        </w:rPr>
        <w:t>Digitális portfólió elkészítése az alábbi, választható felületek egyikén</w:t>
      </w:r>
    </w:p>
    <w:p w:rsidR="00120BD6" w:rsidRPr="00504BB2" w:rsidRDefault="00120BD6" w:rsidP="00120BD6">
      <w:pPr>
        <w:pStyle w:val="Nincstrkz"/>
        <w:ind w:left="720"/>
        <w:rPr>
          <w:rFonts w:ascii="Times New Roman" w:hAnsi="Times New Roman"/>
          <w:sz w:val="24"/>
          <w:szCs w:val="24"/>
        </w:rPr>
      </w:pPr>
      <w:proofErr w:type="spellStart"/>
      <w:r w:rsidRPr="00504BB2">
        <w:rPr>
          <w:rFonts w:ascii="Times New Roman" w:hAnsi="Times New Roman"/>
          <w:sz w:val="24"/>
          <w:szCs w:val="24"/>
        </w:rPr>
        <w:t>Blogspot</w:t>
      </w:r>
      <w:proofErr w:type="spellEnd"/>
      <w:r w:rsidRPr="00504BB2">
        <w:rPr>
          <w:rFonts w:ascii="Times New Roman" w:hAnsi="Times New Roman"/>
          <w:sz w:val="24"/>
          <w:szCs w:val="24"/>
        </w:rPr>
        <w:t xml:space="preserve"> (</w:t>
      </w:r>
      <w:proofErr w:type="spellStart"/>
      <w:r w:rsidRPr="00504BB2">
        <w:rPr>
          <w:rFonts w:ascii="Times New Roman" w:hAnsi="Times New Roman"/>
          <w:sz w:val="24"/>
          <w:szCs w:val="24"/>
        </w:rPr>
        <w:t>Blogger</w:t>
      </w:r>
      <w:proofErr w:type="spellEnd"/>
      <w:r w:rsidRPr="00504BB2">
        <w:rPr>
          <w:rFonts w:ascii="Times New Roman" w:hAnsi="Times New Roman"/>
          <w:sz w:val="24"/>
          <w:szCs w:val="24"/>
        </w:rPr>
        <w:t>)</w:t>
      </w:r>
    </w:p>
    <w:p w:rsidR="00120BD6" w:rsidRPr="00504BB2" w:rsidRDefault="00120BD6" w:rsidP="00120BD6">
      <w:pPr>
        <w:pStyle w:val="Nincstrkz"/>
        <w:ind w:left="720"/>
        <w:rPr>
          <w:rFonts w:ascii="Times New Roman" w:hAnsi="Times New Roman"/>
          <w:sz w:val="24"/>
          <w:szCs w:val="24"/>
        </w:rPr>
      </w:pPr>
      <w:proofErr w:type="spellStart"/>
      <w:r w:rsidRPr="00504BB2">
        <w:rPr>
          <w:rFonts w:ascii="Times New Roman" w:hAnsi="Times New Roman"/>
          <w:sz w:val="24"/>
          <w:szCs w:val="24"/>
        </w:rPr>
        <w:t>Wordpress</w:t>
      </w:r>
      <w:proofErr w:type="spellEnd"/>
      <w:r w:rsidRPr="00504BB2">
        <w:rPr>
          <w:rFonts w:ascii="Times New Roman" w:hAnsi="Times New Roman"/>
          <w:sz w:val="24"/>
          <w:szCs w:val="24"/>
        </w:rPr>
        <w:t xml:space="preserve"> </w:t>
      </w:r>
    </w:p>
    <w:p w:rsidR="00504BB2" w:rsidRDefault="00504BB2" w:rsidP="00120BD6">
      <w:pPr>
        <w:pStyle w:val="Listaszerbekezds"/>
        <w:numPr>
          <w:ilvl w:val="0"/>
          <w:numId w:val="15"/>
        </w:numPr>
        <w:pBdr>
          <w:top w:val="nil"/>
          <w:left w:val="nil"/>
          <w:bottom w:val="nil"/>
          <w:right w:val="nil"/>
          <w:between w:val="nil"/>
        </w:pBdr>
      </w:pPr>
      <w:r>
        <w:t>12</w:t>
      </w:r>
    </w:p>
    <w:p w:rsidR="00120BD6" w:rsidRPr="00DD719F" w:rsidRDefault="00120BD6" w:rsidP="00120BD6">
      <w:pPr>
        <w:pStyle w:val="Listaszerbekezds"/>
        <w:numPr>
          <w:ilvl w:val="0"/>
          <w:numId w:val="15"/>
        </w:numPr>
        <w:pBdr>
          <w:top w:val="nil"/>
          <w:left w:val="nil"/>
          <w:bottom w:val="nil"/>
          <w:right w:val="nil"/>
          <w:between w:val="nil"/>
        </w:pBdr>
      </w:pPr>
      <w:r w:rsidRPr="00DD719F">
        <w:t>Közösségfejlesztés.</w:t>
      </w:r>
    </w:p>
    <w:p w:rsidR="00120BD6" w:rsidRPr="00DD719F" w:rsidRDefault="00120BD6" w:rsidP="00120BD6">
      <w:pPr>
        <w:pStyle w:val="Listaszerbekezds"/>
        <w:numPr>
          <w:ilvl w:val="0"/>
          <w:numId w:val="15"/>
        </w:numPr>
        <w:pBdr>
          <w:top w:val="nil"/>
          <w:left w:val="nil"/>
          <w:bottom w:val="nil"/>
          <w:right w:val="nil"/>
          <w:between w:val="nil"/>
        </w:pBdr>
      </w:pPr>
      <w:r w:rsidRPr="00DD719F">
        <w:t xml:space="preserve">Nevelési színterek. </w:t>
      </w:r>
      <w:r w:rsidRPr="00926D85">
        <w:t>A család szerepe a nevelési folyamatban</w:t>
      </w:r>
      <w:r w:rsidRPr="00DD719F">
        <w:t>. Kapcsolattartás a családdal. Szubkultúrák.</w:t>
      </w:r>
    </w:p>
    <w:p w:rsidR="00120BD6" w:rsidRPr="00DD719F" w:rsidRDefault="00120BD6" w:rsidP="00120BD6">
      <w:pPr>
        <w:pStyle w:val="Listaszerbekezds"/>
        <w:numPr>
          <w:ilvl w:val="0"/>
          <w:numId w:val="15"/>
        </w:numPr>
        <w:pBdr>
          <w:top w:val="nil"/>
          <w:left w:val="nil"/>
          <w:bottom w:val="nil"/>
          <w:right w:val="nil"/>
          <w:between w:val="nil"/>
        </w:pBdr>
      </w:pPr>
      <w:r w:rsidRPr="00DD719F">
        <w:t>A pedagógus lehetőségei és korlátai a nevelésben (eszközök, módszerek). Az osztályfőnök feladatai. Az osztályfőnöki óra tervezése.</w:t>
      </w:r>
    </w:p>
    <w:p w:rsidR="00120BD6" w:rsidRPr="00DD719F" w:rsidRDefault="00120BD6" w:rsidP="00120BD6">
      <w:pPr>
        <w:pStyle w:val="Listaszerbekezds"/>
        <w:numPr>
          <w:ilvl w:val="0"/>
          <w:numId w:val="15"/>
        </w:numPr>
        <w:pBdr>
          <w:top w:val="nil"/>
          <w:left w:val="nil"/>
          <w:bottom w:val="nil"/>
          <w:right w:val="nil"/>
          <w:between w:val="nil"/>
        </w:pBdr>
      </w:pPr>
      <w:r w:rsidRPr="00DD719F">
        <w:t>Intézménylátogatás előkészítése.</w:t>
      </w:r>
    </w:p>
    <w:p w:rsidR="00120BD6" w:rsidRPr="00DD719F" w:rsidRDefault="00120BD6" w:rsidP="00120BD6"/>
    <w:p w:rsidR="00120BD6" w:rsidRPr="00DD719F" w:rsidRDefault="00120BD6" w:rsidP="00120BD6">
      <w:pPr>
        <w:rPr>
          <w:b/>
        </w:rPr>
      </w:pPr>
      <w:r w:rsidRPr="00DD719F">
        <w:rPr>
          <w:b/>
        </w:rPr>
        <w:t>Tervezett hallgatói tevékenységek, feladatok (órai és órán kívüli)</w:t>
      </w:r>
    </w:p>
    <w:p w:rsidR="00120BD6" w:rsidRPr="00DD719F" w:rsidRDefault="00120BD6" w:rsidP="00120BD6">
      <w:pPr>
        <w:pStyle w:val="Listaszerbekezds"/>
        <w:numPr>
          <w:ilvl w:val="0"/>
          <w:numId w:val="15"/>
        </w:numPr>
        <w:pBdr>
          <w:top w:val="nil"/>
          <w:left w:val="nil"/>
          <w:bottom w:val="nil"/>
          <w:right w:val="nil"/>
          <w:between w:val="nil"/>
        </w:pBdr>
      </w:pPr>
      <w:r w:rsidRPr="00DD719F">
        <w:t>Tanulmányok, szakirodalmi részletek feldolgozása; gyakorlati feladatok, pedagógiai szituációk elemzése párban és csoportban.</w:t>
      </w:r>
    </w:p>
    <w:p w:rsidR="00120BD6" w:rsidRPr="00DD719F" w:rsidRDefault="00120BD6" w:rsidP="00120BD6">
      <w:pPr>
        <w:pStyle w:val="Listaszerbekezds"/>
        <w:numPr>
          <w:ilvl w:val="0"/>
          <w:numId w:val="15"/>
        </w:numPr>
        <w:pBdr>
          <w:top w:val="nil"/>
          <w:left w:val="nil"/>
          <w:bottom w:val="nil"/>
          <w:right w:val="nil"/>
          <w:between w:val="nil"/>
        </w:pBdr>
      </w:pPr>
      <w:r w:rsidRPr="00DD719F">
        <w:lastRenderedPageBreak/>
        <w:t xml:space="preserve">A hallgató a félév során egy zárthelyi dolgozatot </w:t>
      </w:r>
      <w:r>
        <w:t>ír</w:t>
      </w:r>
      <w:r w:rsidRPr="00DD719F">
        <w:t xml:space="preserve"> az órán, három írásbeli feladatot órán kívül, valamint részt vesz 10 órányi intézménylátogatáson (tanórák, szaktanárok megfigyelése; beszélgetés pedagógusokkal/osztályfőnökkel; az iskolakultúra megfigyelése)</w:t>
      </w:r>
    </w:p>
    <w:p w:rsidR="00120BD6" w:rsidRPr="00DD719F" w:rsidRDefault="00120BD6" w:rsidP="00120BD6">
      <w:pPr>
        <w:pStyle w:val="Listaszerbekezds"/>
      </w:pPr>
    </w:p>
    <w:p w:rsidR="00120BD6" w:rsidRPr="00DD719F" w:rsidRDefault="00120BD6" w:rsidP="00120BD6">
      <w:pPr>
        <w:rPr>
          <w:b/>
        </w:rPr>
      </w:pPr>
      <w:r w:rsidRPr="00DD719F">
        <w:rPr>
          <w:b/>
        </w:rPr>
        <w:t>Tanítási módszerek</w:t>
      </w:r>
    </w:p>
    <w:p w:rsidR="00120BD6" w:rsidRPr="00DD719F" w:rsidRDefault="00120BD6" w:rsidP="00120BD6">
      <w:r w:rsidRPr="00DD719F">
        <w:t xml:space="preserve">A kurzus jellemzően interaktív tevékenységekkel, az előadás, a megbeszélés, a strukturált vita módszerével, valamint különböző források (szövegek, illusztrációk, filmrészletek) elemzésével segíti az elsajátítandó ismeretanyag feldolgozását és a tanári kompetenciák fejlesztését. </w:t>
      </w:r>
    </w:p>
    <w:p w:rsidR="00120BD6" w:rsidRPr="00DD719F" w:rsidRDefault="00120BD6" w:rsidP="00120BD6"/>
    <w:p w:rsidR="00504BB2" w:rsidRDefault="00504BB2" w:rsidP="00120BD6">
      <w:pPr>
        <w:rPr>
          <w:b/>
        </w:rPr>
      </w:pPr>
      <w:r>
        <w:rPr>
          <w:b/>
        </w:rPr>
        <w:t>A tantárgy értékelési rendszere</w:t>
      </w:r>
    </w:p>
    <w:p w:rsidR="00120BD6" w:rsidRPr="00DD719F" w:rsidRDefault="00120BD6" w:rsidP="00120BD6">
      <w:pPr>
        <w:rPr>
          <w:b/>
        </w:rPr>
      </w:pPr>
      <w:r w:rsidRPr="00DD719F">
        <w:rPr>
          <w:b/>
        </w:rPr>
        <w:t>Követelmények és az értékelés módja, szempontjai:</w:t>
      </w:r>
    </w:p>
    <w:p w:rsidR="00120BD6" w:rsidRPr="00DD719F" w:rsidRDefault="00120BD6" w:rsidP="00120BD6">
      <w:r w:rsidRPr="00DD719F">
        <w:t>követelmények:</w:t>
      </w:r>
    </w:p>
    <w:p w:rsidR="00120BD6" w:rsidRPr="00DD719F" w:rsidRDefault="00120BD6" w:rsidP="00120BD6">
      <w:pPr>
        <w:pStyle w:val="Listaszerbekezds"/>
        <w:numPr>
          <w:ilvl w:val="0"/>
          <w:numId w:val="15"/>
        </w:numPr>
        <w:pBdr>
          <w:top w:val="nil"/>
          <w:left w:val="nil"/>
          <w:bottom w:val="nil"/>
          <w:right w:val="nil"/>
          <w:between w:val="nil"/>
        </w:pBdr>
      </w:pPr>
      <w:r w:rsidRPr="00DD719F">
        <w:t>Aktív órai részvétel</w:t>
      </w:r>
    </w:p>
    <w:p w:rsidR="00120BD6" w:rsidRPr="00DD719F" w:rsidRDefault="00120BD6" w:rsidP="00120BD6">
      <w:pPr>
        <w:pStyle w:val="Listaszerbekezds"/>
        <w:numPr>
          <w:ilvl w:val="0"/>
          <w:numId w:val="15"/>
        </w:numPr>
        <w:pBdr>
          <w:top w:val="nil"/>
          <w:left w:val="nil"/>
          <w:bottom w:val="nil"/>
          <w:right w:val="nil"/>
          <w:between w:val="nil"/>
        </w:pBdr>
      </w:pPr>
      <w:r w:rsidRPr="00DD719F">
        <w:t>Otthoni írásbeli feladatok:</w:t>
      </w:r>
    </w:p>
    <w:p w:rsidR="00120BD6" w:rsidRPr="00DD719F" w:rsidRDefault="00120BD6" w:rsidP="00120BD6">
      <w:pPr>
        <w:pStyle w:val="Listaszerbekezds"/>
        <w:numPr>
          <w:ilvl w:val="1"/>
          <w:numId w:val="15"/>
        </w:numPr>
        <w:pBdr>
          <w:top w:val="nil"/>
          <w:left w:val="nil"/>
          <w:bottom w:val="nil"/>
          <w:right w:val="nil"/>
          <w:between w:val="nil"/>
        </w:pBdr>
      </w:pPr>
      <w:r w:rsidRPr="00DD719F">
        <w:t>osztályfőnöki tematikus terv készítése,</w:t>
      </w:r>
    </w:p>
    <w:p w:rsidR="00120BD6" w:rsidRPr="00DD719F" w:rsidRDefault="00120BD6" w:rsidP="00120BD6">
      <w:pPr>
        <w:pStyle w:val="Listaszerbekezds"/>
        <w:numPr>
          <w:ilvl w:val="1"/>
          <w:numId w:val="15"/>
        </w:numPr>
        <w:pBdr>
          <w:top w:val="nil"/>
          <w:left w:val="nil"/>
          <w:bottom w:val="nil"/>
          <w:right w:val="nil"/>
          <w:between w:val="nil"/>
        </w:pBdr>
      </w:pPr>
      <w:r w:rsidRPr="00DD719F">
        <w:t>interjú pedagógussal (fókuszban a közösségfejlesztés, differenciálás, egyéni tanulási utak támogatása),</w:t>
      </w:r>
    </w:p>
    <w:p w:rsidR="00120BD6" w:rsidRPr="00DD719F" w:rsidRDefault="00120BD6" w:rsidP="00120BD6">
      <w:pPr>
        <w:pStyle w:val="Listaszerbekezds"/>
        <w:numPr>
          <w:ilvl w:val="1"/>
          <w:numId w:val="15"/>
        </w:numPr>
        <w:pBdr>
          <w:top w:val="nil"/>
          <w:left w:val="nil"/>
          <w:bottom w:val="nil"/>
          <w:right w:val="nil"/>
          <w:between w:val="nil"/>
        </w:pBdr>
      </w:pPr>
      <w:r w:rsidRPr="00DD719F">
        <w:t>a közös illetve az egyéni intézménylátogatásokról összehasonlító elemzés készítése az előre megadott szempontok alapján.</w:t>
      </w:r>
    </w:p>
    <w:p w:rsidR="00120BD6" w:rsidRPr="00DD719F" w:rsidRDefault="00120BD6" w:rsidP="00120BD6">
      <w:pPr>
        <w:pStyle w:val="Listaszerbekezds"/>
        <w:numPr>
          <w:ilvl w:val="0"/>
          <w:numId w:val="15"/>
        </w:numPr>
        <w:pBdr>
          <w:top w:val="nil"/>
          <w:left w:val="nil"/>
          <w:bottom w:val="nil"/>
          <w:right w:val="nil"/>
          <w:between w:val="nil"/>
        </w:pBdr>
      </w:pPr>
      <w:r w:rsidRPr="00DD719F">
        <w:t>zárthelyi dolgozat (fogalmak, feldolgozott szakirodalom)</w:t>
      </w:r>
    </w:p>
    <w:p w:rsidR="00120BD6" w:rsidRPr="00DD719F" w:rsidRDefault="00120BD6" w:rsidP="00120BD6">
      <w:pPr>
        <w:pStyle w:val="Listaszerbekezds"/>
        <w:numPr>
          <w:ilvl w:val="0"/>
          <w:numId w:val="15"/>
        </w:numPr>
        <w:pBdr>
          <w:top w:val="nil"/>
          <w:left w:val="nil"/>
          <w:bottom w:val="nil"/>
          <w:right w:val="nil"/>
          <w:between w:val="nil"/>
        </w:pBdr>
      </w:pPr>
      <w:r w:rsidRPr="00DD719F">
        <w:t>közös és/v</w:t>
      </w:r>
      <w:r>
        <w:t>agy egyéni intézménylátogatás (</w:t>
      </w:r>
      <w:r w:rsidRPr="00DD719F">
        <w:t>10 óra)</w:t>
      </w:r>
    </w:p>
    <w:p w:rsidR="00120BD6" w:rsidRDefault="00120BD6" w:rsidP="00120BD6"/>
    <w:p w:rsidR="00120BD6" w:rsidRPr="00DD719F" w:rsidRDefault="00120BD6" w:rsidP="00120BD6">
      <w:r w:rsidRPr="00DD719F">
        <w:t>az értékelés módja: gyakorlati jegy</w:t>
      </w:r>
    </w:p>
    <w:p w:rsidR="00120BD6" w:rsidRPr="00DD719F" w:rsidRDefault="00120BD6" w:rsidP="00120BD6"/>
    <w:p w:rsidR="00120BD6" w:rsidRPr="00DD719F" w:rsidRDefault="00120BD6" w:rsidP="00120BD6">
      <w:r w:rsidRPr="00DD719F">
        <w:t>az értékelés szempontjai:</w:t>
      </w:r>
    </w:p>
    <w:p w:rsidR="00120BD6" w:rsidRPr="00DD719F" w:rsidRDefault="00120BD6" w:rsidP="00120BD6">
      <w:pPr>
        <w:pStyle w:val="Listaszerbekezds"/>
        <w:numPr>
          <w:ilvl w:val="0"/>
          <w:numId w:val="15"/>
        </w:numPr>
        <w:pBdr>
          <w:top w:val="nil"/>
          <w:left w:val="nil"/>
          <w:bottom w:val="nil"/>
          <w:right w:val="nil"/>
          <w:between w:val="nil"/>
        </w:pBdr>
      </w:pPr>
      <w:r w:rsidRPr="00DD719F">
        <w:t xml:space="preserve">Az elméleti tudás alkalmazása, aktív problémamegoldás, bevonódás a kurzus munkájába. </w:t>
      </w:r>
    </w:p>
    <w:p w:rsidR="00120BD6" w:rsidRPr="00DD719F" w:rsidRDefault="00120BD6" w:rsidP="00120BD6">
      <w:pPr>
        <w:pStyle w:val="Listaszerbekezds"/>
        <w:numPr>
          <w:ilvl w:val="0"/>
          <w:numId w:val="15"/>
        </w:numPr>
        <w:pBdr>
          <w:top w:val="nil"/>
          <w:left w:val="nil"/>
          <w:bottom w:val="nil"/>
          <w:right w:val="nil"/>
          <w:between w:val="nil"/>
        </w:pBdr>
      </w:pPr>
      <w:r w:rsidRPr="0051343E">
        <w:t>Aktív és interaktív feladatok megoldásának színvonala, tényeken és</w:t>
      </w:r>
      <w:r w:rsidRPr="00DD719F">
        <w:t xml:space="preserve"> szakmai tudáson alapuló vitakészség. </w:t>
      </w:r>
    </w:p>
    <w:p w:rsidR="00120BD6" w:rsidRPr="00DD719F" w:rsidRDefault="00120BD6" w:rsidP="00120BD6">
      <w:pPr>
        <w:pStyle w:val="Listaszerbekezds"/>
        <w:numPr>
          <w:ilvl w:val="0"/>
          <w:numId w:val="15"/>
        </w:numPr>
        <w:pBdr>
          <w:top w:val="nil"/>
          <w:left w:val="nil"/>
          <w:bottom w:val="nil"/>
          <w:right w:val="nil"/>
          <w:between w:val="nil"/>
        </w:pBdr>
      </w:pPr>
      <w:r w:rsidRPr="00DD719F">
        <w:t>Az elkészített írásbeli munkákban, az előre megadott szempontok megjelenítése, árnyaltságuk, kidolgozottságuk szintje</w:t>
      </w:r>
      <w:r>
        <w:t>, illetve a t</w:t>
      </w:r>
      <w:r w:rsidRPr="00DD719F">
        <w:t xml:space="preserve">udományos szempontok érvényesítése, szakmai nyelvhasználata </w:t>
      </w:r>
    </w:p>
    <w:p w:rsidR="00120BD6" w:rsidRPr="00DD719F" w:rsidRDefault="00120BD6" w:rsidP="00120BD6">
      <w:pPr>
        <w:pStyle w:val="Listaszerbekezds"/>
        <w:numPr>
          <w:ilvl w:val="0"/>
          <w:numId w:val="15"/>
        </w:numPr>
        <w:pBdr>
          <w:top w:val="nil"/>
          <w:left w:val="nil"/>
          <w:bottom w:val="nil"/>
          <w:right w:val="nil"/>
          <w:between w:val="nil"/>
        </w:pBdr>
      </w:pPr>
      <w:r w:rsidRPr="00DD719F">
        <w:t>A</w:t>
      </w:r>
      <w:r>
        <w:t xml:space="preserve"> kurzus követelményeinek értékelési aránya</w:t>
      </w:r>
    </w:p>
    <w:tbl>
      <w:tblPr>
        <w:tblStyle w:val="Rcsostblzat"/>
        <w:tblW w:w="0" w:type="auto"/>
        <w:tblInd w:w="360" w:type="dxa"/>
        <w:tblLook w:val="04A0" w:firstRow="1" w:lastRow="0" w:firstColumn="1" w:lastColumn="0" w:noHBand="0" w:noVBand="1"/>
      </w:tblPr>
      <w:tblGrid>
        <w:gridCol w:w="6836"/>
        <w:gridCol w:w="1134"/>
      </w:tblGrid>
      <w:tr w:rsidR="00120BD6" w:rsidRPr="00DD719F" w:rsidTr="00120BD6">
        <w:tc>
          <w:tcPr>
            <w:tcW w:w="6836" w:type="dxa"/>
          </w:tcPr>
          <w:p w:rsidR="00120BD6" w:rsidRPr="00DD719F" w:rsidRDefault="00120BD6" w:rsidP="00120BD6">
            <w:r w:rsidRPr="00DD719F">
              <w:t>órai aktivitás (aktív jelenlét, feltett kérdések, hozzászólások)</w:t>
            </w:r>
          </w:p>
        </w:tc>
        <w:tc>
          <w:tcPr>
            <w:tcW w:w="1134" w:type="dxa"/>
          </w:tcPr>
          <w:p w:rsidR="00120BD6" w:rsidRPr="00DD719F" w:rsidRDefault="00120BD6" w:rsidP="00120BD6">
            <w:pPr>
              <w:jc w:val="center"/>
            </w:pPr>
            <w:r w:rsidRPr="00DD719F">
              <w:t>10%</w:t>
            </w:r>
          </w:p>
        </w:tc>
      </w:tr>
      <w:tr w:rsidR="00120BD6" w:rsidRPr="00DD719F" w:rsidTr="00120BD6">
        <w:tc>
          <w:tcPr>
            <w:tcW w:w="6836" w:type="dxa"/>
          </w:tcPr>
          <w:p w:rsidR="00120BD6" w:rsidRPr="00DD719F" w:rsidRDefault="00120BD6" w:rsidP="00120BD6">
            <w:r w:rsidRPr="00DD719F">
              <w:t>zárthelyi dolgozat</w:t>
            </w:r>
          </w:p>
        </w:tc>
        <w:tc>
          <w:tcPr>
            <w:tcW w:w="1134" w:type="dxa"/>
          </w:tcPr>
          <w:p w:rsidR="00120BD6" w:rsidRPr="00DD719F" w:rsidRDefault="00120BD6" w:rsidP="00120BD6">
            <w:pPr>
              <w:jc w:val="center"/>
            </w:pPr>
            <w:r w:rsidRPr="00DD719F">
              <w:t>25%</w:t>
            </w:r>
          </w:p>
        </w:tc>
      </w:tr>
      <w:tr w:rsidR="00120BD6" w:rsidRPr="00DD719F" w:rsidTr="00120BD6">
        <w:tc>
          <w:tcPr>
            <w:tcW w:w="6836" w:type="dxa"/>
          </w:tcPr>
          <w:p w:rsidR="00120BD6" w:rsidRPr="00DD719F" w:rsidRDefault="00120BD6" w:rsidP="00120BD6">
            <w:r w:rsidRPr="00DD719F">
              <w:t>osztályfőnöki tematikus terv</w:t>
            </w:r>
          </w:p>
        </w:tc>
        <w:tc>
          <w:tcPr>
            <w:tcW w:w="1134" w:type="dxa"/>
          </w:tcPr>
          <w:p w:rsidR="00120BD6" w:rsidRPr="00DD719F" w:rsidRDefault="00120BD6" w:rsidP="00120BD6">
            <w:pPr>
              <w:jc w:val="center"/>
            </w:pPr>
            <w:r w:rsidRPr="00DD719F">
              <w:t>20%</w:t>
            </w:r>
          </w:p>
        </w:tc>
      </w:tr>
      <w:tr w:rsidR="00120BD6" w:rsidRPr="00DD719F" w:rsidTr="00120BD6">
        <w:tc>
          <w:tcPr>
            <w:tcW w:w="6836" w:type="dxa"/>
          </w:tcPr>
          <w:p w:rsidR="00120BD6" w:rsidRPr="00DD719F" w:rsidRDefault="00120BD6" w:rsidP="00120BD6">
            <w:r w:rsidRPr="00DD719F">
              <w:t>elemzett interjú</w:t>
            </w:r>
          </w:p>
        </w:tc>
        <w:tc>
          <w:tcPr>
            <w:tcW w:w="1134" w:type="dxa"/>
          </w:tcPr>
          <w:p w:rsidR="00120BD6" w:rsidRPr="00DD719F" w:rsidRDefault="00120BD6" w:rsidP="00120BD6">
            <w:pPr>
              <w:jc w:val="center"/>
            </w:pPr>
            <w:r w:rsidRPr="00DD719F">
              <w:t>20%</w:t>
            </w:r>
          </w:p>
        </w:tc>
      </w:tr>
      <w:tr w:rsidR="00120BD6" w:rsidRPr="00DD719F" w:rsidTr="00120BD6">
        <w:tc>
          <w:tcPr>
            <w:tcW w:w="6836" w:type="dxa"/>
          </w:tcPr>
          <w:p w:rsidR="00120BD6" w:rsidRPr="00DD719F" w:rsidRDefault="00120BD6" w:rsidP="00120BD6">
            <w:r w:rsidRPr="00DD719F">
              <w:t>összehasonlító elemzés az intézménylátogatásokról</w:t>
            </w:r>
          </w:p>
        </w:tc>
        <w:tc>
          <w:tcPr>
            <w:tcW w:w="1134" w:type="dxa"/>
          </w:tcPr>
          <w:p w:rsidR="00120BD6" w:rsidRPr="00DD719F" w:rsidRDefault="00120BD6" w:rsidP="00120BD6">
            <w:pPr>
              <w:jc w:val="center"/>
            </w:pPr>
            <w:r w:rsidRPr="00DD719F">
              <w:t>25%</w:t>
            </w:r>
          </w:p>
        </w:tc>
      </w:tr>
    </w:tbl>
    <w:p w:rsidR="00120BD6" w:rsidRPr="00DD719F" w:rsidRDefault="00120BD6" w:rsidP="00120BD6">
      <w:pPr>
        <w:ind w:left="360"/>
      </w:pPr>
    </w:p>
    <w:p w:rsidR="00120BD6" w:rsidRPr="00EC1619" w:rsidRDefault="00120BD6" w:rsidP="00120BD6">
      <w:pPr>
        <w:rPr>
          <w:b/>
        </w:rPr>
      </w:pPr>
      <w:r w:rsidRPr="00EC1619">
        <w:rPr>
          <w:b/>
        </w:rPr>
        <w:t xml:space="preserve">Irodalom: </w:t>
      </w:r>
    </w:p>
    <w:p w:rsidR="00120BD6" w:rsidRPr="00EC1619" w:rsidRDefault="00120BD6" w:rsidP="00120BD6">
      <w:pPr>
        <w:rPr>
          <w:b/>
        </w:rPr>
      </w:pPr>
      <w:r w:rsidRPr="00EC1619">
        <w:rPr>
          <w:b/>
        </w:rPr>
        <w:t>Kötelező irodalom</w:t>
      </w:r>
    </w:p>
    <w:p w:rsidR="00120BD6" w:rsidRPr="0051343E" w:rsidRDefault="00120BD6" w:rsidP="00120BD6">
      <w:pPr>
        <w:ind w:left="851" w:hanging="425"/>
        <w:rPr>
          <w:rFonts w:cs="Arial"/>
          <w:shd w:val="clear" w:color="auto" w:fill="FFFFFF"/>
        </w:rPr>
      </w:pPr>
      <w:r w:rsidRPr="00EC1619">
        <w:rPr>
          <w:rFonts w:cs="Arial"/>
          <w:shd w:val="clear" w:color="auto" w:fill="FFFFFF"/>
        </w:rPr>
        <w:t xml:space="preserve">Fehérvári Anikó – </w:t>
      </w:r>
      <w:proofErr w:type="spellStart"/>
      <w:r w:rsidRPr="00EC1619">
        <w:rPr>
          <w:rFonts w:cs="Arial"/>
          <w:shd w:val="clear" w:color="auto" w:fill="FFFFFF"/>
        </w:rPr>
        <w:t>Tomasz</w:t>
      </w:r>
      <w:proofErr w:type="spellEnd"/>
      <w:r w:rsidRPr="00EC1619">
        <w:rPr>
          <w:rFonts w:cs="Arial"/>
          <w:shd w:val="clear" w:color="auto" w:fill="FFFFFF"/>
        </w:rPr>
        <w:t xml:space="preserve"> Gábor szerk. </w:t>
      </w:r>
      <w:r>
        <w:rPr>
          <w:rFonts w:cs="Arial"/>
          <w:shd w:val="clear" w:color="auto" w:fill="FFFFFF"/>
        </w:rPr>
        <w:t>(2015</w:t>
      </w:r>
      <w:r w:rsidRPr="00EC1619">
        <w:rPr>
          <w:rFonts w:cs="Arial"/>
          <w:shd w:val="clear" w:color="auto" w:fill="FFFFFF"/>
        </w:rPr>
        <w:t>)</w:t>
      </w:r>
      <w:r>
        <w:rPr>
          <w:rFonts w:cs="Arial"/>
          <w:shd w:val="clear" w:color="auto" w:fill="FFFFFF"/>
        </w:rPr>
        <w:t>.</w:t>
      </w:r>
      <w:r w:rsidRPr="00EC1619">
        <w:rPr>
          <w:rFonts w:cs="Arial"/>
          <w:shd w:val="clear" w:color="auto" w:fill="FFFFFF"/>
        </w:rPr>
        <w:t xml:space="preserve"> </w:t>
      </w:r>
      <w:r w:rsidRPr="00EC1619">
        <w:rPr>
          <w:rFonts w:cs="Arial"/>
          <w:i/>
          <w:shd w:val="clear" w:color="auto" w:fill="FFFFFF"/>
        </w:rPr>
        <w:t>Kudarcok és megoldások: Iskolai hátrányok,</w:t>
      </w:r>
      <w:r w:rsidRPr="0051343E">
        <w:rPr>
          <w:rFonts w:cs="Arial"/>
          <w:i/>
          <w:shd w:val="clear" w:color="auto" w:fill="FFFFFF"/>
        </w:rPr>
        <w:t xml:space="preserve"> lemorzsolódás, problémakezelés</w:t>
      </w:r>
      <w:r w:rsidRPr="0051343E">
        <w:rPr>
          <w:rFonts w:cs="Arial"/>
          <w:shd w:val="clear" w:color="auto" w:fill="FFFFFF"/>
        </w:rPr>
        <w:t>. Oktatáskutató és Fejlesztő Intézet, Budapest.</w:t>
      </w:r>
    </w:p>
    <w:p w:rsidR="00120BD6" w:rsidRPr="0051343E" w:rsidRDefault="00504BB2" w:rsidP="00120BD6">
      <w:pPr>
        <w:ind w:left="1080" w:hanging="360"/>
        <w:rPr>
          <w:rFonts w:cs="Arial"/>
          <w:shd w:val="clear" w:color="auto" w:fill="FFFFFF"/>
        </w:rPr>
      </w:pPr>
      <w:hyperlink r:id="rId20" w:history="1">
        <w:r w:rsidR="00120BD6" w:rsidRPr="0051343E">
          <w:rPr>
            <w:rStyle w:val="Hiperhivatkozs"/>
            <w:rFonts w:cs="Arial"/>
            <w:shd w:val="clear" w:color="auto" w:fill="FFFFFF"/>
          </w:rPr>
          <w:t>http://ofi.hu/sites/default/files/attachments/1502940_kudarcok_es_megoldasok_beliv.pdf</w:t>
        </w:r>
      </w:hyperlink>
    </w:p>
    <w:p w:rsidR="00120BD6" w:rsidRPr="0051343E" w:rsidRDefault="00120BD6" w:rsidP="00120BD6">
      <w:pPr>
        <w:ind w:left="851" w:hanging="425"/>
        <w:rPr>
          <w:rFonts w:cs="Arial"/>
          <w:shd w:val="clear" w:color="auto" w:fill="FFFFFF"/>
        </w:rPr>
      </w:pPr>
      <w:proofErr w:type="spellStart"/>
      <w:r w:rsidRPr="0051343E">
        <w:rPr>
          <w:rFonts w:cs="Arial"/>
          <w:shd w:val="clear" w:color="auto" w:fill="FFFFFF"/>
        </w:rPr>
        <w:lastRenderedPageBreak/>
        <w:t>Hunyady</w:t>
      </w:r>
      <w:proofErr w:type="spellEnd"/>
      <w:r w:rsidRPr="0051343E">
        <w:rPr>
          <w:rFonts w:cs="Arial"/>
          <w:shd w:val="clear" w:color="auto" w:fill="FFFFFF"/>
        </w:rPr>
        <w:t xml:space="preserve"> Györgyné – </w:t>
      </w:r>
      <w:r>
        <w:rPr>
          <w:rFonts w:cs="Arial"/>
          <w:shd w:val="clear" w:color="auto" w:fill="FFFFFF"/>
        </w:rPr>
        <w:t xml:space="preserve">M. Nádasi Mária </w:t>
      </w:r>
      <w:r>
        <w:rPr>
          <w:rFonts w:ascii="Courier New" w:hAnsi="Courier New" w:cs="Courier New"/>
          <w:shd w:val="clear" w:color="auto" w:fill="FFFFFF"/>
        </w:rPr>
        <w:t xml:space="preserve">– </w:t>
      </w:r>
      <w:r>
        <w:rPr>
          <w:rFonts w:cs="Arial"/>
          <w:shd w:val="clear" w:color="auto" w:fill="FFFFFF"/>
        </w:rPr>
        <w:t>Serfőző Mónika</w:t>
      </w:r>
      <w:r w:rsidRPr="0051343E">
        <w:rPr>
          <w:rFonts w:cs="Arial"/>
          <w:shd w:val="clear" w:color="auto" w:fill="FFFFFF"/>
        </w:rPr>
        <w:t xml:space="preserve"> (2006).</w:t>
      </w:r>
      <w:r>
        <w:rPr>
          <w:rFonts w:cs="Arial"/>
          <w:shd w:val="clear" w:color="auto" w:fill="FFFFFF"/>
        </w:rPr>
        <w:t xml:space="preserve"> „</w:t>
      </w:r>
      <w:r w:rsidRPr="0051343E">
        <w:rPr>
          <w:rFonts w:cs="Arial"/>
          <w:shd w:val="clear" w:color="auto" w:fill="FFFFFF"/>
        </w:rPr>
        <w:t xml:space="preserve"> </w:t>
      </w:r>
      <w:r w:rsidRPr="0051343E">
        <w:rPr>
          <w:rFonts w:cs="Arial"/>
          <w:i/>
          <w:shd w:val="clear" w:color="auto" w:fill="FFFFFF"/>
        </w:rPr>
        <w:t>Fekete pedagógia</w:t>
      </w:r>
      <w:r>
        <w:rPr>
          <w:rFonts w:cs="Arial"/>
          <w:i/>
          <w:shd w:val="clear" w:color="auto" w:fill="FFFFFF"/>
        </w:rPr>
        <w:t>”</w:t>
      </w:r>
      <w:r w:rsidRPr="0051343E">
        <w:rPr>
          <w:rFonts w:cs="Arial"/>
          <w:i/>
          <w:shd w:val="clear" w:color="auto" w:fill="FFFFFF"/>
        </w:rPr>
        <w:t>: értékelés az iskolában</w:t>
      </w:r>
      <w:r w:rsidRPr="0051343E">
        <w:rPr>
          <w:rFonts w:cs="Arial"/>
          <w:shd w:val="clear" w:color="auto" w:fill="FFFFFF"/>
        </w:rPr>
        <w:t>. Argumentum. Budapest</w:t>
      </w:r>
    </w:p>
    <w:p w:rsidR="00120BD6" w:rsidRPr="0051343E" w:rsidRDefault="00120BD6" w:rsidP="00120BD6">
      <w:pPr>
        <w:ind w:left="851" w:hanging="425"/>
        <w:rPr>
          <w:rFonts w:cs="Arial"/>
          <w:shd w:val="clear" w:color="auto" w:fill="FFFFFF"/>
        </w:rPr>
      </w:pPr>
      <w:r>
        <w:rPr>
          <w:rFonts w:cs="Arial"/>
          <w:shd w:val="clear" w:color="auto" w:fill="FFFFFF"/>
        </w:rPr>
        <w:t xml:space="preserve">N. Kollár Katalin – </w:t>
      </w:r>
      <w:proofErr w:type="spellStart"/>
      <w:r>
        <w:rPr>
          <w:rFonts w:cs="Arial"/>
          <w:shd w:val="clear" w:color="auto" w:fill="FFFFFF"/>
        </w:rPr>
        <w:t>Rapos</w:t>
      </w:r>
      <w:proofErr w:type="spellEnd"/>
      <w:r>
        <w:rPr>
          <w:rFonts w:cs="Arial"/>
          <w:shd w:val="clear" w:color="auto" w:fill="FFFFFF"/>
        </w:rPr>
        <w:t xml:space="preserve"> Nóra szerk.</w:t>
      </w:r>
      <w:r w:rsidRPr="0051343E">
        <w:rPr>
          <w:rFonts w:cs="Arial"/>
          <w:shd w:val="clear" w:color="auto" w:fill="FFFFFF"/>
        </w:rPr>
        <w:t xml:space="preserve"> </w:t>
      </w:r>
      <w:r>
        <w:rPr>
          <w:rFonts w:cs="Arial"/>
          <w:shd w:val="clear" w:color="auto" w:fill="FFFFFF"/>
        </w:rPr>
        <w:t>(</w:t>
      </w:r>
      <w:r w:rsidRPr="0051343E">
        <w:rPr>
          <w:rFonts w:cs="Arial"/>
          <w:shd w:val="clear" w:color="auto" w:fill="FFFFFF"/>
        </w:rPr>
        <w:t>2015</w:t>
      </w:r>
      <w:r>
        <w:rPr>
          <w:rFonts w:cs="Arial"/>
          <w:shd w:val="clear" w:color="auto" w:fill="FFFFFF"/>
        </w:rPr>
        <w:t>)</w:t>
      </w:r>
      <w:r w:rsidRPr="0051343E">
        <w:rPr>
          <w:rFonts w:cs="Arial"/>
          <w:shd w:val="clear" w:color="auto" w:fill="FFFFFF"/>
        </w:rPr>
        <w:t xml:space="preserve">. </w:t>
      </w:r>
      <w:r w:rsidRPr="0051343E">
        <w:rPr>
          <w:rFonts w:cs="Arial"/>
          <w:i/>
          <w:shd w:val="clear" w:color="auto" w:fill="FFFFFF"/>
        </w:rPr>
        <w:t>Tanár leszek. A társas, társadalmi viszonyok</w:t>
      </w:r>
      <w:r w:rsidRPr="0051343E">
        <w:rPr>
          <w:rFonts w:cs="Arial"/>
          <w:shd w:val="clear" w:color="auto" w:fill="FFFFFF"/>
        </w:rPr>
        <w:t>.</w:t>
      </w:r>
      <w:r>
        <w:rPr>
          <w:rFonts w:cs="Arial"/>
          <w:shd w:val="clear" w:color="auto" w:fill="FFFFFF"/>
        </w:rPr>
        <w:t xml:space="preserve"> </w:t>
      </w:r>
      <w:r w:rsidRPr="0051343E">
        <w:rPr>
          <w:rFonts w:cs="Arial"/>
          <w:shd w:val="clear" w:color="auto" w:fill="FFFFFF"/>
        </w:rPr>
        <w:t>Magyar Pszichológiai Szemle</w:t>
      </w:r>
    </w:p>
    <w:p w:rsidR="00120BD6" w:rsidRPr="0051343E" w:rsidRDefault="00504BB2" w:rsidP="00120BD6">
      <w:pPr>
        <w:ind w:left="851" w:hanging="425"/>
        <w:rPr>
          <w:rFonts w:cs="Arial"/>
          <w:shd w:val="clear" w:color="auto" w:fill="FFFFFF"/>
        </w:rPr>
      </w:pPr>
      <w:hyperlink r:id="rId21" w:history="1">
        <w:r w:rsidR="00120BD6" w:rsidRPr="0051343E">
          <w:rPr>
            <w:rStyle w:val="Hiperhivatkozs"/>
            <w:rFonts w:cs="Arial"/>
            <w:shd w:val="clear" w:color="auto" w:fill="FFFFFF"/>
          </w:rPr>
          <w:t>http://www.eltereader.hu/media/2015/11/Tanar_leszek_READER.pdf</w:t>
        </w:r>
      </w:hyperlink>
    </w:p>
    <w:p w:rsidR="00120BD6" w:rsidRPr="0051343E" w:rsidRDefault="00120BD6" w:rsidP="00120BD6">
      <w:pPr>
        <w:ind w:left="851" w:hanging="425"/>
        <w:rPr>
          <w:rFonts w:cs="Arial"/>
          <w:shd w:val="clear" w:color="auto" w:fill="FFFFFF"/>
        </w:rPr>
      </w:pPr>
      <w:proofErr w:type="spellStart"/>
      <w:r w:rsidRPr="0051343E">
        <w:rPr>
          <w:rFonts w:cs="Arial"/>
          <w:shd w:val="clear" w:color="auto" w:fill="FFFFFF"/>
        </w:rPr>
        <w:t>Ra</w:t>
      </w:r>
      <w:r>
        <w:rPr>
          <w:rFonts w:cs="Arial"/>
          <w:shd w:val="clear" w:color="auto" w:fill="FFFFFF"/>
        </w:rPr>
        <w:t>pos</w:t>
      </w:r>
      <w:proofErr w:type="spellEnd"/>
      <w:r>
        <w:rPr>
          <w:rFonts w:cs="Arial"/>
          <w:shd w:val="clear" w:color="auto" w:fill="FFFFFF"/>
        </w:rPr>
        <w:t xml:space="preserve"> Nóra – Lénárd Sándor (2008).</w:t>
      </w:r>
      <w:r w:rsidRPr="0051343E">
        <w:rPr>
          <w:rFonts w:cs="Arial"/>
          <w:shd w:val="clear" w:color="auto" w:fill="FFFFFF"/>
        </w:rPr>
        <w:t xml:space="preserve"> </w:t>
      </w:r>
      <w:r w:rsidRPr="0051343E">
        <w:rPr>
          <w:rFonts w:cs="Arial"/>
          <w:i/>
          <w:shd w:val="clear" w:color="auto" w:fill="FFFFFF"/>
        </w:rPr>
        <w:t>Adaptív oktatás 1–2:</w:t>
      </w:r>
      <w:r w:rsidRPr="0051343E">
        <w:rPr>
          <w:rFonts w:cs="Arial"/>
          <w:shd w:val="clear" w:color="auto" w:fill="FFFFFF"/>
        </w:rPr>
        <w:t xml:space="preserve"> Az adaptivitás szemlélete.</w:t>
      </w:r>
      <w:r>
        <w:rPr>
          <w:rFonts w:cs="Arial"/>
          <w:shd w:val="clear" w:color="auto" w:fill="FFFFFF"/>
        </w:rPr>
        <w:t xml:space="preserve"> </w:t>
      </w:r>
      <w:r w:rsidRPr="0051343E">
        <w:rPr>
          <w:rFonts w:cs="Arial"/>
          <w:shd w:val="clear" w:color="auto" w:fill="FFFFFF"/>
        </w:rPr>
        <w:t xml:space="preserve">Szöveggyűjtemény. </w:t>
      </w:r>
      <w:proofErr w:type="spellStart"/>
      <w:r w:rsidRPr="0051343E">
        <w:rPr>
          <w:rFonts w:cs="Arial"/>
          <w:shd w:val="clear" w:color="auto" w:fill="FFFFFF"/>
        </w:rPr>
        <w:t>Educatio</w:t>
      </w:r>
      <w:proofErr w:type="spellEnd"/>
      <w:r w:rsidRPr="0051343E">
        <w:rPr>
          <w:rFonts w:cs="Arial"/>
          <w:shd w:val="clear" w:color="auto" w:fill="FFFFFF"/>
        </w:rPr>
        <w:t xml:space="preserve"> Társadalmi Szolgáltató Közhasznú Társaság, Budapest.</w:t>
      </w:r>
    </w:p>
    <w:p w:rsidR="00120BD6" w:rsidRPr="0051343E" w:rsidRDefault="00120BD6" w:rsidP="00120BD6">
      <w:pPr>
        <w:ind w:left="851" w:hanging="425"/>
        <w:rPr>
          <w:rFonts w:cs="Arial"/>
          <w:shd w:val="clear" w:color="auto" w:fill="FFFFFF"/>
        </w:rPr>
      </w:pPr>
      <w:proofErr w:type="spellStart"/>
      <w:r w:rsidRPr="0051343E">
        <w:rPr>
          <w:rFonts w:cs="Arial"/>
          <w:shd w:val="clear" w:color="auto" w:fill="FFFFFF"/>
        </w:rPr>
        <w:t>Rapos</w:t>
      </w:r>
      <w:proofErr w:type="spellEnd"/>
      <w:r w:rsidRPr="0051343E">
        <w:rPr>
          <w:rFonts w:cs="Arial"/>
          <w:shd w:val="clear" w:color="auto" w:fill="FFFFFF"/>
        </w:rPr>
        <w:t xml:space="preserve"> Nóra – </w:t>
      </w:r>
      <w:proofErr w:type="spellStart"/>
      <w:r w:rsidRPr="0051343E">
        <w:rPr>
          <w:rFonts w:cs="Arial"/>
          <w:shd w:val="clear" w:color="auto" w:fill="FFFFFF"/>
        </w:rPr>
        <w:t>Gaskó</w:t>
      </w:r>
      <w:proofErr w:type="spellEnd"/>
      <w:r w:rsidRPr="0051343E">
        <w:rPr>
          <w:rFonts w:cs="Arial"/>
          <w:shd w:val="clear" w:color="auto" w:fill="FFFFFF"/>
        </w:rPr>
        <w:t xml:space="preserve"> Krisztina – Kálmán O</w:t>
      </w:r>
      <w:r>
        <w:rPr>
          <w:rFonts w:cs="Arial"/>
          <w:shd w:val="clear" w:color="auto" w:fill="FFFFFF"/>
        </w:rPr>
        <w:t>rsolya – Mészáros György (2011).</w:t>
      </w:r>
      <w:r w:rsidRPr="0051343E">
        <w:rPr>
          <w:rFonts w:cs="Arial"/>
          <w:shd w:val="clear" w:color="auto" w:fill="FFFFFF"/>
        </w:rPr>
        <w:t xml:space="preserve"> </w:t>
      </w:r>
      <w:r w:rsidRPr="0051343E">
        <w:rPr>
          <w:rFonts w:cs="Arial"/>
          <w:i/>
          <w:shd w:val="clear" w:color="auto" w:fill="FFFFFF"/>
        </w:rPr>
        <w:t>Az</w:t>
      </w:r>
      <w:r>
        <w:rPr>
          <w:rFonts w:cs="Arial"/>
          <w:i/>
          <w:shd w:val="clear" w:color="auto" w:fill="FFFFFF"/>
        </w:rPr>
        <w:t xml:space="preserve"> </w:t>
      </w:r>
      <w:r w:rsidRPr="0051343E">
        <w:rPr>
          <w:rFonts w:cs="Arial"/>
          <w:i/>
          <w:shd w:val="clear" w:color="auto" w:fill="FFFFFF"/>
        </w:rPr>
        <w:t xml:space="preserve">adaptív-elfogadó iskola koncepciója. </w:t>
      </w:r>
      <w:r w:rsidRPr="0051343E">
        <w:rPr>
          <w:rFonts w:cs="Arial"/>
          <w:shd w:val="clear" w:color="auto" w:fill="FFFFFF"/>
        </w:rPr>
        <w:t xml:space="preserve">Oktatáskutató és Fejlesztő Intézet, Budapest, 17–146. </w:t>
      </w:r>
      <w:hyperlink r:id="rId22" w:history="1">
        <w:r w:rsidRPr="0051343E">
          <w:rPr>
            <w:rStyle w:val="Hiperhivatkozs"/>
            <w:rFonts w:cs="Arial"/>
            <w:shd w:val="clear" w:color="auto" w:fill="FFFFFF"/>
          </w:rPr>
          <w:t>http://mek.oszk.hu/13000/13021/13021.pdf</w:t>
        </w:r>
      </w:hyperlink>
    </w:p>
    <w:p w:rsidR="00120BD6" w:rsidRPr="00B62C01" w:rsidRDefault="00120BD6" w:rsidP="00120BD6">
      <w:pPr>
        <w:spacing w:line="276" w:lineRule="auto"/>
        <w:ind w:left="851" w:hanging="425"/>
      </w:pPr>
      <w:r w:rsidRPr="0051343E">
        <w:rPr>
          <w:rFonts w:eastAsia="Arial"/>
        </w:rPr>
        <w:t>Trencs</w:t>
      </w:r>
      <w:r>
        <w:rPr>
          <w:rFonts w:eastAsia="Arial"/>
        </w:rPr>
        <w:t>ényi László és Nagy Ádám (2012).</w:t>
      </w:r>
      <w:r w:rsidRPr="0051343E">
        <w:rPr>
          <w:rFonts w:eastAsia="Arial"/>
        </w:rPr>
        <w:t xml:space="preserve"> </w:t>
      </w:r>
      <w:r w:rsidRPr="0051343E">
        <w:rPr>
          <w:rFonts w:eastAsia="Arial"/>
          <w:i/>
        </w:rPr>
        <w:t>Szocializációs közegek a változó társadalomban</w:t>
      </w:r>
      <w:r w:rsidRPr="0051343E">
        <w:rPr>
          <w:rFonts w:eastAsia="Arial"/>
        </w:rPr>
        <w:t xml:space="preserve">. ISZT Alapítvány, Budapest. 99-121.o. </w:t>
      </w:r>
    </w:p>
    <w:p w:rsidR="00120BD6" w:rsidRDefault="00120BD6" w:rsidP="00120BD6">
      <w:pPr>
        <w:rPr>
          <w:rFonts w:cs="Arial"/>
          <w:shd w:val="clear" w:color="auto" w:fill="FFFFFF"/>
        </w:rPr>
      </w:pPr>
    </w:p>
    <w:p w:rsidR="00120BD6" w:rsidRPr="00EC1619" w:rsidRDefault="00120BD6" w:rsidP="00120BD6">
      <w:pPr>
        <w:rPr>
          <w:b/>
        </w:rPr>
      </w:pPr>
      <w:r w:rsidRPr="00EC1619">
        <w:rPr>
          <w:b/>
        </w:rPr>
        <w:t>Ajánlott irodalom</w:t>
      </w:r>
    </w:p>
    <w:p w:rsidR="00120BD6" w:rsidRPr="0051343E" w:rsidRDefault="00120BD6" w:rsidP="00120BD6">
      <w:pPr>
        <w:ind w:left="851" w:hanging="425"/>
        <w:rPr>
          <w:rFonts w:cs="Arial"/>
          <w:shd w:val="clear" w:color="auto" w:fill="FFFFFF"/>
        </w:rPr>
      </w:pPr>
      <w:r>
        <w:rPr>
          <w:rFonts w:cs="Arial"/>
          <w:shd w:val="clear" w:color="auto" w:fill="FFFFFF"/>
        </w:rPr>
        <w:t>Báthory Zoltán (2001).</w:t>
      </w:r>
      <w:r w:rsidRPr="0051343E">
        <w:rPr>
          <w:rFonts w:cs="Arial"/>
          <w:shd w:val="clear" w:color="auto" w:fill="FFFFFF"/>
        </w:rPr>
        <w:t xml:space="preserve"> </w:t>
      </w:r>
      <w:r w:rsidRPr="0051343E">
        <w:rPr>
          <w:rFonts w:cs="Arial"/>
          <w:i/>
          <w:shd w:val="clear" w:color="auto" w:fill="FFFFFF"/>
        </w:rPr>
        <w:t>Maratoni reform. A magyar közoktatás reformjának története, 1972–2000.</w:t>
      </w:r>
      <w:r w:rsidRPr="0051343E">
        <w:rPr>
          <w:rFonts w:cs="Arial"/>
          <w:shd w:val="clear" w:color="auto" w:fill="FFFFFF"/>
        </w:rPr>
        <w:t xml:space="preserve"> </w:t>
      </w:r>
    </w:p>
    <w:p w:rsidR="00120BD6" w:rsidRPr="0051343E" w:rsidRDefault="00120BD6" w:rsidP="00120BD6">
      <w:pPr>
        <w:ind w:left="851" w:hanging="425"/>
        <w:rPr>
          <w:rFonts w:cs="Arial"/>
          <w:shd w:val="clear" w:color="auto" w:fill="FFFFFF"/>
        </w:rPr>
      </w:pPr>
      <w:proofErr w:type="spellStart"/>
      <w:r w:rsidRPr="0051343E">
        <w:rPr>
          <w:rFonts w:cs="Arial"/>
          <w:shd w:val="clear" w:color="auto" w:fill="FFFFFF"/>
        </w:rPr>
        <w:t>Önkonet</w:t>
      </w:r>
      <w:proofErr w:type="spellEnd"/>
      <w:r w:rsidRPr="0051343E">
        <w:rPr>
          <w:rFonts w:cs="Arial"/>
          <w:shd w:val="clear" w:color="auto" w:fill="FFFFFF"/>
        </w:rPr>
        <w:t>, Budapest.</w:t>
      </w:r>
    </w:p>
    <w:p w:rsidR="00120BD6" w:rsidRPr="0051343E" w:rsidRDefault="00120BD6" w:rsidP="00120BD6">
      <w:pPr>
        <w:ind w:left="851" w:hanging="425"/>
        <w:rPr>
          <w:rFonts w:cs="Arial"/>
          <w:shd w:val="clear" w:color="auto" w:fill="FFFFFF"/>
        </w:rPr>
      </w:pPr>
      <w:proofErr w:type="spellStart"/>
      <w:r w:rsidRPr="0051343E">
        <w:rPr>
          <w:rFonts w:cs="Arial"/>
          <w:shd w:val="clear" w:color="auto" w:fill="FFFFFF"/>
        </w:rPr>
        <w:t>Czető</w:t>
      </w:r>
      <w:proofErr w:type="spellEnd"/>
      <w:r w:rsidRPr="0051343E">
        <w:rPr>
          <w:rFonts w:cs="Arial"/>
          <w:shd w:val="clear" w:color="auto" w:fill="FFFFFF"/>
        </w:rPr>
        <w:t xml:space="preserve"> Krisztina – Lénárd Sándor szerk. (2014)</w:t>
      </w:r>
      <w:r>
        <w:rPr>
          <w:rFonts w:cs="Arial"/>
          <w:shd w:val="clear" w:color="auto" w:fill="FFFFFF"/>
        </w:rPr>
        <w:t>.</w:t>
      </w:r>
      <w:r w:rsidRPr="0051343E">
        <w:rPr>
          <w:rFonts w:cs="Arial"/>
          <w:shd w:val="clear" w:color="auto" w:fill="FFFFFF"/>
        </w:rPr>
        <w:t xml:space="preserve"> </w:t>
      </w:r>
      <w:r w:rsidRPr="0051343E">
        <w:rPr>
          <w:rFonts w:cs="Arial"/>
          <w:i/>
          <w:shd w:val="clear" w:color="auto" w:fill="FFFFFF"/>
        </w:rPr>
        <w:t xml:space="preserve">Mindenki Iskolája: </w:t>
      </w:r>
      <w:r w:rsidRPr="0051343E">
        <w:rPr>
          <w:rFonts w:cs="Arial"/>
          <w:shd w:val="clear" w:color="auto" w:fill="FFFFFF"/>
        </w:rPr>
        <w:t>Feladattár</w:t>
      </w:r>
      <w:r w:rsidRPr="0051343E">
        <w:rPr>
          <w:rFonts w:cs="Arial"/>
          <w:i/>
          <w:shd w:val="clear" w:color="auto" w:fill="FFFFFF"/>
        </w:rPr>
        <w:t>.</w:t>
      </w:r>
      <w:r>
        <w:rPr>
          <w:rFonts w:cs="Arial"/>
          <w:i/>
          <w:shd w:val="clear" w:color="auto" w:fill="FFFFFF"/>
        </w:rPr>
        <w:t xml:space="preserve"> </w:t>
      </w:r>
      <w:r w:rsidRPr="0051343E">
        <w:rPr>
          <w:rFonts w:cs="Arial"/>
          <w:shd w:val="clear" w:color="auto" w:fill="FFFFFF"/>
        </w:rPr>
        <w:t xml:space="preserve">Alkalmazott Neveléselméleti Tanszék. </w:t>
      </w:r>
    </w:p>
    <w:p w:rsidR="00120BD6" w:rsidRPr="0051343E" w:rsidRDefault="00504BB2" w:rsidP="00120BD6">
      <w:pPr>
        <w:ind w:left="851" w:hanging="425"/>
        <w:rPr>
          <w:rFonts w:cs="Arial"/>
          <w:shd w:val="clear" w:color="auto" w:fill="FFFFFF"/>
        </w:rPr>
      </w:pPr>
      <w:hyperlink r:id="rId23" w:history="1">
        <w:r w:rsidR="00120BD6" w:rsidRPr="0051343E">
          <w:rPr>
            <w:rStyle w:val="Hiperhivatkozs"/>
            <w:rFonts w:cs="Arial"/>
            <w:shd w:val="clear" w:color="auto" w:fill="FFFFFF"/>
          </w:rPr>
          <w:t>http://www.eltereader.hu/media/2014/12/ANET_vegleges_navi.pdf</w:t>
        </w:r>
      </w:hyperlink>
    </w:p>
    <w:p w:rsidR="00120BD6" w:rsidRPr="0051343E" w:rsidRDefault="00120BD6" w:rsidP="00120BD6">
      <w:pPr>
        <w:spacing w:line="276" w:lineRule="auto"/>
        <w:ind w:left="851" w:hanging="425"/>
      </w:pPr>
      <w:proofErr w:type="spellStart"/>
      <w:r>
        <w:t>Felber</w:t>
      </w:r>
      <w:proofErr w:type="spellEnd"/>
      <w:r>
        <w:t xml:space="preserve"> Tamás.</w:t>
      </w:r>
      <w:r w:rsidRPr="00C97D0A">
        <w:t xml:space="preserve"> </w:t>
      </w:r>
      <w:r w:rsidRPr="00B31F64">
        <w:rPr>
          <w:i/>
        </w:rPr>
        <w:t>Michel Foucault pedagógiakritikája, avagy az oktatás, mint a normalizáló hatalomgyakorlás hálózata.</w:t>
      </w:r>
      <w:r w:rsidRPr="00C97D0A">
        <w:t xml:space="preserve"> </w:t>
      </w:r>
    </w:p>
    <w:p w:rsidR="00120BD6" w:rsidRPr="0051343E" w:rsidRDefault="00504BB2" w:rsidP="00120BD6">
      <w:pPr>
        <w:spacing w:line="276" w:lineRule="auto"/>
        <w:ind w:left="851" w:hanging="425"/>
      </w:pPr>
      <w:hyperlink r:id="rId24" w:history="1">
        <w:r w:rsidR="00120BD6" w:rsidRPr="00C97D0A">
          <w:rPr>
            <w:rStyle w:val="Hiperhivatkozs"/>
          </w:rPr>
          <w:t>http://epa.oszk.hu/00000/00035/00118/2007-11-lk-Felber-Michel.html</w:t>
        </w:r>
      </w:hyperlink>
      <w:r w:rsidR="00120BD6" w:rsidRPr="00C97D0A">
        <w:t xml:space="preserve"> </w:t>
      </w:r>
    </w:p>
    <w:p w:rsidR="00120BD6" w:rsidRPr="0051343E" w:rsidRDefault="00504BB2" w:rsidP="00120BD6">
      <w:pPr>
        <w:spacing w:line="276" w:lineRule="auto"/>
        <w:ind w:left="851" w:hanging="425"/>
        <w:rPr>
          <w:rFonts w:eastAsia="Arial"/>
          <w:sz w:val="22"/>
          <w:szCs w:val="22"/>
        </w:rPr>
      </w:pPr>
      <w:hyperlink r:id="rId25" w:tooltip="Posts by Gordon Győri János" w:history="1">
        <w:r w:rsidR="00120BD6" w:rsidRPr="0051343E">
          <w:rPr>
            <w:rFonts w:eastAsia="Arial"/>
          </w:rPr>
          <w:t>Gordon Győri János</w:t>
        </w:r>
      </w:hyperlink>
      <w:r w:rsidR="00120BD6">
        <w:rPr>
          <w:rFonts w:eastAsia="Arial"/>
        </w:rPr>
        <w:t xml:space="preserve"> </w:t>
      </w:r>
      <w:r w:rsidR="00120BD6">
        <w:rPr>
          <w:rFonts w:ascii="Courier New" w:eastAsia="Arial" w:hAnsi="Courier New" w:cs="Courier New"/>
        </w:rPr>
        <w:t>-</w:t>
      </w:r>
      <w:r w:rsidR="00120BD6" w:rsidRPr="0051343E">
        <w:rPr>
          <w:rFonts w:eastAsia="Arial"/>
        </w:rPr>
        <w:t xml:space="preserve"> </w:t>
      </w:r>
      <w:hyperlink r:id="rId26" w:tooltip="Posts by Nemeth Szilvia" w:history="1">
        <w:r w:rsidR="00120BD6" w:rsidRPr="0051343E">
          <w:rPr>
            <w:rFonts w:eastAsia="Arial"/>
          </w:rPr>
          <w:t>Németh Szilvia</w:t>
        </w:r>
      </w:hyperlink>
      <w:r w:rsidR="00120BD6" w:rsidRPr="0051343E">
        <w:rPr>
          <w:rFonts w:eastAsia="Arial"/>
        </w:rPr>
        <w:t xml:space="preserve"> </w:t>
      </w:r>
      <w:r w:rsidR="00120BD6">
        <w:rPr>
          <w:rFonts w:ascii="Courier New" w:eastAsia="Arial" w:hAnsi="Courier New" w:cs="Courier New"/>
        </w:rPr>
        <w:t>-</w:t>
      </w:r>
      <w:r w:rsidR="00120BD6" w:rsidRPr="0051343E">
        <w:rPr>
          <w:rFonts w:eastAsia="Arial"/>
        </w:rPr>
        <w:t xml:space="preserve"> </w:t>
      </w:r>
      <w:hyperlink r:id="rId27" w:tooltip="Posts by Czachesz Erzsébet" w:history="1">
        <w:proofErr w:type="spellStart"/>
        <w:r w:rsidR="00120BD6" w:rsidRPr="0051343E">
          <w:rPr>
            <w:rFonts w:eastAsia="Arial"/>
          </w:rPr>
          <w:t>Czachesz</w:t>
        </w:r>
        <w:proofErr w:type="spellEnd"/>
        <w:r w:rsidR="00120BD6" w:rsidRPr="0051343E">
          <w:rPr>
            <w:rFonts w:eastAsia="Arial"/>
          </w:rPr>
          <w:t xml:space="preserve"> Erzsébet</w:t>
        </w:r>
      </w:hyperlink>
      <w:r w:rsidR="00120BD6">
        <w:rPr>
          <w:rFonts w:eastAsia="Arial"/>
        </w:rPr>
        <w:t xml:space="preserve"> (2014).</w:t>
      </w:r>
      <w:r w:rsidR="00120BD6" w:rsidRPr="0051343E">
        <w:rPr>
          <w:rFonts w:eastAsia="Arial"/>
        </w:rPr>
        <w:t xml:space="preserve"> </w:t>
      </w:r>
      <w:hyperlink r:id="rId28" w:history="1">
        <w:r w:rsidR="00120BD6" w:rsidRPr="0051343E">
          <w:rPr>
            <w:rFonts w:eastAsia="Arial"/>
            <w:i/>
          </w:rPr>
          <w:t>Tanárok interkulturális nézetei és a szülőkkel való együttműködési gyakorlata</w:t>
        </w:r>
      </w:hyperlink>
      <w:r w:rsidR="00120BD6" w:rsidRPr="0051343E">
        <w:rPr>
          <w:rFonts w:eastAsia="Arial"/>
          <w:i/>
        </w:rPr>
        <w:t xml:space="preserve">. </w:t>
      </w:r>
    </w:p>
    <w:p w:rsidR="00120BD6" w:rsidRPr="0051343E" w:rsidRDefault="00504BB2" w:rsidP="00120BD6">
      <w:pPr>
        <w:spacing w:line="276" w:lineRule="auto"/>
        <w:ind w:left="851" w:hanging="425"/>
        <w:rPr>
          <w:rFonts w:eastAsia="Arial"/>
          <w:sz w:val="22"/>
          <w:szCs w:val="22"/>
        </w:rPr>
      </w:pPr>
      <w:hyperlink r:id="rId29" w:history="1">
        <w:r w:rsidR="00120BD6" w:rsidRPr="0051343E">
          <w:rPr>
            <w:rStyle w:val="Hiperhivatkozs"/>
            <w:rFonts w:eastAsia="Arial"/>
          </w:rPr>
          <w:t>h</w:t>
        </w:r>
        <w:r w:rsidR="00120BD6" w:rsidRPr="00A254BF">
          <w:rPr>
            <w:rStyle w:val="Hiperhivatkozs"/>
          </w:rPr>
          <w:t>ttp://nevelestudomany.elte.hu/index.php/2014/07/tanarok-interkulturalis-nezetei-es-a-szulokkel-valo-egyutmukodesi-gyakorlata/</w:t>
        </w:r>
      </w:hyperlink>
      <w:r w:rsidR="00120BD6" w:rsidRPr="0051343E">
        <w:rPr>
          <w:rFonts w:eastAsia="Arial"/>
          <w:sz w:val="22"/>
          <w:szCs w:val="22"/>
        </w:rPr>
        <w:t xml:space="preserve"> </w:t>
      </w:r>
    </w:p>
    <w:p w:rsidR="00120BD6" w:rsidRPr="0051343E" w:rsidRDefault="00120BD6" w:rsidP="00120BD6">
      <w:pPr>
        <w:spacing w:line="276" w:lineRule="auto"/>
        <w:ind w:left="851" w:hanging="425"/>
        <w:rPr>
          <w:rFonts w:eastAsia="Arial"/>
        </w:rPr>
      </w:pPr>
      <w:r w:rsidRPr="004A0AB1">
        <w:rPr>
          <w:rFonts w:eastAsia="Arial"/>
        </w:rPr>
        <w:t>Németh András (1997). Nevelés, gyermek, iskola és</w:t>
      </w:r>
      <w:r>
        <w:rPr>
          <w:rFonts w:eastAsia="Arial"/>
        </w:rPr>
        <w:t xml:space="preserve"> </w:t>
      </w:r>
      <w:proofErr w:type="spellStart"/>
      <w:r>
        <w:rPr>
          <w:rFonts w:eastAsia="Arial"/>
        </w:rPr>
        <w:t>Boreczky</w:t>
      </w:r>
      <w:proofErr w:type="spellEnd"/>
      <w:r>
        <w:rPr>
          <w:rFonts w:eastAsia="Arial"/>
        </w:rPr>
        <w:t xml:space="preserve"> Ágnes (1997).</w:t>
      </w:r>
      <w:r w:rsidRPr="004A0AB1">
        <w:rPr>
          <w:rFonts w:eastAsia="Arial"/>
        </w:rPr>
        <w:t xml:space="preserve"> </w:t>
      </w:r>
      <w:r w:rsidRPr="004A0AB1">
        <w:rPr>
          <w:rFonts w:eastAsia="Arial"/>
          <w:i/>
        </w:rPr>
        <w:t>A gyermekkor változó színterei.</w:t>
      </w:r>
      <w:r w:rsidRPr="004A0AB1">
        <w:rPr>
          <w:rFonts w:eastAsia="Arial"/>
        </w:rPr>
        <w:t xml:space="preserve"> Eötvös József Könyvkiadó, Budapest. (a két tanulm</w:t>
      </w:r>
      <w:r>
        <w:rPr>
          <w:rFonts w:eastAsia="Arial"/>
        </w:rPr>
        <w:t>á</w:t>
      </w:r>
      <w:r w:rsidRPr="004A0AB1">
        <w:rPr>
          <w:rFonts w:eastAsia="Arial"/>
        </w:rPr>
        <w:t xml:space="preserve">ny egy kötet) </w:t>
      </w:r>
      <w:proofErr w:type="spellStart"/>
      <w:r w:rsidRPr="004A0AB1">
        <w:rPr>
          <w:rFonts w:eastAsia="Arial"/>
        </w:rPr>
        <w:t>Boreczky</w:t>
      </w:r>
      <w:proofErr w:type="spellEnd"/>
      <w:r w:rsidRPr="004A0AB1">
        <w:rPr>
          <w:rFonts w:eastAsia="Arial"/>
        </w:rPr>
        <w:t xml:space="preserve"> 1. fejezet:164-173.</w:t>
      </w:r>
      <w:r w:rsidRPr="0051343E">
        <w:rPr>
          <w:rFonts w:eastAsia="Arial"/>
        </w:rPr>
        <w:t xml:space="preserve"> </w:t>
      </w:r>
    </w:p>
    <w:p w:rsidR="00120BD6" w:rsidRDefault="00120BD6" w:rsidP="00120BD6">
      <w:pPr>
        <w:spacing w:line="276" w:lineRule="auto"/>
        <w:ind w:left="851" w:hanging="425"/>
        <w:rPr>
          <w:b/>
          <w:highlight w:val="lightGray"/>
        </w:rPr>
      </w:pPr>
    </w:p>
    <w:p w:rsidR="00120BD6" w:rsidRDefault="00120BD6" w:rsidP="00120BD6">
      <w:pPr>
        <w:rPr>
          <w:szCs w:val="22"/>
        </w:rPr>
      </w:pPr>
      <w:r>
        <w:rPr>
          <w:b/>
          <w:szCs w:val="22"/>
        </w:rPr>
        <w:t>A tantárgy felelőse</w:t>
      </w:r>
      <w:r w:rsidRPr="00FE4DC5">
        <w:rPr>
          <w:szCs w:val="22"/>
        </w:rPr>
        <w:t>:</w:t>
      </w:r>
      <w:r>
        <w:rPr>
          <w:szCs w:val="22"/>
        </w:rPr>
        <w:t xml:space="preserve"> Lénárd Sándor</w:t>
      </w:r>
      <w:r w:rsidRPr="00FE4DC5">
        <w:rPr>
          <w:szCs w:val="22"/>
        </w:rPr>
        <w:t>, egyetemi docens, PhD</w:t>
      </w:r>
    </w:p>
    <w:p w:rsidR="00120BD6" w:rsidRDefault="00120BD6" w:rsidP="00120BD6">
      <w:pPr>
        <w:rPr>
          <w:szCs w:val="22"/>
        </w:rPr>
      </w:pPr>
    </w:p>
    <w:p w:rsidR="00504BB2" w:rsidRDefault="00120BD6" w:rsidP="000847B1">
      <w:pPr>
        <w:rPr>
          <w:b/>
          <w:sz w:val="28"/>
          <w:szCs w:val="28"/>
        </w:rPr>
      </w:pPr>
      <w:proofErr w:type="gramStart"/>
      <w:r>
        <w:rPr>
          <w:b/>
          <w:szCs w:val="22"/>
        </w:rPr>
        <w:t>A tantárgy oktatásába bevont oktató(k)</w:t>
      </w:r>
      <w:r w:rsidRPr="00144C00">
        <w:rPr>
          <w:szCs w:val="22"/>
        </w:rPr>
        <w:t>:</w:t>
      </w:r>
      <w:r>
        <w:rPr>
          <w:szCs w:val="22"/>
        </w:rPr>
        <w:t xml:space="preserve"> </w:t>
      </w:r>
      <w:proofErr w:type="spellStart"/>
      <w:r>
        <w:rPr>
          <w:szCs w:val="22"/>
        </w:rPr>
        <w:t>Baska</w:t>
      </w:r>
      <w:proofErr w:type="spellEnd"/>
      <w:r>
        <w:rPr>
          <w:szCs w:val="22"/>
        </w:rPr>
        <w:t xml:space="preserve"> Gabriella, adjunktus, PhD; </w:t>
      </w:r>
      <w:proofErr w:type="spellStart"/>
      <w:r>
        <w:rPr>
          <w:szCs w:val="22"/>
        </w:rPr>
        <w:t>Czető</w:t>
      </w:r>
      <w:proofErr w:type="spellEnd"/>
      <w:r>
        <w:rPr>
          <w:szCs w:val="22"/>
        </w:rPr>
        <w:t xml:space="preserve"> Krisztina, tanársegéd; Garai Imre, adjunktus, PhD; </w:t>
      </w:r>
      <w:r w:rsidRPr="00144C00">
        <w:rPr>
          <w:szCs w:val="22"/>
        </w:rPr>
        <w:t xml:space="preserve">Lénárd Sándor, egyetemi </w:t>
      </w:r>
      <w:r>
        <w:rPr>
          <w:szCs w:val="22"/>
        </w:rPr>
        <w:t>docens</w:t>
      </w:r>
      <w:r w:rsidRPr="00144C00">
        <w:rPr>
          <w:szCs w:val="22"/>
        </w:rPr>
        <w:t xml:space="preserve">, PhD, </w:t>
      </w:r>
      <w:proofErr w:type="spellStart"/>
      <w:r>
        <w:rPr>
          <w:szCs w:val="22"/>
        </w:rPr>
        <w:t>habil</w:t>
      </w:r>
      <w:proofErr w:type="spellEnd"/>
      <w:r>
        <w:rPr>
          <w:szCs w:val="22"/>
        </w:rPr>
        <w:t xml:space="preserve">; Mészáros György, egyetemi docens, PhD, </w:t>
      </w:r>
      <w:proofErr w:type="spellStart"/>
      <w:r>
        <w:rPr>
          <w:szCs w:val="22"/>
        </w:rPr>
        <w:t>habil</w:t>
      </w:r>
      <w:proofErr w:type="spellEnd"/>
      <w:r>
        <w:rPr>
          <w:szCs w:val="22"/>
        </w:rPr>
        <w:t xml:space="preserve">; </w:t>
      </w:r>
      <w:r w:rsidRPr="00144C00">
        <w:rPr>
          <w:szCs w:val="22"/>
        </w:rPr>
        <w:t xml:space="preserve">Rajnai Judit, </w:t>
      </w:r>
      <w:r>
        <w:rPr>
          <w:szCs w:val="22"/>
        </w:rPr>
        <w:t>adjunktus</w:t>
      </w:r>
      <w:r w:rsidRPr="00144C00">
        <w:rPr>
          <w:szCs w:val="22"/>
        </w:rPr>
        <w:t xml:space="preserve">, PhD, </w:t>
      </w:r>
      <w:proofErr w:type="spellStart"/>
      <w:r w:rsidRPr="00144C00">
        <w:rPr>
          <w:szCs w:val="22"/>
        </w:rPr>
        <w:t>Rapos</w:t>
      </w:r>
      <w:proofErr w:type="spellEnd"/>
      <w:r w:rsidRPr="00144C00">
        <w:rPr>
          <w:szCs w:val="22"/>
        </w:rPr>
        <w:t xml:space="preserve"> Nóra, egyetemi </w:t>
      </w:r>
      <w:r>
        <w:rPr>
          <w:szCs w:val="22"/>
        </w:rPr>
        <w:t xml:space="preserve">docens, </w:t>
      </w:r>
      <w:r w:rsidRPr="00144C00">
        <w:rPr>
          <w:szCs w:val="22"/>
        </w:rPr>
        <w:t>PhD</w:t>
      </w:r>
      <w:r>
        <w:rPr>
          <w:szCs w:val="22"/>
        </w:rPr>
        <w:t xml:space="preserve">, </w:t>
      </w:r>
      <w:proofErr w:type="spellStart"/>
      <w:r>
        <w:rPr>
          <w:szCs w:val="22"/>
        </w:rPr>
        <w:t>habil</w:t>
      </w:r>
      <w:proofErr w:type="spellEnd"/>
      <w:r w:rsidRPr="00144C00">
        <w:rPr>
          <w:szCs w:val="22"/>
        </w:rPr>
        <w:t>;</w:t>
      </w:r>
      <w:r>
        <w:rPr>
          <w:szCs w:val="22"/>
        </w:rPr>
        <w:t xml:space="preserve"> Szabó Zoltán András, adjunktus, PhD; Széll Krisztián, adjunktus, PhD; Vincze Beatrix, adjunktus, PhD; </w:t>
      </w:r>
      <w:r>
        <w:rPr>
          <w:b/>
          <w:color w:val="FFFFFF" w:themeColor="background1"/>
        </w:rPr>
        <w:br w:type="page"/>
      </w:r>
      <w:r w:rsidR="00504BB2" w:rsidRPr="00504BB2">
        <w:rPr>
          <w:b/>
          <w:sz w:val="28"/>
          <w:szCs w:val="28"/>
        </w:rPr>
        <w:lastRenderedPageBreak/>
        <w:t>Közösségi pedagógiai gyakorlat</w:t>
      </w:r>
      <w:r w:rsidR="00504BB2" w:rsidRPr="00504BB2">
        <w:rPr>
          <w:b/>
          <w:color w:val="FFFFFF" w:themeColor="background1"/>
          <w:sz w:val="28"/>
          <w:szCs w:val="28"/>
        </w:rPr>
        <w:t xml:space="preserve"> - </w:t>
      </w:r>
      <w:r w:rsidR="00504BB2" w:rsidRPr="00504BB2">
        <w:rPr>
          <w:b/>
          <w:sz w:val="28"/>
          <w:szCs w:val="28"/>
        </w:rPr>
        <w:t>TANO18-110</w:t>
      </w:r>
      <w:r w:rsidR="004F1759">
        <w:rPr>
          <w:b/>
          <w:sz w:val="28"/>
          <w:szCs w:val="28"/>
        </w:rPr>
        <w:t>L</w:t>
      </w:r>
      <w:proofErr w:type="gramEnd"/>
    </w:p>
    <w:p w:rsidR="00504BB2" w:rsidRPr="00504BB2" w:rsidRDefault="00504BB2" w:rsidP="00504BB2">
      <w:pPr>
        <w:tabs>
          <w:tab w:val="left" w:pos="2025"/>
        </w:tabs>
        <w:rPr>
          <w:b/>
        </w:rPr>
      </w:pPr>
      <w:r>
        <w:rPr>
          <w:b/>
        </w:rPr>
        <w:t>Oktatás célja</w:t>
      </w:r>
    </w:p>
    <w:p w:rsidR="000847B1" w:rsidRPr="00504BB2" w:rsidRDefault="000847B1" w:rsidP="000847B1">
      <w:pPr>
        <w:rPr>
          <w:b/>
          <w:sz w:val="28"/>
          <w:szCs w:val="28"/>
        </w:rPr>
      </w:pPr>
      <w:r w:rsidRPr="001A3C53">
        <w:rPr>
          <w:b/>
          <w:bCs/>
        </w:rPr>
        <w:t xml:space="preserve">A </w:t>
      </w:r>
      <w:r>
        <w:rPr>
          <w:b/>
          <w:bCs/>
        </w:rPr>
        <w:t>tantárgy</w:t>
      </w:r>
      <w:r w:rsidRPr="001A3C53">
        <w:rPr>
          <w:b/>
          <w:bCs/>
        </w:rPr>
        <w:t xml:space="preserve"> célja:</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 xml:space="preserve">A közösségi </w:t>
      </w:r>
      <w:r>
        <w:rPr>
          <w:rFonts w:eastAsia="Times New Roman"/>
        </w:rPr>
        <w:t xml:space="preserve">pedagógiai </w:t>
      </w:r>
      <w:r w:rsidRPr="001A3C53">
        <w:rPr>
          <w:rFonts w:eastAsia="Times New Roman"/>
        </w:rPr>
        <w:t>gyakorlat célja, hogy a hallgató releváns és felelősségteljes pedagógia tevékenység keretében tapasztalatot szerezzen a pedagógiai helyzetek és a nevelői szerep komplexitásáról, megtapasztalja a problémamegoldó és együttműködő reflektív szakember szerepét.</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A gyakorlat célja, hogy a közösségi szolgálati tevékenység során a hallgatók találkoznak a gyermekek, fiatalok valóságával és tapasztalati úton tanuljanak róluk, és tanuljanak együtt az érintett fiatalokkal.</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A gyakorlat célja továbbá, hogy a pedagógiai tapasztalatszerzés során, a közösségi szolgálat keretében végzett tevékenység a hallgatók tanulási folyamatának alapjává váljon, és kialakítsa az átéltekre való tudatos reflexió képességét, tudatosítsa és feltárja saját pedagógiai nézetei.</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A gyakorlat célja, hogy a hosszú</w:t>
      </w:r>
      <w:r>
        <w:rPr>
          <w:rFonts w:eastAsia="Times New Roman"/>
        </w:rPr>
        <w:t xml:space="preserve"> </w:t>
      </w:r>
      <w:r w:rsidRPr="001A3C53">
        <w:rPr>
          <w:rFonts w:eastAsia="Times New Roman"/>
        </w:rPr>
        <w:t>távú szakmai szocializáció során befolyásolja a hallgató szakmai önértékelését, a társadalmi tudatosságot, a társadalmi felelősségvállalást, illetve az én-hatékonyság érzését, illetve, hogy a hallgató elkötelezettebbé váljon a társadalmi igazságosság iránt.</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A gyakorlat célja, hogy megmutassa az egyetemi (felsőoktatási) tudás és a közösségek kapcsolatát, kölcsönhatását megvalósítsa, a hallgató számára érzékelhetővé tegye.</w:t>
      </w:r>
    </w:p>
    <w:p w:rsidR="000847B1" w:rsidRPr="001A3C53" w:rsidRDefault="000847B1" w:rsidP="000847B1">
      <w:pPr>
        <w:rPr>
          <w:b/>
          <w:bCs/>
        </w:rPr>
      </w:pPr>
    </w:p>
    <w:p w:rsidR="000847B1" w:rsidRPr="001A3C53" w:rsidRDefault="000847B1" w:rsidP="000847B1">
      <w:r w:rsidRPr="001A3C53">
        <w:rPr>
          <w:b/>
          <w:bCs/>
        </w:rPr>
        <w:t>Tanulási eredmények, kompetenciák</w:t>
      </w:r>
      <w:r>
        <w:rPr>
          <w:b/>
          <w:bCs/>
        </w:rPr>
        <w:t xml:space="preserve"> </w:t>
      </w:r>
      <w:r>
        <w:rPr>
          <w:i/>
        </w:rPr>
        <w:t xml:space="preserve">(a </w:t>
      </w:r>
      <w:r w:rsidRPr="001B52EE">
        <w:rPr>
          <w:i/>
        </w:rPr>
        <w:t xml:space="preserve">8/2013. </w:t>
      </w:r>
      <w:r>
        <w:rPr>
          <w:i/>
        </w:rPr>
        <w:t>/</w:t>
      </w:r>
      <w:r w:rsidRPr="001B52EE">
        <w:rPr>
          <w:i/>
        </w:rPr>
        <w:t>I. 30.</w:t>
      </w:r>
      <w:r>
        <w:rPr>
          <w:i/>
        </w:rPr>
        <w:t>/</w:t>
      </w:r>
      <w:r w:rsidRPr="001B52EE">
        <w:rPr>
          <w:i/>
        </w:rPr>
        <w:t xml:space="preserve"> EMMI</w:t>
      </w:r>
      <w:r>
        <w:rPr>
          <w:i/>
        </w:rPr>
        <w:t xml:space="preserve"> rendelet</w:t>
      </w:r>
      <w:r w:rsidRPr="001B52EE">
        <w:rPr>
          <w:i/>
        </w:rPr>
        <w:t xml:space="preserve"> </w:t>
      </w:r>
      <w:r>
        <w:rPr>
          <w:i/>
        </w:rPr>
        <w:t>2. melléklet hivatkozott pontjai alapján)</w:t>
      </w:r>
    </w:p>
    <w:p w:rsidR="000847B1" w:rsidRPr="0080108B" w:rsidRDefault="000847B1" w:rsidP="000847B1">
      <w:r w:rsidRPr="0080108B">
        <w:t>Tudás</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 xml:space="preserve">Ismeri és értelmezni tudja az emberről szóló legfontosabb tudományos eredményeket, a különféle emberképeket, az azokhoz kapcsolható nevelésfelfogásokat, tudatában van a megközelítésmódokat befolyásoló </w:t>
      </w:r>
      <w:proofErr w:type="spellStart"/>
      <w:r w:rsidRPr="0080108B">
        <w:rPr>
          <w:rFonts w:eastAsia="Times New Roman"/>
          <w:i/>
        </w:rPr>
        <w:t>szocio-kulturális</w:t>
      </w:r>
      <w:proofErr w:type="spellEnd"/>
      <w:r w:rsidRPr="0080108B">
        <w:rPr>
          <w:rFonts w:eastAsia="Times New Roman"/>
          <w:i/>
        </w:rPr>
        <w:t xml:space="preserve"> tényezőknek, és felismeri mindennek a személyiségfejlesztésre vonatkozó hatásait.</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 xml:space="preserve">Ismeri azokat a főbb módszereket, amelyekkel megismerheti a gyerekek kognitív, emocionális, szociális és erkölcsi sajátosságait és egyéni szükségleteit. </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Ismeri és érti a gyerekek, fiatalok értékvilágát, szubkultúráit.</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Ismeri és átlátja az alapvető emberi jogok, az egyetemesnek tekintett emberi és demokratikus értékek rendszerét; a társadalom hivatalos fórumain megjelenő, irányadónak tekinthető értékeket és tisztában van ezek esetleges kritikájával is.</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Ismeri a tanteremtől eltérő iskolai és iskolán kívüli tanulási helyszínek széles skáláját, szervezési sajátosságaikat és pedagógiai lehetőségeiket, korlátaikat.</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Tisztában van a kapcsolatteremtés pszichológiai és pedagógiai feltételeivel, etikai normáival.</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Ismeri a bizalom meghatározó szerepét az emberi kapcsolatokban, a tanulók önértékelésének és fejlődésének alakulásában.</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Ismeri a reflektív gondolkodással kapcsolatos elméleteket.</w:t>
      </w:r>
    </w:p>
    <w:p w:rsidR="000847B1" w:rsidRPr="0080108B" w:rsidRDefault="000847B1" w:rsidP="000847B1">
      <w:r w:rsidRPr="0080108B">
        <w:t>Attitűd</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lastRenderedPageBreak/>
        <w:t>Elfogadja az emberrel kapcsolatos értelmezések sokszínűségét; más szakemberek, laikusok eltérő felfogását.</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Minden egyes tanulóra, mint önmagában értékes és értékeket hordozó személyre tekint, törekszik minden tanulóban felfedezni saját értékeit, és igyekszik megérteni egyéni világukat.</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Nyitott a jelenre, a gyerekek, fiatalok világára, környezetére.</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 xml:space="preserve">Elfogadja a hátrányos helyzet fogalmának és a különleges bánásmódot igénylő tanulók kategorizálásának viszonylagosságát, soha nem </w:t>
      </w:r>
      <w:proofErr w:type="spellStart"/>
      <w:r w:rsidRPr="0080108B">
        <w:rPr>
          <w:rFonts w:eastAsia="Times New Roman"/>
          <w:i/>
        </w:rPr>
        <w:t>stigmatizálja</w:t>
      </w:r>
      <w:proofErr w:type="spellEnd"/>
      <w:r w:rsidRPr="0080108B">
        <w:rPr>
          <w:rFonts w:eastAsia="Times New Roman"/>
          <w:i/>
        </w:rPr>
        <w:t xml:space="preserve"> a tanulókat. </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Maga is elkötelezett a közösségek építése iránt, és törekszik elősegíteni a tanulók önszerveződését is.</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Elfogadja az iskola társadalmi szerepvállalásának fontosságát; és hajlandó a lehetőségeihez, attitűdjéhez mérten a társadalom életébe való tudatos és kritikus bekapcsolódásra, annak alakítására; és igyekszik felismerni, hogyan járulhat ehhez hozzá nevelői-oktatói munkájával.</w:t>
      </w:r>
    </w:p>
    <w:p w:rsidR="000847B1" w:rsidRPr="00504BB2" w:rsidRDefault="000847B1" w:rsidP="00504BB2">
      <w:pPr>
        <w:pStyle w:val="Listaszerbekezds"/>
        <w:numPr>
          <w:ilvl w:val="1"/>
          <w:numId w:val="17"/>
        </w:numPr>
        <w:rPr>
          <w:rFonts w:eastAsia="SimSun"/>
        </w:rPr>
      </w:pPr>
      <w:r w:rsidRPr="00504BB2">
        <w:rPr>
          <w:rFonts w:eastAsia="SimSun"/>
        </w:rPr>
        <w:t xml:space="preserve">kompetencia </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A kollégákkal és a tanulókkal való együttműködést a hatékony tervezés feltételének tartja.</w:t>
      </w:r>
    </w:p>
    <w:p w:rsidR="000847B1" w:rsidRPr="00504BB2" w:rsidRDefault="000847B1" w:rsidP="00504BB2">
      <w:pPr>
        <w:pStyle w:val="Listaszerbekezds"/>
        <w:numPr>
          <w:ilvl w:val="1"/>
          <w:numId w:val="17"/>
        </w:numPr>
        <w:rPr>
          <w:rFonts w:eastAsia="SimSun"/>
        </w:rPr>
      </w:pPr>
      <w:r w:rsidRPr="00504BB2">
        <w:rPr>
          <w:rFonts w:eastAsia="SimSun"/>
        </w:rPr>
        <w:t xml:space="preserve">kompetencia </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Együttműködő, ösztönző partnerré kíván válni, aki nem kívülről irányít, hanem belülről látja meg, hogy mikor, kinek van szüksége segítségre.</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Birtokában van a kollegiális együttműködés etikai normáinak.</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Hajlandó elfogadni más pedagógiai nézeteket együttműködő helyzetekben.</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Képes kooperációra növendékekkel, növendékek csoportjával, nevelési partnerekkel (laikusokkal és szakemberekkel).</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Tudatosan vállalja és kezeli saját pedagógiai nézetei és a lehetséges pedagógus szerepek közti kapcsolatokat.</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Tudatosan szemléli pedagógiai nézeteit.</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Alapvető fontosságúnak tartja a tanulókra való reflektálást a pedagógiai folyamat eredményessége szempontjából</w:t>
      </w:r>
    </w:p>
    <w:p w:rsidR="000847B1" w:rsidRPr="0080108B" w:rsidRDefault="000847B1" w:rsidP="000847B1">
      <w:r w:rsidRPr="0080108B">
        <w:t>Készség/képesség</w:t>
      </w:r>
    </w:p>
    <w:p w:rsidR="000847B1" w:rsidRPr="00504BB2" w:rsidRDefault="000847B1" w:rsidP="00504BB2">
      <w:pPr>
        <w:pStyle w:val="Listaszerbekezds"/>
        <w:numPr>
          <w:ilvl w:val="1"/>
          <w:numId w:val="17"/>
        </w:numPr>
        <w:rPr>
          <w:rFonts w:eastAsia="SimSun"/>
        </w:rPr>
      </w:pPr>
      <w:r w:rsidRPr="00504BB2">
        <w:rPr>
          <w:rFonts w:eastAsia="SimSun"/>
        </w:rPr>
        <w:t xml:space="preserve">kompetencia: </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 xml:space="preserve">A gyerekek, serdülők és ifjak értékvilágát, érdeklődését figyelembe véve képes előmozdítani a tanulók aktív részvételét és együttműködését az iskola életében tanórai és tanórán kívüli programok, tevékenységek, feladatok szervezésével. </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A normák és szabályok kialakításban és betartásában az életkoruknak megfelelő felelősséggel ruházza fel a tanulóit.</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Minden gyerekkel szemben nyitott, pozitív elvárással van</w:t>
      </w:r>
    </w:p>
    <w:p w:rsidR="000847B1" w:rsidRPr="00504BB2" w:rsidRDefault="000847B1" w:rsidP="00504BB2">
      <w:pPr>
        <w:pStyle w:val="Listaszerbekezds"/>
        <w:numPr>
          <w:ilvl w:val="1"/>
          <w:numId w:val="17"/>
        </w:numPr>
        <w:rPr>
          <w:rFonts w:eastAsia="SimSun"/>
        </w:rPr>
      </w:pPr>
      <w:r w:rsidRPr="00504BB2">
        <w:rPr>
          <w:rFonts w:eastAsia="SimSun"/>
        </w:rPr>
        <w:t>kompetencia</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 xml:space="preserve">Saját tevékenységét elemzi a szakirodalomból szerzett tudása tükrében, képes </w:t>
      </w:r>
      <w:proofErr w:type="gramStart"/>
      <w:r w:rsidRPr="0080108B">
        <w:rPr>
          <w:rFonts w:eastAsia="Times New Roman"/>
          <w:i/>
        </w:rPr>
        <w:t>ezen</w:t>
      </w:r>
      <w:proofErr w:type="gramEnd"/>
      <w:r w:rsidRPr="0080108B">
        <w:rPr>
          <w:rFonts w:eastAsia="Times New Roman"/>
          <w:i/>
        </w:rPr>
        <w:t xml:space="preserve"> tudás alapján megalkotni saját adekvát pedagógusszerepeit.</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t xml:space="preserve">Saját fejlődésében nyomon követi a szereptanulás különböző fázisait, azonosítja az egyes szakaszokban jelentkező problémákat, képes megfogalmazni továbbhaladási irányokat, és ezeknek megfelelően is cselekszik. </w:t>
      </w:r>
    </w:p>
    <w:p w:rsidR="000847B1" w:rsidRPr="0080108B" w:rsidRDefault="000847B1" w:rsidP="000847B1">
      <w:pPr>
        <w:pStyle w:val="Listaszerbekezds"/>
        <w:numPr>
          <w:ilvl w:val="0"/>
          <w:numId w:val="35"/>
        </w:numPr>
        <w:spacing w:after="240"/>
        <w:rPr>
          <w:rFonts w:eastAsia="Times New Roman"/>
          <w:i/>
        </w:rPr>
      </w:pPr>
      <w:r w:rsidRPr="0080108B">
        <w:rPr>
          <w:rFonts w:eastAsia="Times New Roman"/>
          <w:i/>
        </w:rPr>
        <w:lastRenderedPageBreak/>
        <w:t>Elemzi a saját attitűdjeit, reakcióit a különböző szerepmegvalósításokkal kapcsolatban.</w:t>
      </w:r>
    </w:p>
    <w:p w:rsidR="00504BB2" w:rsidRDefault="00504BB2" w:rsidP="000847B1">
      <w:pPr>
        <w:rPr>
          <w:b/>
          <w:bCs/>
        </w:rPr>
      </w:pPr>
      <w:r>
        <w:rPr>
          <w:b/>
          <w:bCs/>
        </w:rPr>
        <w:t>A tantárgy tartalma</w:t>
      </w:r>
    </w:p>
    <w:p w:rsidR="000847B1" w:rsidRPr="001A3C53" w:rsidRDefault="000847B1" w:rsidP="000847B1">
      <w:r w:rsidRPr="001A3C53">
        <w:rPr>
          <w:b/>
          <w:bCs/>
        </w:rPr>
        <w:t>Fő tartalmi, tematikai egységek</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A közösségi szolgálati tanulás koncepciója.</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A tanulási folyamat megélése: az egyéni tanulási- és fejlődési terv.</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A közösségi szolgálati szerep.</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Reflektív gondolkodás.</w:t>
      </w:r>
    </w:p>
    <w:p w:rsidR="000847B1" w:rsidRPr="001A3C53" w:rsidRDefault="000847B1" w:rsidP="000847B1">
      <w:r w:rsidRPr="001A3C53">
        <w:rPr>
          <w:b/>
          <w:bCs/>
        </w:rPr>
        <w:t>Tervezett hallgatói tevékenységek, feladatok (órai és órán kívüli)</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előadás</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egyéni munka</w:t>
      </w:r>
    </w:p>
    <w:p w:rsidR="000847B1" w:rsidRPr="001A3C53" w:rsidRDefault="000847B1" w:rsidP="000847B1">
      <w:pPr>
        <w:pStyle w:val="Listaszerbekezds"/>
        <w:numPr>
          <w:ilvl w:val="0"/>
          <w:numId w:val="35"/>
        </w:numPr>
        <w:spacing w:after="240"/>
        <w:rPr>
          <w:rFonts w:eastAsia="Times New Roman"/>
        </w:rPr>
      </w:pPr>
      <w:r w:rsidRPr="001A3C53">
        <w:rPr>
          <w:rFonts w:eastAsia="Times New Roman"/>
        </w:rPr>
        <w:t>csoportmunka</w:t>
      </w:r>
    </w:p>
    <w:p w:rsidR="000847B1" w:rsidRPr="001A3C53" w:rsidRDefault="000847B1" w:rsidP="000847B1">
      <w:r w:rsidRPr="001A3C53">
        <w:rPr>
          <w:b/>
          <w:bCs/>
        </w:rPr>
        <w:t>Tanítási módszerek</w:t>
      </w:r>
    </w:p>
    <w:p w:rsidR="000847B1" w:rsidRPr="001A3C53" w:rsidRDefault="000847B1" w:rsidP="000847B1">
      <w:pPr>
        <w:spacing w:after="240"/>
      </w:pPr>
      <w:r>
        <w:t>-</w:t>
      </w:r>
    </w:p>
    <w:p w:rsidR="00504BB2" w:rsidRDefault="00504BB2" w:rsidP="000847B1">
      <w:pPr>
        <w:rPr>
          <w:b/>
          <w:bCs/>
        </w:rPr>
      </w:pPr>
      <w:r>
        <w:rPr>
          <w:b/>
          <w:bCs/>
        </w:rPr>
        <w:t>A tantárgy értékelési rendszere</w:t>
      </w:r>
    </w:p>
    <w:p w:rsidR="000847B1" w:rsidRPr="001A3C53" w:rsidRDefault="000847B1" w:rsidP="000847B1">
      <w:r w:rsidRPr="001A3C53">
        <w:rPr>
          <w:b/>
          <w:bCs/>
        </w:rPr>
        <w:t>Követelmények és az értékelés módja, szempontjai:</w:t>
      </w:r>
    </w:p>
    <w:p w:rsidR="000847B1" w:rsidRPr="001A3C53" w:rsidRDefault="000847B1" w:rsidP="000847B1">
      <w:r w:rsidRPr="001A3C53">
        <w:t xml:space="preserve">A közösségi </w:t>
      </w:r>
      <w:r w:rsidRPr="00F76FF5">
        <w:t xml:space="preserve">pedagógiai </w:t>
      </w:r>
      <w:r w:rsidRPr="001A3C53">
        <w:t xml:space="preserve">gyakorlat teljesítésének feltétele a felkészítő alkalmon való részvétel, az (1) egyéni fejlődési- és tanulási terv elkészítése, a gyakorlat során (2) napló vezetése, valamint a (3) záró reflexió elkészítése. A gyakorlat dokumentálásának kötelező elemei a (4) befogadó nyilatkozat, az (5) </w:t>
      </w:r>
      <w:r w:rsidRPr="00CC7C73">
        <w:t>etikai kódex</w:t>
      </w:r>
      <w:r w:rsidRPr="001A3C53">
        <w:t xml:space="preserve"> és az (6) igazolás a közösségi </w:t>
      </w:r>
      <w:r w:rsidRPr="00F76FF5">
        <w:t xml:space="preserve">pedagógiai </w:t>
      </w:r>
      <w:r w:rsidRPr="001A3C53">
        <w:t>gyakorlat teljesítéséről. A kötelező munkák (1; 2; 3), illetve a kötelező dokumentumok (4; 5; 6) hiánya esetén nem teljesíthető a gyakorlat.</w:t>
      </w:r>
    </w:p>
    <w:p w:rsidR="000847B1" w:rsidRPr="001A3C53" w:rsidRDefault="000847B1" w:rsidP="000847B1">
      <w:pPr>
        <w:widowControl w:val="0"/>
        <w:numPr>
          <w:ilvl w:val="0"/>
          <w:numId w:val="36"/>
        </w:numPr>
        <w:contextualSpacing/>
        <w:jc w:val="both"/>
      </w:pPr>
      <w:r w:rsidRPr="001A3C53">
        <w:t xml:space="preserve">A közösségi </w:t>
      </w:r>
      <w:r w:rsidRPr="00F9338C">
        <w:t xml:space="preserve">pedagógiai </w:t>
      </w:r>
      <w:r w:rsidRPr="001A3C53">
        <w:t xml:space="preserve">gyakorlat megkezdése előtt a hallgató köteles elkészíteni egyéni fejlődési- és tanulási tervét. </w:t>
      </w:r>
      <w:r w:rsidRPr="001A3C53">
        <w:rPr>
          <w:i/>
        </w:rPr>
        <w:t>Az egyéni fejlődési- és tanulási terv</w:t>
      </w:r>
      <w:r w:rsidRPr="001A3C53">
        <w:t xml:space="preserve"> jeleníti majd meg azokat a szakmai célkitűzéseket és kompetenciákat, melyeket a hallgató a gyakorlat során el szeretne érni, illetve fejleszteni szeretne. Hasonlóan ebben a dokumentumban kell majd megjelenítenie előzetes tudását, tapasztalatait és kompetenciáit a közösségi </w:t>
      </w:r>
      <w:r w:rsidRPr="00C24ADA">
        <w:t xml:space="preserve">pedagógiai </w:t>
      </w:r>
      <w:r w:rsidRPr="001A3C53">
        <w:t>gyakorlattal kapcsolatban.</w:t>
      </w:r>
    </w:p>
    <w:p w:rsidR="000847B1" w:rsidRPr="001A3C53" w:rsidRDefault="000847B1" w:rsidP="000847B1">
      <w:pPr>
        <w:widowControl w:val="0"/>
        <w:numPr>
          <w:ilvl w:val="0"/>
          <w:numId w:val="36"/>
        </w:numPr>
        <w:contextualSpacing/>
        <w:jc w:val="both"/>
      </w:pPr>
      <w:r w:rsidRPr="001A3C53">
        <w:t xml:space="preserve">A közösségi </w:t>
      </w:r>
      <w:r w:rsidRPr="0029141D">
        <w:t xml:space="preserve">pedagógiai </w:t>
      </w:r>
      <w:r w:rsidRPr="001A3C53">
        <w:t xml:space="preserve">gyakorlat során végzett tevékenységről a hallgató köteles </w:t>
      </w:r>
      <w:r w:rsidRPr="001A3C53">
        <w:rPr>
          <w:i/>
        </w:rPr>
        <w:t>napló</w:t>
      </w:r>
      <w:r w:rsidRPr="001A3C53">
        <w:t xml:space="preserve">t vezetni. A napló tartalmazza azokat az alkalmakat, amikor a hallgató a gyakorlati terepen tartózkodott vagy felkészült a gyakorlatra. Megjeleníti a tevékenység pontos időpontját, óraszámát, a végzett tevékenységet és a hallgatói szakmai reflexióját. </w:t>
      </w:r>
    </w:p>
    <w:p w:rsidR="000847B1" w:rsidRPr="001A3C53" w:rsidRDefault="000847B1" w:rsidP="000847B1">
      <w:pPr>
        <w:widowControl w:val="0"/>
        <w:numPr>
          <w:ilvl w:val="0"/>
          <w:numId w:val="36"/>
        </w:numPr>
        <w:contextualSpacing/>
        <w:jc w:val="both"/>
      </w:pPr>
      <w:r w:rsidRPr="001A3C53">
        <w:t>A gyakorlat teljesítésekor a hallgató záró reflexiót készít, amiben tevékenységét és a gyakorlat során szerzett tapasztalatait és fejlődését szaktudásának felhasználásával gondolja át.</w:t>
      </w:r>
    </w:p>
    <w:p w:rsidR="000847B1" w:rsidRPr="001A3C53" w:rsidRDefault="000847B1" w:rsidP="000847B1">
      <w:pPr>
        <w:widowControl w:val="0"/>
        <w:numPr>
          <w:ilvl w:val="0"/>
          <w:numId w:val="36"/>
        </w:numPr>
        <w:contextualSpacing/>
        <w:jc w:val="both"/>
      </w:pPr>
      <w:r w:rsidRPr="001A3C53">
        <w:t>A gyakorlat megkezdése előtt a hallgató és a gyakorlat helyszínül szolgáló szervezet befogadó nyilatkozatot ír alá, melyet a hallgató a gyakorlat megkezdése előtt lead.</w:t>
      </w:r>
    </w:p>
    <w:p w:rsidR="000847B1" w:rsidRPr="001A3C53" w:rsidRDefault="000847B1" w:rsidP="000847B1">
      <w:pPr>
        <w:widowControl w:val="0"/>
        <w:numPr>
          <w:ilvl w:val="0"/>
          <w:numId w:val="36"/>
        </w:numPr>
        <w:contextualSpacing/>
        <w:jc w:val="both"/>
      </w:pPr>
      <w:r w:rsidRPr="001A3C53">
        <w:t>A gyakorlat során az etikus munkavégzést a hallgató az etikai kódex aláírásával ismeri el.</w:t>
      </w:r>
    </w:p>
    <w:p w:rsidR="000847B1" w:rsidRPr="001A3C53" w:rsidRDefault="000847B1" w:rsidP="000847B1">
      <w:pPr>
        <w:widowControl w:val="0"/>
        <w:numPr>
          <w:ilvl w:val="0"/>
          <w:numId w:val="36"/>
        </w:numPr>
        <w:contextualSpacing/>
        <w:jc w:val="both"/>
      </w:pPr>
      <w:r w:rsidRPr="001A3C53">
        <w:t xml:space="preserve">A gyakorlat teljesítését a szervezet az igazolás a közösségi </w:t>
      </w:r>
      <w:r w:rsidRPr="000D16B3">
        <w:t xml:space="preserve">pedagógiai </w:t>
      </w:r>
      <w:r w:rsidRPr="001A3C53">
        <w:t>gyakorlat teljesítéséről dokumentumon igazolja, melyet a hallgató a napló és a záró reflexió mellé csatol.</w:t>
      </w:r>
    </w:p>
    <w:p w:rsidR="000847B1" w:rsidRDefault="000847B1" w:rsidP="000847B1">
      <w:pPr>
        <w:rPr>
          <w:b/>
          <w:bCs/>
          <w:shd w:val="clear" w:color="auto" w:fill="C0C0C0"/>
        </w:rPr>
      </w:pPr>
    </w:p>
    <w:p w:rsidR="00504BB2" w:rsidRDefault="00504BB2" w:rsidP="000847B1">
      <w:pPr>
        <w:rPr>
          <w:b/>
          <w:bCs/>
          <w:shd w:val="clear" w:color="auto" w:fill="C0C0C0"/>
        </w:rPr>
      </w:pPr>
    </w:p>
    <w:p w:rsidR="00504BB2" w:rsidRDefault="00504BB2" w:rsidP="000847B1">
      <w:pPr>
        <w:rPr>
          <w:b/>
          <w:bCs/>
          <w:shd w:val="clear" w:color="auto" w:fill="C0C0C0"/>
        </w:rPr>
      </w:pPr>
    </w:p>
    <w:p w:rsidR="000847B1" w:rsidRPr="00EC1619" w:rsidRDefault="000847B1" w:rsidP="000847B1">
      <w:pPr>
        <w:rPr>
          <w:b/>
        </w:rPr>
      </w:pPr>
      <w:r w:rsidRPr="00EC1619">
        <w:rPr>
          <w:b/>
        </w:rPr>
        <w:lastRenderedPageBreak/>
        <w:t xml:space="preserve">Irodalom: </w:t>
      </w:r>
    </w:p>
    <w:p w:rsidR="000847B1" w:rsidRPr="00EC1619" w:rsidRDefault="000847B1" w:rsidP="000847B1">
      <w:pPr>
        <w:rPr>
          <w:b/>
        </w:rPr>
      </w:pPr>
      <w:r w:rsidRPr="00EC1619">
        <w:rPr>
          <w:b/>
        </w:rPr>
        <w:t>Kötelező irodalom</w:t>
      </w:r>
    </w:p>
    <w:p w:rsidR="000847B1" w:rsidRPr="001A3C53" w:rsidRDefault="000847B1" w:rsidP="000847B1">
      <w:pPr>
        <w:widowControl w:val="0"/>
        <w:spacing w:line="276" w:lineRule="auto"/>
        <w:ind w:left="360" w:hanging="360"/>
        <w:contextualSpacing/>
      </w:pPr>
      <w:proofErr w:type="spellStart"/>
      <w:r w:rsidRPr="001A3C53">
        <w:t>Czető</w:t>
      </w:r>
      <w:proofErr w:type="spellEnd"/>
      <w:r w:rsidRPr="001A3C53">
        <w:t xml:space="preserve"> Krisztina </w:t>
      </w:r>
      <w:r>
        <w:rPr>
          <w:rFonts w:ascii="Courier New" w:hAnsi="Courier New" w:cs="Courier New"/>
        </w:rPr>
        <w:t>–</w:t>
      </w:r>
      <w:r w:rsidRPr="001A3C53">
        <w:t xml:space="preserve"> Mészáros György</w:t>
      </w:r>
      <w:r>
        <w:t xml:space="preserve"> (2015).</w:t>
      </w:r>
      <w:r w:rsidRPr="001A3C53">
        <w:t xml:space="preserve"> </w:t>
      </w:r>
      <w:r w:rsidRPr="0080108B">
        <w:rPr>
          <w:i/>
        </w:rPr>
        <w:t>Közösségi pedagógiai gyakorlat</w:t>
      </w:r>
      <w:r>
        <w:t>. Hallgatói segédlet. ELTE</w:t>
      </w:r>
      <w:r w:rsidRPr="001A3C53">
        <w:t xml:space="preserve"> PPK</w:t>
      </w:r>
      <w:r>
        <w:t>.</w:t>
      </w:r>
    </w:p>
    <w:p w:rsidR="000847B1" w:rsidRPr="001A3C53" w:rsidRDefault="000847B1" w:rsidP="000847B1">
      <w:pPr>
        <w:widowControl w:val="0"/>
        <w:spacing w:line="276" w:lineRule="auto"/>
        <w:ind w:left="360" w:hanging="360"/>
        <w:contextualSpacing/>
      </w:pPr>
      <w:r w:rsidRPr="0080108B">
        <w:rPr>
          <w:i/>
        </w:rPr>
        <w:t>Az emberi erőforrások minisztere 8/2013. (I. 30.) EMMI rendelete a tanári felkészítés közös követelményeiről és az egyes tanárszakok képzési és kimeneti követelményeiről</w:t>
      </w:r>
      <w:r w:rsidRPr="001A3C53">
        <w:t xml:space="preserve">. Magyar Közlöny, 2013. évi 15. szám, </w:t>
      </w:r>
      <w:r w:rsidRPr="00CC7C73">
        <w:rPr>
          <w:u w:val="single"/>
        </w:rPr>
        <w:t>https://net.jogtar.hu/jr/gen/hjegy_doc.cgi?docid=a1300008.emm</w:t>
      </w:r>
    </w:p>
    <w:p w:rsidR="000847B1" w:rsidRPr="001A3C53" w:rsidRDefault="000847B1" w:rsidP="000847B1">
      <w:pPr>
        <w:widowControl w:val="0"/>
        <w:spacing w:line="276" w:lineRule="auto"/>
        <w:ind w:left="360" w:hanging="360"/>
        <w:contextualSpacing/>
      </w:pPr>
      <w:proofErr w:type="spellStart"/>
      <w:r w:rsidRPr="001A3C53">
        <w:t>Szivák</w:t>
      </w:r>
      <w:proofErr w:type="spellEnd"/>
      <w:r w:rsidRPr="001A3C53">
        <w:t xml:space="preserve"> Judit (2003)</w:t>
      </w:r>
      <w:r>
        <w:t>.</w:t>
      </w:r>
      <w:r w:rsidRPr="001A3C53">
        <w:t xml:space="preserve"> </w:t>
      </w:r>
      <w:r w:rsidRPr="0080108B">
        <w:rPr>
          <w:i/>
        </w:rPr>
        <w:t>A reflektív gondolkodás fejlesztése</w:t>
      </w:r>
      <w:r w:rsidRPr="001A3C53">
        <w:t>. Gondolat Kiadói Kör, Budapest. ISBN 963 9500 61 5</w:t>
      </w:r>
    </w:p>
    <w:p w:rsidR="000847B1" w:rsidRPr="001A3C53" w:rsidRDefault="000847B1" w:rsidP="000847B1">
      <w:r>
        <w:rPr>
          <w:b/>
        </w:rPr>
        <w:t>A tantárgy felelőse</w:t>
      </w:r>
      <w:r w:rsidRPr="001A3C53">
        <w:t>:</w:t>
      </w:r>
      <w:r>
        <w:t xml:space="preserve"> </w:t>
      </w:r>
      <w:r w:rsidRPr="001A3C53">
        <w:t>Mészáros György, egyetemi docens, PhD</w:t>
      </w:r>
    </w:p>
    <w:p w:rsidR="000847B1" w:rsidRPr="001A3C53" w:rsidRDefault="000847B1" w:rsidP="000847B1"/>
    <w:p w:rsidR="000847B1" w:rsidRDefault="000847B1" w:rsidP="000847B1">
      <w:r>
        <w:rPr>
          <w:b/>
        </w:rPr>
        <w:t>A tantárgy oktatásába bevont oktató(k):</w:t>
      </w:r>
      <w:r>
        <w:t xml:space="preserve"> </w:t>
      </w:r>
      <w:r w:rsidRPr="001A3C53">
        <w:t xml:space="preserve">Mészáros György, egyetemi docens, PhD; </w:t>
      </w:r>
      <w:proofErr w:type="spellStart"/>
      <w:r w:rsidRPr="001A3C53">
        <w:t>Czető</w:t>
      </w:r>
      <w:proofErr w:type="spellEnd"/>
      <w:r w:rsidRPr="001A3C53">
        <w:t xml:space="preserve"> Krisztina, </w:t>
      </w:r>
      <w:r>
        <w:t>tanársegéd</w:t>
      </w:r>
      <w:r w:rsidRPr="001A3C53">
        <w:t>;</w:t>
      </w:r>
      <w:r>
        <w:t xml:space="preserve"> </w:t>
      </w:r>
      <w:r w:rsidRPr="001A3C53">
        <w:t xml:space="preserve">Széll Krisztián, </w:t>
      </w:r>
      <w:r>
        <w:t>adjunktus</w:t>
      </w:r>
      <w:r w:rsidRPr="001A3C53">
        <w:t xml:space="preserve">, PhD; </w:t>
      </w:r>
    </w:p>
    <w:p w:rsidR="000847B1" w:rsidRDefault="000847B1" w:rsidP="000847B1"/>
    <w:p w:rsidR="00C21070" w:rsidRDefault="00C21070"/>
    <w:p w:rsidR="00C21070" w:rsidRDefault="00C21070"/>
    <w:tbl>
      <w:tblPr>
        <w:tblStyle w:val="Rcsostblzat"/>
        <w:tblW w:w="0" w:type="auto"/>
        <w:tblLook w:val="01E0" w:firstRow="1" w:lastRow="1" w:firstColumn="1" w:lastColumn="1" w:noHBand="0" w:noVBand="0"/>
      </w:tblPr>
      <w:tblGrid>
        <w:gridCol w:w="3070"/>
        <w:gridCol w:w="1576"/>
        <w:gridCol w:w="1699"/>
        <w:gridCol w:w="2906"/>
      </w:tblGrid>
      <w:tr w:rsidR="00C739FA" w:rsidRPr="0098384B" w:rsidTr="00FA04C1">
        <w:trPr>
          <w:trHeight w:val="566"/>
        </w:trPr>
        <w:tc>
          <w:tcPr>
            <w:tcW w:w="3070" w:type="dxa"/>
          </w:tcPr>
          <w:p w:rsidR="00C739FA" w:rsidRDefault="00C739FA" w:rsidP="00FA04C1">
            <w:pPr>
              <w:spacing w:before="120"/>
            </w:pPr>
            <w:r w:rsidRPr="0098384B">
              <w:t>Tanszék:</w:t>
            </w:r>
            <w:r>
              <w:t xml:space="preserve"> </w:t>
            </w:r>
          </w:p>
          <w:p w:rsidR="00C739FA" w:rsidRPr="0098384B" w:rsidRDefault="00C739FA" w:rsidP="00FA04C1">
            <w:r>
              <w:t>Neveléstudományi tanszék</w:t>
            </w:r>
          </w:p>
          <w:p w:rsidR="00C739FA" w:rsidRPr="0098384B" w:rsidRDefault="00C739FA" w:rsidP="00FA04C1">
            <w:pPr>
              <w:jc w:val="center"/>
            </w:pPr>
          </w:p>
        </w:tc>
        <w:tc>
          <w:tcPr>
            <w:tcW w:w="3275" w:type="dxa"/>
            <w:gridSpan w:val="2"/>
          </w:tcPr>
          <w:p w:rsidR="00C739FA" w:rsidRDefault="00C739FA" w:rsidP="00FA04C1">
            <w:pPr>
              <w:spacing w:before="120"/>
            </w:pPr>
            <w:r w:rsidRPr="0098384B">
              <w:t>Szak:</w:t>
            </w:r>
            <w:r>
              <w:t xml:space="preserve"> hittanár-nevelőtanát</w:t>
            </w:r>
          </w:p>
          <w:p w:rsidR="00C739FA" w:rsidRDefault="00C739FA" w:rsidP="00FA04C1">
            <w:proofErr w:type="spellStart"/>
            <w:r>
              <w:t>katekéta-lelkipásztori</w:t>
            </w:r>
            <w:proofErr w:type="spellEnd"/>
            <w:r>
              <w:t xml:space="preserve"> munkatárs</w:t>
            </w:r>
          </w:p>
          <w:p w:rsidR="00C739FA" w:rsidRPr="0098384B" w:rsidRDefault="00C739FA" w:rsidP="00FA04C1">
            <w:r>
              <w:t>római katolikus kántor</w:t>
            </w:r>
          </w:p>
          <w:p w:rsidR="00C739FA" w:rsidRPr="0098384B" w:rsidRDefault="00C739FA" w:rsidP="00FA04C1"/>
        </w:tc>
        <w:tc>
          <w:tcPr>
            <w:tcW w:w="2906" w:type="dxa"/>
          </w:tcPr>
          <w:p w:rsidR="00C739FA" w:rsidRPr="0098384B" w:rsidRDefault="00C739FA" w:rsidP="00FA04C1"/>
        </w:tc>
      </w:tr>
      <w:tr w:rsidR="00C739FA" w:rsidRPr="0098384B" w:rsidTr="00FA04C1">
        <w:trPr>
          <w:trHeight w:val="659"/>
        </w:trPr>
        <w:tc>
          <w:tcPr>
            <w:tcW w:w="6345" w:type="dxa"/>
            <w:gridSpan w:val="3"/>
          </w:tcPr>
          <w:p w:rsidR="00C739FA" w:rsidRPr="00B73AC2" w:rsidRDefault="00C739FA" w:rsidP="00FA04C1">
            <w:pPr>
              <w:spacing w:before="120"/>
              <w:rPr>
                <w:b/>
              </w:rPr>
            </w:pPr>
            <w:r w:rsidRPr="0098384B">
              <w:t>Tantárgy neve:</w:t>
            </w:r>
            <w:r>
              <w:t xml:space="preserve"> </w:t>
            </w:r>
            <w:r w:rsidRPr="00B73AC2">
              <w:rPr>
                <w:b/>
              </w:rPr>
              <w:t>Pedagógusként az iskola világában</w:t>
            </w:r>
          </w:p>
          <w:p w:rsidR="00C739FA" w:rsidRPr="00B73AC2" w:rsidRDefault="00C739FA" w:rsidP="00FA04C1">
            <w:pPr>
              <w:ind w:left="1276"/>
              <w:rPr>
                <w:b/>
              </w:rPr>
            </w:pPr>
            <w:r w:rsidRPr="00B73AC2">
              <w:rPr>
                <w:b/>
              </w:rPr>
              <w:t>Neveléselmélet</w:t>
            </w:r>
          </w:p>
          <w:p w:rsidR="00C739FA" w:rsidRPr="0098384B" w:rsidRDefault="00C739FA" w:rsidP="00FA04C1">
            <w:pPr>
              <w:ind w:left="1276"/>
              <w:rPr>
                <w:b/>
              </w:rPr>
            </w:pPr>
            <w:r w:rsidRPr="00B73AC2">
              <w:rPr>
                <w:b/>
              </w:rPr>
              <w:t>Pedagógiai alapismeretek</w:t>
            </w:r>
          </w:p>
        </w:tc>
        <w:tc>
          <w:tcPr>
            <w:tcW w:w="2906" w:type="dxa"/>
          </w:tcPr>
          <w:p w:rsidR="00C739FA" w:rsidRDefault="00C739FA" w:rsidP="00FA04C1">
            <w:pPr>
              <w:spacing w:before="120"/>
            </w:pPr>
            <w:r w:rsidRPr="0098384B">
              <w:t>Tantárgy előfeltétele:</w:t>
            </w:r>
          </w:p>
          <w:p w:rsidR="00C739FA" w:rsidRPr="0098384B" w:rsidRDefault="00C739FA" w:rsidP="00FA04C1"/>
        </w:tc>
      </w:tr>
      <w:tr w:rsidR="00C739FA" w:rsidRPr="0098384B" w:rsidTr="00FA04C1">
        <w:trPr>
          <w:trHeight w:val="598"/>
        </w:trPr>
        <w:tc>
          <w:tcPr>
            <w:tcW w:w="3070" w:type="dxa"/>
            <w:tcBorders>
              <w:right w:val="single" w:sz="4" w:space="0" w:color="auto"/>
            </w:tcBorders>
            <w:shd w:val="clear" w:color="auto" w:fill="auto"/>
            <w:vAlign w:val="center"/>
          </w:tcPr>
          <w:p w:rsidR="00C739FA" w:rsidRPr="0098384B" w:rsidRDefault="00C739FA" w:rsidP="00FA04C1">
            <w:proofErr w:type="spellStart"/>
            <w:r w:rsidRPr="0098384B">
              <w:t>NEPTUN-kód</w:t>
            </w:r>
            <w:proofErr w:type="spellEnd"/>
            <w:r w:rsidRPr="0098384B">
              <w:t>:</w:t>
            </w:r>
            <w:r>
              <w:t xml:space="preserve"> </w:t>
            </w:r>
            <w:r w:rsidRPr="004A2D4D">
              <w:t>GLKA0600</w:t>
            </w:r>
            <w:r>
              <w:t xml:space="preserve">/ </w:t>
            </w:r>
            <w:r w:rsidRPr="004A2D4D">
              <w:t>TANO18-111L</w:t>
            </w:r>
            <w:r>
              <w:t xml:space="preserve">/ </w:t>
            </w:r>
            <w:r w:rsidRPr="004A2D4D">
              <w:t>GLRKA1071</w:t>
            </w:r>
          </w:p>
        </w:tc>
        <w:tc>
          <w:tcPr>
            <w:tcW w:w="3275" w:type="dxa"/>
            <w:gridSpan w:val="2"/>
            <w:tcBorders>
              <w:top w:val="single" w:sz="4" w:space="0" w:color="auto"/>
              <w:left w:val="single" w:sz="4" w:space="0" w:color="auto"/>
              <w:bottom w:val="nil"/>
              <w:right w:val="single" w:sz="4" w:space="0" w:color="auto"/>
            </w:tcBorders>
            <w:vAlign w:val="center"/>
          </w:tcPr>
          <w:p w:rsidR="00C739FA" w:rsidRPr="0098384B" w:rsidRDefault="00C739FA" w:rsidP="00FA04C1">
            <w:pPr>
              <w:jc w:val="center"/>
            </w:pPr>
            <w:r w:rsidRPr="0098384B">
              <w:t>Óraszám/</w:t>
            </w:r>
            <w:r>
              <w:t>félév</w:t>
            </w:r>
          </w:p>
        </w:tc>
        <w:tc>
          <w:tcPr>
            <w:tcW w:w="2906" w:type="dxa"/>
            <w:vMerge w:val="restart"/>
            <w:tcBorders>
              <w:left w:val="single" w:sz="4" w:space="0" w:color="auto"/>
            </w:tcBorders>
          </w:tcPr>
          <w:p w:rsidR="00C739FA" w:rsidRDefault="00C739FA" w:rsidP="00FA04C1">
            <w:pPr>
              <w:spacing w:before="120"/>
            </w:pPr>
            <w:r w:rsidRPr="0098384B">
              <w:t>Oktató neve:</w:t>
            </w:r>
          </w:p>
          <w:p w:rsidR="00C739FA" w:rsidRPr="0098384B" w:rsidRDefault="00C739FA" w:rsidP="00FA04C1">
            <w:r>
              <w:t>Dr. Makk Zoltán</w:t>
            </w:r>
          </w:p>
          <w:p w:rsidR="00C739FA" w:rsidRPr="0098384B" w:rsidRDefault="00C739FA" w:rsidP="00FA04C1"/>
        </w:tc>
      </w:tr>
      <w:tr w:rsidR="00C739FA" w:rsidRPr="0098384B" w:rsidTr="00FA04C1">
        <w:trPr>
          <w:trHeight w:val="549"/>
        </w:trPr>
        <w:tc>
          <w:tcPr>
            <w:tcW w:w="3070" w:type="dxa"/>
            <w:tcBorders>
              <w:right w:val="single" w:sz="4" w:space="0" w:color="auto"/>
            </w:tcBorders>
            <w:shd w:val="clear" w:color="auto" w:fill="auto"/>
            <w:vAlign w:val="center"/>
          </w:tcPr>
          <w:p w:rsidR="00C739FA" w:rsidRPr="0098384B" w:rsidRDefault="00C739FA" w:rsidP="00FA04C1">
            <w:r w:rsidRPr="0098384B">
              <w:t>Javasolt szemeszter:</w:t>
            </w:r>
            <w:r>
              <w:t xml:space="preserve"> 2.</w:t>
            </w:r>
          </w:p>
        </w:tc>
        <w:tc>
          <w:tcPr>
            <w:tcW w:w="1576" w:type="dxa"/>
            <w:tcBorders>
              <w:top w:val="nil"/>
              <w:left w:val="single" w:sz="4" w:space="0" w:color="auto"/>
              <w:bottom w:val="single" w:sz="4" w:space="0" w:color="auto"/>
              <w:right w:val="nil"/>
            </w:tcBorders>
            <w:shd w:val="clear" w:color="auto" w:fill="auto"/>
            <w:vAlign w:val="center"/>
          </w:tcPr>
          <w:p w:rsidR="00C739FA" w:rsidRPr="0098384B" w:rsidRDefault="00C739FA" w:rsidP="00FA04C1">
            <w:pPr>
              <w:jc w:val="center"/>
            </w:pPr>
            <w:r w:rsidRPr="0098384B">
              <w:t>Előadás</w:t>
            </w:r>
            <w:r>
              <w:t>: 6</w:t>
            </w:r>
          </w:p>
        </w:tc>
        <w:tc>
          <w:tcPr>
            <w:tcW w:w="1699" w:type="dxa"/>
            <w:tcBorders>
              <w:top w:val="nil"/>
              <w:left w:val="nil"/>
              <w:bottom w:val="single" w:sz="4" w:space="0" w:color="auto"/>
              <w:right w:val="single" w:sz="4" w:space="0" w:color="auto"/>
            </w:tcBorders>
            <w:shd w:val="clear" w:color="auto" w:fill="auto"/>
            <w:vAlign w:val="center"/>
          </w:tcPr>
          <w:p w:rsidR="00C739FA" w:rsidRPr="0098384B" w:rsidRDefault="00C739FA" w:rsidP="00FA04C1">
            <w:r w:rsidRPr="0098384B">
              <w:t>Szeminárium</w:t>
            </w:r>
            <w:r>
              <w:t>:</w:t>
            </w:r>
          </w:p>
        </w:tc>
        <w:tc>
          <w:tcPr>
            <w:tcW w:w="2906" w:type="dxa"/>
            <w:vMerge/>
            <w:tcBorders>
              <w:left w:val="single" w:sz="4" w:space="0" w:color="auto"/>
            </w:tcBorders>
          </w:tcPr>
          <w:p w:rsidR="00C739FA" w:rsidRPr="0098384B" w:rsidRDefault="00C739FA" w:rsidP="00FA04C1"/>
        </w:tc>
      </w:tr>
      <w:tr w:rsidR="00C739FA" w:rsidRPr="0098384B" w:rsidTr="00FA04C1">
        <w:trPr>
          <w:trHeight w:val="699"/>
        </w:trPr>
        <w:tc>
          <w:tcPr>
            <w:tcW w:w="3070" w:type="dxa"/>
            <w:vAlign w:val="center"/>
          </w:tcPr>
          <w:p w:rsidR="00C739FA" w:rsidRPr="0098384B" w:rsidRDefault="00C739FA" w:rsidP="00FA04C1">
            <w:r w:rsidRPr="0098384B">
              <w:t>Tantárgy típusa:</w:t>
            </w:r>
            <w:r>
              <w:t xml:space="preserve"> kötelező</w:t>
            </w:r>
          </w:p>
        </w:tc>
        <w:tc>
          <w:tcPr>
            <w:tcW w:w="1576" w:type="dxa"/>
            <w:tcBorders>
              <w:top w:val="single" w:sz="4" w:space="0" w:color="auto"/>
              <w:right w:val="nil"/>
            </w:tcBorders>
            <w:vAlign w:val="center"/>
          </w:tcPr>
          <w:p w:rsidR="00C739FA" w:rsidRPr="0098384B" w:rsidRDefault="00C739FA" w:rsidP="00FA04C1">
            <w:r w:rsidRPr="0098384B">
              <w:t>Követelmény:</w:t>
            </w:r>
          </w:p>
        </w:tc>
        <w:tc>
          <w:tcPr>
            <w:tcW w:w="1699" w:type="dxa"/>
            <w:tcBorders>
              <w:top w:val="single" w:sz="4" w:space="0" w:color="auto"/>
              <w:left w:val="nil"/>
              <w:bottom w:val="single" w:sz="4" w:space="0" w:color="auto"/>
              <w:right w:val="single" w:sz="4" w:space="0" w:color="auto"/>
            </w:tcBorders>
            <w:vAlign w:val="center"/>
          </w:tcPr>
          <w:p w:rsidR="00C739FA" w:rsidRPr="0098384B" w:rsidRDefault="00C739FA" w:rsidP="00FA04C1">
            <w:r>
              <w:t>gyakorlati jegy – vizsga - vizsga</w:t>
            </w:r>
          </w:p>
        </w:tc>
        <w:tc>
          <w:tcPr>
            <w:tcW w:w="2906" w:type="dxa"/>
            <w:tcBorders>
              <w:left w:val="single" w:sz="4" w:space="0" w:color="auto"/>
            </w:tcBorders>
            <w:vAlign w:val="center"/>
          </w:tcPr>
          <w:p w:rsidR="00C739FA" w:rsidRPr="0098384B" w:rsidRDefault="00C739FA" w:rsidP="00FA04C1">
            <w:r w:rsidRPr="0098384B">
              <w:t>Tárgy kreditértéke:</w:t>
            </w:r>
            <w:r>
              <w:t xml:space="preserve"> 4-2-3</w:t>
            </w:r>
          </w:p>
        </w:tc>
      </w:tr>
    </w:tbl>
    <w:p w:rsidR="00C739FA" w:rsidRPr="0098384B" w:rsidRDefault="00C739FA" w:rsidP="00C739FA">
      <w:pPr>
        <w:rPr>
          <w:b/>
        </w:rPr>
      </w:pPr>
    </w:p>
    <w:p w:rsidR="00C739FA" w:rsidRPr="0098384B" w:rsidRDefault="00C739FA" w:rsidP="00C739FA">
      <w:pPr>
        <w:rPr>
          <w:b/>
        </w:rPr>
      </w:pPr>
      <w:r w:rsidRPr="0098384B">
        <w:rPr>
          <w:b/>
        </w:rPr>
        <w:t xml:space="preserve">1. A tantárgy oktatásának általános célja </w:t>
      </w:r>
    </w:p>
    <w:p w:rsidR="00C739FA" w:rsidRPr="009172EC" w:rsidRDefault="00C739FA" w:rsidP="00C739FA">
      <w:pPr>
        <w:numPr>
          <w:ilvl w:val="0"/>
          <w:numId w:val="9"/>
        </w:numPr>
        <w:tabs>
          <w:tab w:val="num" w:pos="66"/>
        </w:tabs>
        <w:ind w:left="426"/>
        <w:jc w:val="both"/>
      </w:pPr>
      <w:r w:rsidRPr="009172EC">
        <w:t>A tantárgy célja, hogy elősegítse a saját pedagógusidentitás formálódását, tudatosítását és segítse a tudatosabb iskolai tapasztalatszerzés tervezését, megvalósítását, értelmezését, értékelését, támogassa a tapasztalatok alapján a saját pedagógiai szerep reflektálását.</w:t>
      </w:r>
    </w:p>
    <w:p w:rsidR="00C739FA" w:rsidRPr="009172EC" w:rsidRDefault="00C739FA" w:rsidP="00C739FA">
      <w:pPr>
        <w:numPr>
          <w:ilvl w:val="0"/>
          <w:numId w:val="9"/>
        </w:numPr>
        <w:tabs>
          <w:tab w:val="num" w:pos="66"/>
        </w:tabs>
        <w:ind w:left="426"/>
        <w:jc w:val="both"/>
      </w:pPr>
      <w:r w:rsidRPr="009172EC">
        <w:t>A tantárgy célja továbbá, hogy a hallgató elmélyítse, gazdagítsa, gyakorlati tapasztalataihoz kötődően saját tevékenységére nézve értelmezze az iskolák belső világával, szervezeti kultúrájával kapcsolatos tudását, kompetenciáit; fejlessze a pedagógiai jelenségek probléma-érzékeny megközelítését.</w:t>
      </w:r>
    </w:p>
    <w:p w:rsidR="00C739FA" w:rsidRPr="009172EC" w:rsidRDefault="00C739FA" w:rsidP="00C739FA">
      <w:pPr>
        <w:numPr>
          <w:ilvl w:val="0"/>
          <w:numId w:val="9"/>
        </w:numPr>
        <w:tabs>
          <w:tab w:val="num" w:pos="66"/>
        </w:tabs>
        <w:ind w:left="426"/>
        <w:jc w:val="both"/>
      </w:pPr>
      <w:r w:rsidRPr="009172EC">
        <w:t>Ismerje meg a pedagógiai munkáját segítő szakemberekkel és a szülőkkel való kommunikáció lehetőségeit, folyamatait és az együttműködés formáit.</w:t>
      </w:r>
    </w:p>
    <w:p w:rsidR="00C739FA" w:rsidRPr="009172EC" w:rsidRDefault="00C739FA" w:rsidP="00C739FA">
      <w:pPr>
        <w:numPr>
          <w:ilvl w:val="0"/>
          <w:numId w:val="9"/>
        </w:numPr>
        <w:tabs>
          <w:tab w:val="num" w:pos="66"/>
        </w:tabs>
        <w:ind w:left="426"/>
        <w:jc w:val="both"/>
      </w:pPr>
      <w:r w:rsidRPr="009172EC">
        <w:t>Konkrét támogatást nyújtson az egyéni összefüggő gyakorlathoz kapcsolódó személyes, szakmai tevékenység strukturált átgondolásában, megtervezésében és reflektálásában, valamint a gyakorlat során felmerülő problémás helyzetek megoldásában.</w:t>
      </w:r>
    </w:p>
    <w:p w:rsidR="00C739FA" w:rsidRPr="009172EC" w:rsidRDefault="00C739FA" w:rsidP="00C739FA">
      <w:pPr>
        <w:numPr>
          <w:ilvl w:val="0"/>
          <w:numId w:val="9"/>
        </w:numPr>
        <w:tabs>
          <w:tab w:val="num" w:pos="66"/>
        </w:tabs>
        <w:ind w:left="426"/>
        <w:jc w:val="both"/>
      </w:pPr>
      <w:r w:rsidRPr="009172EC">
        <w:lastRenderedPageBreak/>
        <w:t>Mindezek alapján a hallgató váljon képessé pedagógiai helyzetek komplex elemzésére döntések meghozatalára, kommunikálására, és a szervezeti környezet szempontjainak figyelembe vételére.</w:t>
      </w:r>
    </w:p>
    <w:p w:rsidR="00C739FA" w:rsidRPr="0098384B" w:rsidRDefault="00C739FA" w:rsidP="00C739FA">
      <w:pPr>
        <w:jc w:val="both"/>
        <w:rPr>
          <w:b/>
        </w:rPr>
      </w:pPr>
    </w:p>
    <w:p w:rsidR="00C739FA" w:rsidRPr="0098384B" w:rsidRDefault="00C739FA" w:rsidP="00C739FA">
      <w:pPr>
        <w:rPr>
          <w:b/>
        </w:rPr>
      </w:pPr>
      <w:r w:rsidRPr="0098384B">
        <w:rPr>
          <w:b/>
        </w:rPr>
        <w:t>2. A tantárgy tartalma</w:t>
      </w:r>
    </w:p>
    <w:p w:rsidR="00C739FA" w:rsidRPr="009172EC" w:rsidRDefault="00C739FA" w:rsidP="00C739FA">
      <w:pPr>
        <w:pStyle w:val="Listaszerbekezds1"/>
        <w:numPr>
          <w:ilvl w:val="0"/>
          <w:numId w:val="10"/>
        </w:numPr>
        <w:ind w:left="426" w:hanging="426"/>
        <w:rPr>
          <w:rFonts w:ascii="Times New Roman" w:hAnsi="Times New Roman" w:cs="Times New Roman"/>
          <w:color w:val="auto"/>
          <w:sz w:val="22"/>
          <w:szCs w:val="22"/>
          <w:shd w:val="clear" w:color="auto" w:fill="FFFFFF"/>
        </w:rPr>
      </w:pPr>
      <w:r w:rsidRPr="009172EC">
        <w:rPr>
          <w:rFonts w:ascii="Times New Roman" w:hAnsi="Times New Roman" w:cs="Times New Roman"/>
          <w:color w:val="auto"/>
          <w:sz w:val="22"/>
          <w:szCs w:val="22"/>
          <w:shd w:val="clear" w:color="auto" w:fill="FFFFFF"/>
        </w:rPr>
        <w:t xml:space="preserve">A pedagógus szakma. A pedagógus kompetenciák. Folyamatos szakmai fejlődés, tanulás. Egyéni fejlődési terv. Kezdő pedagógus, szakértő pedagógus. A tanári kiégés. </w:t>
      </w:r>
    </w:p>
    <w:p w:rsidR="00C739FA" w:rsidRPr="009172EC" w:rsidRDefault="00C739FA" w:rsidP="00C739FA">
      <w:pPr>
        <w:pStyle w:val="Listaszerbekezds1"/>
        <w:numPr>
          <w:ilvl w:val="0"/>
          <w:numId w:val="10"/>
        </w:numPr>
        <w:ind w:left="426" w:hanging="426"/>
        <w:rPr>
          <w:rFonts w:ascii="Times New Roman" w:hAnsi="Times New Roman" w:cs="Times New Roman"/>
          <w:color w:val="auto"/>
          <w:sz w:val="22"/>
          <w:szCs w:val="22"/>
          <w:shd w:val="clear" w:color="auto" w:fill="FFFFFF"/>
        </w:rPr>
      </w:pPr>
      <w:r w:rsidRPr="009172EC">
        <w:rPr>
          <w:rFonts w:ascii="Times New Roman" w:hAnsi="Times New Roman" w:cs="Times New Roman"/>
          <w:color w:val="auto"/>
          <w:sz w:val="22"/>
          <w:szCs w:val="22"/>
          <w:shd w:val="clear" w:color="auto" w:fill="FFFFFF"/>
        </w:rPr>
        <w:t>Az iskolák belső világa, szervezeti jellemzői, szervezettípusok. Értelmezések, a megismerés lehetőségei. Az iskola mint szervezet - tanuló szervezet - szakmai közösségek. A tanulók részvételére építő iskola. A saját iskola megismerése.</w:t>
      </w:r>
    </w:p>
    <w:p w:rsidR="00C739FA" w:rsidRPr="009172EC" w:rsidRDefault="00C739FA" w:rsidP="00C739FA">
      <w:pPr>
        <w:pStyle w:val="Listaszerbekezds1"/>
        <w:numPr>
          <w:ilvl w:val="0"/>
          <w:numId w:val="11"/>
        </w:numPr>
        <w:ind w:left="426" w:hanging="426"/>
        <w:rPr>
          <w:rFonts w:ascii="Times New Roman" w:hAnsi="Times New Roman" w:cs="Times New Roman"/>
          <w:sz w:val="22"/>
          <w:szCs w:val="22"/>
        </w:rPr>
      </w:pPr>
      <w:r w:rsidRPr="009172EC">
        <w:rPr>
          <w:rFonts w:ascii="Times New Roman" w:hAnsi="Times New Roman" w:cs="Times New Roman"/>
          <w:color w:val="auto"/>
          <w:sz w:val="22"/>
          <w:szCs w:val="22"/>
          <w:shd w:val="clear" w:color="auto" w:fill="FFFFFF"/>
        </w:rPr>
        <w:t xml:space="preserve">A pedagógus szerep, a pedagógus kapcsolatrendszere (különös tekintettel a tanár diák kapcsolatra), partnerei (szülők, </w:t>
      </w:r>
      <w:r w:rsidRPr="009172EC">
        <w:rPr>
          <w:rFonts w:ascii="Times New Roman" w:hAnsi="Times New Roman" w:cs="Times New Roman"/>
          <w:sz w:val="22"/>
          <w:szCs w:val="22"/>
        </w:rPr>
        <w:t xml:space="preserve">iskolapszichológia, gyermekvédelem, a pedagógiai szakszolgálat feladatai). </w:t>
      </w:r>
      <w:r w:rsidRPr="009172EC">
        <w:rPr>
          <w:rFonts w:ascii="Times New Roman" w:hAnsi="Times New Roman" w:cs="Times New Roman"/>
          <w:color w:val="auto"/>
          <w:sz w:val="22"/>
          <w:szCs w:val="22"/>
          <w:shd w:val="clear" w:color="auto" w:fill="FFFFFF"/>
        </w:rPr>
        <w:t>Kommunikáció az iskolában. Jogok az iskolában.</w:t>
      </w:r>
    </w:p>
    <w:p w:rsidR="00C739FA" w:rsidRPr="0098384B" w:rsidRDefault="00C739FA" w:rsidP="00C739FA">
      <w:pPr>
        <w:pStyle w:val="NormlWeb"/>
        <w:spacing w:before="0" w:beforeAutospacing="0" w:after="0" w:afterAutospacing="0"/>
        <w:jc w:val="both"/>
      </w:pPr>
    </w:p>
    <w:p w:rsidR="00C739FA" w:rsidRPr="009172EC" w:rsidRDefault="00C739FA" w:rsidP="00C739FA">
      <w:pPr>
        <w:rPr>
          <w:b/>
        </w:rPr>
      </w:pPr>
      <w:r w:rsidRPr="009172EC">
        <w:rPr>
          <w:b/>
        </w:rPr>
        <w:t>3. Tantárgyi követelmény</w:t>
      </w:r>
    </w:p>
    <w:p w:rsidR="00C739FA" w:rsidRPr="009172EC" w:rsidRDefault="00C739FA" w:rsidP="00C739FA">
      <w:pPr>
        <w:numPr>
          <w:ilvl w:val="0"/>
          <w:numId w:val="11"/>
        </w:numPr>
        <w:tabs>
          <w:tab w:val="clear" w:pos="720"/>
        </w:tabs>
        <w:ind w:left="426" w:hanging="426"/>
      </w:pPr>
      <w:r w:rsidRPr="009172EC">
        <w:t>tanári kompetenciák ismerete (számonkérése zárthelyi dolgozat formájában)</w:t>
      </w:r>
    </w:p>
    <w:p w:rsidR="00C739FA" w:rsidRPr="009172EC" w:rsidRDefault="00C739FA" w:rsidP="00C739FA">
      <w:pPr>
        <w:numPr>
          <w:ilvl w:val="0"/>
          <w:numId w:val="11"/>
        </w:numPr>
        <w:tabs>
          <w:tab w:val="clear" w:pos="720"/>
        </w:tabs>
        <w:ind w:left="426" w:hanging="426"/>
      </w:pPr>
      <w:r w:rsidRPr="009172EC">
        <w:t>egyéni fejlődési terv készítése</w:t>
      </w:r>
    </w:p>
    <w:p w:rsidR="00C739FA" w:rsidRPr="009172EC" w:rsidRDefault="00C739FA" w:rsidP="00C739FA"/>
    <w:p w:rsidR="00C739FA" w:rsidRPr="009172EC" w:rsidRDefault="00C739FA" w:rsidP="00C739FA">
      <w:r w:rsidRPr="009172EC">
        <w:rPr>
          <w:b/>
        </w:rPr>
        <w:t>4. Kötelező irodalom (</w:t>
      </w:r>
      <w:r w:rsidRPr="009172EC">
        <w:t>szerző, cím, kiadó, helység, évszám):</w:t>
      </w:r>
    </w:p>
    <w:p w:rsidR="00C739FA" w:rsidRPr="009172EC" w:rsidRDefault="00C739FA" w:rsidP="00C739FA">
      <w:pPr>
        <w:jc w:val="both"/>
      </w:pPr>
      <w:r w:rsidRPr="009172EC">
        <w:t xml:space="preserve">Lipton, M. – </w:t>
      </w:r>
      <w:proofErr w:type="spellStart"/>
      <w:r w:rsidRPr="009172EC">
        <w:t>Oakes</w:t>
      </w:r>
      <w:proofErr w:type="spellEnd"/>
      <w:r w:rsidRPr="009172EC">
        <w:t xml:space="preserve">, J. (2008). A tanítással változó világ, 2. kötet: Az iskola: az intézménytől a tanulóig (9. fejezet), Budapest, </w:t>
      </w:r>
      <w:proofErr w:type="spellStart"/>
      <w:r w:rsidRPr="009172EC">
        <w:t>Educatio</w:t>
      </w:r>
      <w:proofErr w:type="spellEnd"/>
      <w:r w:rsidRPr="009172EC">
        <w:t xml:space="preserve"> ISBN 978-963-9795-06-8 URL: </w:t>
      </w:r>
    </w:p>
    <w:p w:rsidR="00C739FA" w:rsidRPr="009172EC" w:rsidRDefault="00504BB2" w:rsidP="00C739FA">
      <w:pPr>
        <w:jc w:val="both"/>
      </w:pPr>
      <w:hyperlink r:id="rId30" w:history="1">
        <w:r w:rsidR="00C739FA" w:rsidRPr="009172EC">
          <w:rPr>
            <w:rStyle w:val="Hiperhivatkozs"/>
          </w:rPr>
          <w:t>http://www.sulinovadatbank.hu/letoltes.php?d_id=19448</w:t>
        </w:r>
      </w:hyperlink>
      <w:r w:rsidR="00C739FA" w:rsidRPr="009172EC">
        <w:t xml:space="preserve">. </w:t>
      </w:r>
    </w:p>
    <w:p w:rsidR="00C739FA" w:rsidRPr="009172EC" w:rsidRDefault="00C739FA" w:rsidP="00C739FA">
      <w:pPr>
        <w:jc w:val="both"/>
      </w:pPr>
      <w:r w:rsidRPr="009172EC">
        <w:t>M. Nádasi Mária (</w:t>
      </w:r>
      <w:proofErr w:type="spellStart"/>
      <w:r w:rsidRPr="009172EC">
        <w:t>szerk</w:t>
      </w:r>
      <w:proofErr w:type="spellEnd"/>
      <w:r w:rsidRPr="009172EC">
        <w:t>) (2006). A gyakorlati pedagógia c. sorozat 6. kötete: Az iskolák belső világa. ELTE PPK. ISBN 963 970 464 4</w:t>
      </w:r>
    </w:p>
    <w:p w:rsidR="00C739FA" w:rsidRPr="009172EC" w:rsidRDefault="00504BB2" w:rsidP="00C739FA">
      <w:pPr>
        <w:jc w:val="both"/>
      </w:pPr>
      <w:hyperlink r:id="rId31" w:history="1">
        <w:r w:rsidR="00C739FA" w:rsidRPr="009172EC">
          <w:rPr>
            <w:rStyle w:val="Hiperhivatkozs"/>
          </w:rPr>
          <w:t>http://gepeskonyv.btk.elte.hu/adatok/Pedagogia/84N%E1dasi/Nyomtat%E1sra/pdf/Az%20iskol%E1k%20bels%F5%20vil%E1ga.pdf</w:t>
        </w:r>
      </w:hyperlink>
    </w:p>
    <w:p w:rsidR="00C739FA" w:rsidRPr="009172EC" w:rsidRDefault="00C739FA" w:rsidP="00C739FA">
      <w:pPr>
        <w:jc w:val="both"/>
      </w:pPr>
    </w:p>
    <w:p w:rsidR="00C739FA" w:rsidRPr="009172EC" w:rsidRDefault="00C739FA" w:rsidP="00C739FA">
      <w:pPr>
        <w:jc w:val="both"/>
        <w:rPr>
          <w:b/>
        </w:rPr>
      </w:pPr>
      <w:r w:rsidRPr="009172EC">
        <w:rPr>
          <w:b/>
        </w:rPr>
        <w:t xml:space="preserve">Ajánlott irodalom </w:t>
      </w:r>
      <w:r w:rsidRPr="009172EC">
        <w:t>(szerző, cím, kiadó, helység, évszám):</w:t>
      </w:r>
    </w:p>
    <w:p w:rsidR="00C739FA" w:rsidRPr="009172EC" w:rsidRDefault="00C739FA" w:rsidP="00C739FA">
      <w:r w:rsidRPr="009172EC">
        <w:t xml:space="preserve">Good, Th. L. – </w:t>
      </w:r>
      <w:proofErr w:type="spellStart"/>
      <w:r w:rsidRPr="009172EC">
        <w:t>Brophy</w:t>
      </w:r>
      <w:proofErr w:type="spellEnd"/>
      <w:r w:rsidRPr="009172EC">
        <w:t xml:space="preserve">, J. E. (2008). Nyissunk be a tanterembe. 1. kötet (4. fejezet), Budapest, </w:t>
      </w:r>
      <w:proofErr w:type="spellStart"/>
      <w:r w:rsidRPr="009172EC">
        <w:t>Educatio</w:t>
      </w:r>
      <w:proofErr w:type="spellEnd"/>
      <w:r w:rsidRPr="009172EC">
        <w:t xml:space="preserve"> URL: http://www.sulinovaadatbank.hu/letoltes.php?d_id=19452 Utolsó letöltés: 2013. március 10. ISBN 978-963-9795-10-5</w:t>
      </w:r>
    </w:p>
    <w:p w:rsidR="00C739FA" w:rsidRDefault="00C739FA" w:rsidP="00C739FA"/>
    <w:p w:rsidR="00C21070" w:rsidRDefault="00C21070"/>
    <w:tbl>
      <w:tblPr>
        <w:tblStyle w:val="Rcsostblzat"/>
        <w:tblW w:w="0" w:type="auto"/>
        <w:tblLook w:val="01E0" w:firstRow="1" w:lastRow="1" w:firstColumn="1" w:lastColumn="1" w:noHBand="0" w:noVBand="0"/>
      </w:tblPr>
      <w:tblGrid>
        <w:gridCol w:w="1788"/>
        <w:gridCol w:w="1282"/>
        <w:gridCol w:w="1576"/>
        <w:gridCol w:w="1535"/>
        <w:gridCol w:w="3070"/>
      </w:tblGrid>
      <w:tr w:rsidR="00CC62D1" w:rsidTr="00F84FFC">
        <w:tc>
          <w:tcPr>
            <w:tcW w:w="3070" w:type="dxa"/>
            <w:gridSpan w:val="2"/>
          </w:tcPr>
          <w:p w:rsidR="00CC62D1" w:rsidRDefault="00CC62D1" w:rsidP="00F84FFC">
            <w:r w:rsidRPr="000B7A5F">
              <w:t>Tanszék</w:t>
            </w:r>
            <w:r>
              <w:t>:</w:t>
            </w:r>
          </w:p>
          <w:p w:rsidR="00CC62D1" w:rsidRDefault="00CC62D1" w:rsidP="00F84FFC">
            <w:r>
              <w:t>Neveléstudományi</w:t>
            </w:r>
          </w:p>
          <w:p w:rsidR="00CC62D1" w:rsidRDefault="00CC62D1" w:rsidP="00F84FFC"/>
        </w:tc>
        <w:tc>
          <w:tcPr>
            <w:tcW w:w="3111" w:type="dxa"/>
            <w:gridSpan w:val="2"/>
          </w:tcPr>
          <w:p w:rsidR="00CC62D1" w:rsidRDefault="00CC62D1" w:rsidP="00F84FFC">
            <w:r>
              <w:t>S</w:t>
            </w:r>
            <w:r w:rsidRPr="000B7A5F">
              <w:t>zak</w:t>
            </w:r>
            <w:r>
              <w:t>:</w:t>
            </w:r>
          </w:p>
          <w:p w:rsidR="00CC62D1" w:rsidRDefault="00CC62D1" w:rsidP="00F84FFC">
            <w:r>
              <w:t>Hittanár-nevelőtanár</w:t>
            </w:r>
          </w:p>
        </w:tc>
        <w:tc>
          <w:tcPr>
            <w:tcW w:w="3070" w:type="dxa"/>
          </w:tcPr>
          <w:p w:rsidR="00CC62D1" w:rsidRDefault="00CC62D1" w:rsidP="00F84FFC"/>
        </w:tc>
      </w:tr>
      <w:tr w:rsidR="00CC62D1" w:rsidTr="00F84FFC">
        <w:tc>
          <w:tcPr>
            <w:tcW w:w="6181" w:type="dxa"/>
            <w:gridSpan w:val="4"/>
          </w:tcPr>
          <w:p w:rsidR="00CC62D1" w:rsidRDefault="00CC62D1" w:rsidP="00F84FFC">
            <w:r>
              <w:t>Tantárgy neve:</w:t>
            </w:r>
          </w:p>
          <w:p w:rsidR="00CC62D1" w:rsidRPr="00642FBB" w:rsidRDefault="00CC62D1" w:rsidP="00F84FFC">
            <w:pPr>
              <w:rPr>
                <w:b/>
              </w:rPr>
            </w:pPr>
            <w:r w:rsidRPr="00642FBB">
              <w:rPr>
                <w:b/>
              </w:rPr>
              <w:t xml:space="preserve">Az összefüggő egyéni gyakorlatot kísérő pedagógia-pszichológia szeminárium </w:t>
            </w:r>
          </w:p>
          <w:p w:rsidR="00CC62D1" w:rsidRDefault="00CC62D1" w:rsidP="00F84FFC"/>
        </w:tc>
        <w:tc>
          <w:tcPr>
            <w:tcW w:w="3070" w:type="dxa"/>
          </w:tcPr>
          <w:p w:rsidR="00CC62D1" w:rsidRDefault="00CC62D1" w:rsidP="00F84FFC">
            <w:r w:rsidRPr="000B7A5F">
              <w:t>Tantárgy előfeltétele</w:t>
            </w:r>
            <w:r>
              <w:t>:</w:t>
            </w:r>
          </w:p>
          <w:p w:rsidR="00CC62D1" w:rsidRDefault="00CC62D1" w:rsidP="00F84FFC">
            <w:pPr>
              <w:jc w:val="center"/>
            </w:pPr>
          </w:p>
        </w:tc>
      </w:tr>
      <w:tr w:rsidR="00CC62D1" w:rsidTr="00F84FFC">
        <w:tc>
          <w:tcPr>
            <w:tcW w:w="3070" w:type="dxa"/>
            <w:gridSpan w:val="2"/>
          </w:tcPr>
          <w:p w:rsidR="00CC62D1" w:rsidRDefault="00CC62D1" w:rsidP="00F84FFC"/>
        </w:tc>
        <w:tc>
          <w:tcPr>
            <w:tcW w:w="1576" w:type="dxa"/>
          </w:tcPr>
          <w:p w:rsidR="00CC62D1" w:rsidRDefault="00CC62D1" w:rsidP="00F84FFC">
            <w:r>
              <w:t>Tárgy kredit</w:t>
            </w:r>
            <w:r w:rsidRPr="000B7A5F">
              <w:t>értéke</w:t>
            </w:r>
            <w:r>
              <w:t>:</w:t>
            </w:r>
          </w:p>
        </w:tc>
        <w:tc>
          <w:tcPr>
            <w:tcW w:w="1535" w:type="dxa"/>
            <w:vAlign w:val="center"/>
          </w:tcPr>
          <w:p w:rsidR="00CC62D1" w:rsidRDefault="00CC62D1" w:rsidP="00F84FFC">
            <w:pPr>
              <w:jc w:val="right"/>
            </w:pPr>
            <w:r>
              <w:t>1 kredit</w:t>
            </w:r>
          </w:p>
        </w:tc>
        <w:tc>
          <w:tcPr>
            <w:tcW w:w="3070" w:type="dxa"/>
            <w:vMerge w:val="restart"/>
          </w:tcPr>
          <w:p w:rsidR="00CC62D1" w:rsidRPr="000B7A5F" w:rsidRDefault="00CC62D1" w:rsidP="00F84FFC">
            <w:r w:rsidRPr="000B7A5F">
              <w:t>Oktató neve</w:t>
            </w:r>
            <w:r>
              <w:t>:</w:t>
            </w:r>
          </w:p>
          <w:p w:rsidR="00CC62D1" w:rsidRDefault="00CC62D1" w:rsidP="00F84FFC">
            <w:r>
              <w:t>Dr. Makk Zoltán</w:t>
            </w:r>
          </w:p>
        </w:tc>
      </w:tr>
      <w:tr w:rsidR="00CC62D1" w:rsidTr="00F84FFC">
        <w:tc>
          <w:tcPr>
            <w:tcW w:w="1788" w:type="dxa"/>
            <w:shd w:val="clear" w:color="auto" w:fill="auto"/>
          </w:tcPr>
          <w:p w:rsidR="00CC62D1" w:rsidRDefault="00CC62D1" w:rsidP="00F84FFC">
            <w:proofErr w:type="spellStart"/>
            <w:r w:rsidRPr="000B7A5F">
              <w:t>NEPTUN</w:t>
            </w:r>
            <w:r>
              <w:t>-kód</w:t>
            </w:r>
            <w:proofErr w:type="spellEnd"/>
            <w:r>
              <w:t>:</w:t>
            </w:r>
          </w:p>
        </w:tc>
        <w:tc>
          <w:tcPr>
            <w:tcW w:w="1282" w:type="dxa"/>
            <w:shd w:val="clear" w:color="auto" w:fill="auto"/>
          </w:tcPr>
          <w:p w:rsidR="00CC62D1" w:rsidRDefault="00CC62D1" w:rsidP="00F84FFC">
            <w:pPr>
              <w:jc w:val="center"/>
            </w:pPr>
          </w:p>
        </w:tc>
        <w:tc>
          <w:tcPr>
            <w:tcW w:w="3111" w:type="dxa"/>
            <w:gridSpan w:val="2"/>
          </w:tcPr>
          <w:p w:rsidR="00CC62D1" w:rsidRDefault="00CC62D1" w:rsidP="00F84FFC">
            <w:pPr>
              <w:jc w:val="center"/>
            </w:pPr>
            <w:r>
              <w:t>Ó</w:t>
            </w:r>
            <w:r w:rsidRPr="000B7A5F">
              <w:t>raszám</w:t>
            </w:r>
            <w:r>
              <w:t>/hét</w:t>
            </w:r>
          </w:p>
        </w:tc>
        <w:tc>
          <w:tcPr>
            <w:tcW w:w="3070" w:type="dxa"/>
            <w:vMerge/>
          </w:tcPr>
          <w:p w:rsidR="00CC62D1" w:rsidRDefault="00CC62D1" w:rsidP="00F84FFC"/>
        </w:tc>
      </w:tr>
      <w:tr w:rsidR="00CC62D1" w:rsidTr="00F84FFC">
        <w:tc>
          <w:tcPr>
            <w:tcW w:w="1788" w:type="dxa"/>
            <w:shd w:val="clear" w:color="auto" w:fill="auto"/>
          </w:tcPr>
          <w:p w:rsidR="00CC62D1" w:rsidRDefault="00CC62D1" w:rsidP="00F84FFC">
            <w:r w:rsidRPr="000B7A5F">
              <w:t>Javasolt szemeszter</w:t>
            </w:r>
            <w:r>
              <w:t>:</w:t>
            </w:r>
          </w:p>
        </w:tc>
        <w:tc>
          <w:tcPr>
            <w:tcW w:w="1282" w:type="dxa"/>
            <w:shd w:val="clear" w:color="auto" w:fill="auto"/>
            <w:vAlign w:val="center"/>
          </w:tcPr>
          <w:p w:rsidR="00CC62D1" w:rsidRDefault="00CC62D1" w:rsidP="00F84FFC">
            <w:pPr>
              <w:jc w:val="center"/>
            </w:pPr>
            <w:r>
              <w:t>10.</w:t>
            </w:r>
          </w:p>
        </w:tc>
        <w:tc>
          <w:tcPr>
            <w:tcW w:w="1576" w:type="dxa"/>
            <w:shd w:val="clear" w:color="auto" w:fill="auto"/>
          </w:tcPr>
          <w:p w:rsidR="00CC62D1" w:rsidRDefault="00CC62D1" w:rsidP="00F84FFC">
            <w:r w:rsidRPr="000B7A5F">
              <w:t>Előadás</w:t>
            </w:r>
          </w:p>
          <w:p w:rsidR="00CC62D1" w:rsidRDefault="00CC62D1" w:rsidP="00F84FFC">
            <w:pPr>
              <w:jc w:val="center"/>
            </w:pPr>
          </w:p>
        </w:tc>
        <w:tc>
          <w:tcPr>
            <w:tcW w:w="1535" w:type="dxa"/>
            <w:shd w:val="clear" w:color="auto" w:fill="auto"/>
          </w:tcPr>
          <w:p w:rsidR="00CC62D1" w:rsidRDefault="00CC62D1" w:rsidP="00F84FFC">
            <w:r w:rsidRPr="000B7A5F">
              <w:t>Szeminárium</w:t>
            </w:r>
          </w:p>
          <w:p w:rsidR="00CC62D1" w:rsidRPr="000B7A5F" w:rsidRDefault="00CC62D1" w:rsidP="00F84FFC">
            <w:pPr>
              <w:jc w:val="center"/>
            </w:pPr>
            <w:r>
              <w:t>x</w:t>
            </w:r>
          </w:p>
        </w:tc>
        <w:tc>
          <w:tcPr>
            <w:tcW w:w="3070" w:type="dxa"/>
          </w:tcPr>
          <w:p w:rsidR="00CC62D1" w:rsidRDefault="00CC62D1" w:rsidP="00F84FFC"/>
        </w:tc>
      </w:tr>
      <w:tr w:rsidR="00CC62D1" w:rsidTr="00F84FFC">
        <w:tc>
          <w:tcPr>
            <w:tcW w:w="1788" w:type="dxa"/>
          </w:tcPr>
          <w:p w:rsidR="00CC62D1" w:rsidRPr="000B7A5F" w:rsidRDefault="00CC62D1" w:rsidP="00F84FFC">
            <w:r w:rsidRPr="000B7A5F">
              <w:t>Tantárgy típusa</w:t>
            </w:r>
            <w:r>
              <w:t>:</w:t>
            </w:r>
          </w:p>
        </w:tc>
        <w:tc>
          <w:tcPr>
            <w:tcW w:w="1282" w:type="dxa"/>
          </w:tcPr>
          <w:p w:rsidR="00CC62D1" w:rsidRDefault="00CC62D1" w:rsidP="00F84FFC">
            <w:pPr>
              <w:jc w:val="center"/>
            </w:pPr>
            <w:r>
              <w:t>szem.</w:t>
            </w:r>
          </w:p>
        </w:tc>
        <w:tc>
          <w:tcPr>
            <w:tcW w:w="1576" w:type="dxa"/>
          </w:tcPr>
          <w:p w:rsidR="00CC62D1" w:rsidRDefault="00CC62D1" w:rsidP="00F84FFC">
            <w:r w:rsidRPr="000B7A5F">
              <w:t>Követelmény</w:t>
            </w:r>
            <w:r>
              <w:t>:</w:t>
            </w:r>
          </w:p>
        </w:tc>
        <w:tc>
          <w:tcPr>
            <w:tcW w:w="1535" w:type="dxa"/>
          </w:tcPr>
          <w:p w:rsidR="00CC62D1" w:rsidRDefault="00CC62D1" w:rsidP="00F84FFC">
            <w:pPr>
              <w:jc w:val="center"/>
            </w:pPr>
          </w:p>
        </w:tc>
        <w:tc>
          <w:tcPr>
            <w:tcW w:w="3070" w:type="dxa"/>
          </w:tcPr>
          <w:p w:rsidR="00CC62D1" w:rsidRDefault="00CC62D1" w:rsidP="00F84FFC"/>
        </w:tc>
      </w:tr>
    </w:tbl>
    <w:p w:rsidR="00CC62D1" w:rsidRPr="000B7A5F" w:rsidRDefault="00CC62D1" w:rsidP="00CC62D1"/>
    <w:p w:rsidR="00CC62D1" w:rsidRPr="000B7A5F" w:rsidRDefault="00CC62D1" w:rsidP="00CC62D1"/>
    <w:p w:rsidR="00CC62D1" w:rsidRPr="000B7A5F" w:rsidRDefault="00CC62D1" w:rsidP="00CC62D1">
      <w:pPr>
        <w:rPr>
          <w:b/>
        </w:rPr>
      </w:pPr>
      <w:smartTag w:uri="urn:schemas-microsoft-com:office:smarttags" w:element="metricconverter">
        <w:smartTagPr>
          <w:attr w:name="ProductID" w:val="1. A"/>
        </w:smartTagPr>
        <w:r>
          <w:rPr>
            <w:b/>
          </w:rPr>
          <w:t xml:space="preserve">1. </w:t>
        </w:r>
        <w:r w:rsidRPr="000B7A5F">
          <w:rPr>
            <w:b/>
          </w:rPr>
          <w:t>A</w:t>
        </w:r>
      </w:smartTag>
      <w:r w:rsidRPr="000B7A5F">
        <w:rPr>
          <w:b/>
        </w:rPr>
        <w:t xml:space="preserve"> tantárgy </w:t>
      </w:r>
      <w:r>
        <w:rPr>
          <w:b/>
        </w:rPr>
        <w:t xml:space="preserve">oktatásának </w:t>
      </w:r>
      <w:r w:rsidRPr="000B7A5F">
        <w:rPr>
          <w:b/>
        </w:rPr>
        <w:t xml:space="preserve">általános célja </w:t>
      </w:r>
    </w:p>
    <w:p w:rsidR="00CC62D1" w:rsidRPr="00DD719F" w:rsidRDefault="00CC62D1" w:rsidP="00CC62D1">
      <w:pPr>
        <w:rPr>
          <w:b/>
        </w:rPr>
      </w:pPr>
      <w:r w:rsidRPr="00DD719F">
        <w:rPr>
          <w:b/>
        </w:rPr>
        <w:t xml:space="preserve">A </w:t>
      </w:r>
      <w:r>
        <w:rPr>
          <w:b/>
        </w:rPr>
        <w:t>tantárgy</w:t>
      </w:r>
      <w:r w:rsidRPr="00DD719F">
        <w:rPr>
          <w:b/>
        </w:rPr>
        <w:t xml:space="preserve"> célja:</w:t>
      </w:r>
    </w:p>
    <w:p w:rsidR="00CC62D1" w:rsidRDefault="00CC62D1" w:rsidP="00CC62D1">
      <w:pPr>
        <w:pStyle w:val="Listaszerbekezds"/>
        <w:numPr>
          <w:ilvl w:val="0"/>
          <w:numId w:val="15"/>
        </w:numPr>
      </w:pPr>
      <w:r w:rsidRPr="006E66BD">
        <w:lastRenderedPageBreak/>
        <w:t xml:space="preserve">A </w:t>
      </w:r>
      <w:r>
        <w:t>tantárgy</w:t>
      </w:r>
      <w:r w:rsidRPr="006E66BD">
        <w:t xml:space="preserve"> célja az összefüggő egyéni gyakorlaton lévő hallgatók pedagógiai támogatása, a saját pedagógusidentitás formálódásának segítése, a tudatosabb iskolai tapasztalatszerzés támogatása és a tapasztalatok alapján a saját pedagógus szerep definiálása és ennek a folyamatnak a segítése.</w:t>
      </w:r>
    </w:p>
    <w:p w:rsidR="00CC62D1" w:rsidRDefault="00CC62D1" w:rsidP="00CC62D1">
      <w:pPr>
        <w:pStyle w:val="Listaszerbekezds"/>
        <w:numPr>
          <w:ilvl w:val="0"/>
          <w:numId w:val="15"/>
        </w:numPr>
      </w:pPr>
      <w:r>
        <w:t>K</w:t>
      </w:r>
      <w:r w:rsidRPr="006E66BD">
        <w:t xml:space="preserve">onkrét támogatást nyújt az összefüggő egyéni gyakorlathoz kapcsolódó aktuálisan megélt, számukra nehézséget okozó helyzetek több szempontú elemzésében és a csoport által </w:t>
      </w:r>
      <w:r>
        <w:t>„</w:t>
      </w:r>
      <w:r w:rsidRPr="006E66BD">
        <w:t>felkínált</w:t>
      </w:r>
      <w:r>
        <w:t>”</w:t>
      </w:r>
      <w:r w:rsidRPr="006E66BD">
        <w:t xml:space="preserve">, alternatív megoldási módok kidolgozásában, valamint a személyes, szakmai tevékenység strukturált átgondolásában, megtervezésében és reflektálásában. </w:t>
      </w:r>
    </w:p>
    <w:p w:rsidR="00CC62D1" w:rsidRDefault="00CC62D1" w:rsidP="00CC62D1">
      <w:pPr>
        <w:pStyle w:val="Listaszerbekezds"/>
        <w:numPr>
          <w:ilvl w:val="0"/>
          <w:numId w:val="15"/>
        </w:numPr>
      </w:pPr>
      <w:r w:rsidRPr="006E66BD">
        <w:t xml:space="preserve">A tantárgy olyan elemző megbeszéléseket kínál, melyek támogatják pedagógiai munkáját, nevelési feladatokra való felkészülését, a tanítás (természetesen tanulással összefüggésben értelmezett és komplex, nevelési keretben vizsgált) problémáinak feldolgozását és a teljes folyamat reflektív önértékelését. </w:t>
      </w:r>
    </w:p>
    <w:p w:rsidR="00CC62D1" w:rsidRDefault="00CC62D1" w:rsidP="00CC62D1">
      <w:pPr>
        <w:pStyle w:val="Listaszerbekezds"/>
        <w:numPr>
          <w:ilvl w:val="0"/>
          <w:numId w:val="15"/>
        </w:numPr>
      </w:pPr>
      <w:r w:rsidRPr="006E66BD">
        <w:t xml:space="preserve">A </w:t>
      </w:r>
      <w:r>
        <w:t>tantárgy</w:t>
      </w:r>
      <w:r w:rsidRPr="006E66BD">
        <w:t xml:space="preserve"> célja továbbá, hogy támogassa a hallgatókat a portfólió elkészítésének folyamatában, és hogy fejlessze önértékelésüket saját pedagógiai nézeteiknek és tevékenységeiknek reflektív elemzése által.</w:t>
      </w:r>
    </w:p>
    <w:p w:rsidR="00CC62D1" w:rsidRPr="002A7314" w:rsidRDefault="00CC62D1" w:rsidP="00CC62D1">
      <w:pPr>
        <w:jc w:val="both"/>
        <w:rPr>
          <w:b/>
          <w:sz w:val="22"/>
          <w:szCs w:val="22"/>
        </w:rPr>
      </w:pPr>
    </w:p>
    <w:p w:rsidR="00CC62D1" w:rsidRDefault="00CC62D1" w:rsidP="00CC62D1">
      <w:pPr>
        <w:rPr>
          <w:b/>
        </w:rPr>
      </w:pPr>
    </w:p>
    <w:p w:rsidR="00CC62D1" w:rsidRPr="000B7A5F" w:rsidRDefault="00CC62D1" w:rsidP="00CC62D1">
      <w:pPr>
        <w:rPr>
          <w:b/>
        </w:rPr>
      </w:pPr>
      <w:smartTag w:uri="urn:schemas-microsoft-com:office:smarttags" w:element="metricconverter">
        <w:smartTagPr>
          <w:attr w:name="ProductID" w:val="2. A"/>
        </w:smartTagPr>
        <w:r>
          <w:rPr>
            <w:b/>
          </w:rPr>
          <w:t xml:space="preserve">2. </w:t>
        </w:r>
        <w:r w:rsidRPr="000B7A5F">
          <w:rPr>
            <w:b/>
          </w:rPr>
          <w:t>A</w:t>
        </w:r>
      </w:smartTag>
      <w:r w:rsidRPr="000B7A5F">
        <w:rPr>
          <w:b/>
        </w:rPr>
        <w:t xml:space="preserve"> tantárgy tartalma</w:t>
      </w:r>
    </w:p>
    <w:p w:rsidR="00CC62D1" w:rsidRDefault="00CC62D1" w:rsidP="00CC62D1"/>
    <w:p w:rsidR="00CC62D1" w:rsidRPr="00642FBB" w:rsidRDefault="00CC62D1" w:rsidP="00CC62D1">
      <w:pPr>
        <w:numPr>
          <w:ilvl w:val="0"/>
          <w:numId w:val="15"/>
        </w:numPr>
        <w:contextualSpacing/>
        <w:jc w:val="both"/>
        <w:rPr>
          <w:rFonts w:ascii="Garamond" w:eastAsia="Garamond" w:hAnsi="Garamond" w:cs="Garamond"/>
          <w:color w:val="000000"/>
        </w:rPr>
      </w:pPr>
      <w:r w:rsidRPr="00642FBB">
        <w:rPr>
          <w:rFonts w:ascii="Garamond" w:eastAsia="Garamond" w:hAnsi="Garamond" w:cs="Garamond"/>
          <w:color w:val="000000"/>
        </w:rPr>
        <w:t>A tanári kompetenciák terén végbement fejlődés értékelése az összefüggő gyakorlat tevékenységeiben, a fejlesztési feladatai tükrében.</w:t>
      </w:r>
    </w:p>
    <w:p w:rsidR="00CC62D1" w:rsidRPr="00642FBB" w:rsidRDefault="00CC62D1" w:rsidP="00CC62D1">
      <w:pPr>
        <w:numPr>
          <w:ilvl w:val="0"/>
          <w:numId w:val="15"/>
        </w:numPr>
        <w:contextualSpacing/>
        <w:jc w:val="both"/>
        <w:rPr>
          <w:rFonts w:ascii="Garamond" w:eastAsia="Garamond" w:hAnsi="Garamond" w:cs="Garamond"/>
          <w:color w:val="000000"/>
        </w:rPr>
      </w:pPr>
      <w:r w:rsidRPr="00642FBB">
        <w:rPr>
          <w:rFonts w:ascii="Garamond" w:eastAsia="Garamond" w:hAnsi="Garamond" w:cs="Garamond"/>
          <w:color w:val="000000"/>
        </w:rPr>
        <w:t xml:space="preserve">A hallgatókat leginkább feszítő, megoldásra váró esetek elemzése. Gyakran hozott témák: a tanári szerep és az adott személyiség kongruenciájának kérdései, a tanulók viselkedési problémáinak tüneti illetve oki „kezelése”, a „fegyelmezés” kérdésköre, a tanulók motiválását, aktivitását elősegítő módszerek, sajátos nevelési igényű gyerekekkel való bánásmód, diszkrimináció, </w:t>
      </w:r>
      <w:proofErr w:type="spellStart"/>
      <w:r w:rsidRPr="00642FBB">
        <w:rPr>
          <w:rFonts w:ascii="Garamond" w:eastAsia="Garamond" w:hAnsi="Garamond" w:cs="Garamond"/>
          <w:color w:val="000000"/>
        </w:rPr>
        <w:t>bullying</w:t>
      </w:r>
      <w:proofErr w:type="spellEnd"/>
      <w:r w:rsidRPr="00642FBB">
        <w:rPr>
          <w:rFonts w:ascii="Garamond" w:eastAsia="Garamond" w:hAnsi="Garamond" w:cs="Garamond"/>
          <w:color w:val="000000"/>
        </w:rPr>
        <w:t xml:space="preserve">, </w:t>
      </w:r>
      <w:proofErr w:type="spellStart"/>
      <w:r w:rsidRPr="00642FBB">
        <w:rPr>
          <w:rFonts w:ascii="Garamond" w:eastAsia="Garamond" w:hAnsi="Garamond" w:cs="Garamond"/>
          <w:color w:val="000000"/>
        </w:rPr>
        <w:t>cyberbullying</w:t>
      </w:r>
      <w:proofErr w:type="spellEnd"/>
      <w:r w:rsidRPr="00642FBB">
        <w:rPr>
          <w:rFonts w:ascii="Garamond" w:eastAsia="Garamond" w:hAnsi="Garamond" w:cs="Garamond"/>
          <w:color w:val="000000"/>
        </w:rPr>
        <w:t xml:space="preserve"> stb.</w:t>
      </w:r>
    </w:p>
    <w:p w:rsidR="00CC62D1" w:rsidRPr="00642FBB" w:rsidRDefault="00CC62D1" w:rsidP="00CC62D1">
      <w:pPr>
        <w:numPr>
          <w:ilvl w:val="0"/>
          <w:numId w:val="15"/>
        </w:numPr>
        <w:contextualSpacing/>
        <w:jc w:val="both"/>
        <w:rPr>
          <w:rFonts w:ascii="Garamond" w:eastAsia="Garamond" w:hAnsi="Garamond" w:cs="Garamond"/>
          <w:color w:val="000000"/>
        </w:rPr>
      </w:pPr>
      <w:r w:rsidRPr="00642FBB">
        <w:rPr>
          <w:rFonts w:ascii="Garamond" w:eastAsia="Garamond" w:hAnsi="Garamond" w:cs="Garamond"/>
          <w:color w:val="000000"/>
        </w:rPr>
        <w:t>Képzést záró fejlődés/értékelési portfólió összeállításának egyénre szabott támogatása.</w:t>
      </w:r>
    </w:p>
    <w:p w:rsidR="00CC62D1" w:rsidRPr="00642FBB" w:rsidRDefault="00CC62D1" w:rsidP="00CC62D1">
      <w:pPr>
        <w:jc w:val="both"/>
        <w:rPr>
          <w:rFonts w:ascii="Garamond" w:eastAsia="Garamond" w:hAnsi="Garamond" w:cs="Garamond"/>
          <w:color w:val="000000"/>
        </w:rPr>
      </w:pPr>
    </w:p>
    <w:p w:rsidR="00CC62D1" w:rsidRPr="00642FBB" w:rsidRDefault="00CC62D1" w:rsidP="00CC62D1">
      <w:pPr>
        <w:jc w:val="both"/>
        <w:rPr>
          <w:rFonts w:ascii="Garamond" w:eastAsia="Garamond" w:hAnsi="Garamond" w:cs="Garamond"/>
          <w:b/>
          <w:color w:val="000000"/>
        </w:rPr>
      </w:pPr>
      <w:r w:rsidRPr="00642FBB">
        <w:rPr>
          <w:rFonts w:ascii="Garamond" w:eastAsia="Garamond" w:hAnsi="Garamond" w:cs="Garamond"/>
          <w:b/>
          <w:color w:val="000000"/>
        </w:rPr>
        <w:t>Tervezett hallgatói tevékenységek, feladatok (órai és órán kívüli)</w:t>
      </w:r>
    </w:p>
    <w:p w:rsidR="00CC62D1" w:rsidRPr="00642FBB" w:rsidRDefault="00CC62D1" w:rsidP="00CC62D1">
      <w:pPr>
        <w:numPr>
          <w:ilvl w:val="0"/>
          <w:numId w:val="15"/>
        </w:numPr>
        <w:contextualSpacing/>
        <w:jc w:val="both"/>
        <w:rPr>
          <w:rFonts w:ascii="Garamond" w:eastAsia="Garamond" w:hAnsi="Garamond" w:cs="Garamond"/>
          <w:color w:val="000000"/>
        </w:rPr>
      </w:pPr>
      <w:r w:rsidRPr="00642FBB">
        <w:rPr>
          <w:rFonts w:ascii="Garamond" w:eastAsia="Garamond" w:hAnsi="Garamond" w:cs="Garamond"/>
          <w:color w:val="000000"/>
        </w:rPr>
        <w:t xml:space="preserve">A kurzus jellemzően interaktív tevékenységekkel, a páros és csoportmunka, valamint a megbeszélés és az esetelemzés módszerével segíti a hallgatói problémák feldolgozását. </w:t>
      </w:r>
    </w:p>
    <w:p w:rsidR="00CC62D1" w:rsidRPr="00642FBB" w:rsidRDefault="00CC62D1" w:rsidP="00CC62D1">
      <w:pPr>
        <w:numPr>
          <w:ilvl w:val="0"/>
          <w:numId w:val="15"/>
        </w:numPr>
        <w:contextualSpacing/>
        <w:jc w:val="both"/>
        <w:rPr>
          <w:rFonts w:ascii="Garamond" w:eastAsia="Garamond" w:hAnsi="Garamond" w:cs="Garamond"/>
          <w:color w:val="000000"/>
        </w:rPr>
      </w:pPr>
      <w:r w:rsidRPr="00642FBB">
        <w:rPr>
          <w:rFonts w:ascii="Garamond" w:eastAsia="Garamond" w:hAnsi="Garamond" w:cs="Garamond"/>
          <w:color w:val="000000"/>
        </w:rPr>
        <w:t xml:space="preserve">Folyamatosan szükség van a hallgató egyéni, önálló elemzésére, elmélyülésére építő munkára, tervek készítésére, reflexiókra. </w:t>
      </w:r>
    </w:p>
    <w:p w:rsidR="00CC62D1" w:rsidRPr="00642FBB" w:rsidRDefault="00CC62D1" w:rsidP="00CC62D1">
      <w:pPr>
        <w:ind w:left="720"/>
        <w:contextualSpacing/>
        <w:jc w:val="both"/>
        <w:rPr>
          <w:rFonts w:ascii="Garamond" w:eastAsia="Garamond" w:hAnsi="Garamond" w:cs="Garamond"/>
          <w:color w:val="000000"/>
        </w:rPr>
      </w:pPr>
    </w:p>
    <w:p w:rsidR="00CC62D1" w:rsidRPr="00642FBB" w:rsidRDefault="00CC62D1" w:rsidP="00CC62D1">
      <w:pPr>
        <w:jc w:val="both"/>
        <w:rPr>
          <w:rFonts w:ascii="Garamond" w:eastAsia="Garamond" w:hAnsi="Garamond" w:cs="Garamond"/>
          <w:b/>
          <w:color w:val="000000"/>
        </w:rPr>
      </w:pPr>
      <w:r w:rsidRPr="00642FBB">
        <w:rPr>
          <w:rFonts w:ascii="Garamond" w:eastAsia="Garamond" w:hAnsi="Garamond" w:cs="Garamond"/>
          <w:b/>
          <w:color w:val="000000"/>
        </w:rPr>
        <w:t>Tanítási módszerek</w:t>
      </w:r>
    </w:p>
    <w:p w:rsidR="00CC62D1" w:rsidRPr="00642FBB" w:rsidRDefault="00CC62D1" w:rsidP="00CC62D1">
      <w:pPr>
        <w:numPr>
          <w:ilvl w:val="0"/>
          <w:numId w:val="15"/>
        </w:numPr>
        <w:contextualSpacing/>
        <w:jc w:val="both"/>
        <w:rPr>
          <w:rFonts w:ascii="Garamond" w:eastAsia="Garamond" w:hAnsi="Garamond" w:cs="Garamond"/>
          <w:color w:val="000000"/>
        </w:rPr>
      </w:pPr>
      <w:r w:rsidRPr="00642FBB">
        <w:rPr>
          <w:rFonts w:ascii="Garamond" w:eastAsia="Garamond" w:hAnsi="Garamond" w:cs="Garamond"/>
          <w:color w:val="000000"/>
        </w:rPr>
        <w:t xml:space="preserve">A kurzus megszervezése tömbösített formában is történhet. A portfólió összeállítása kapcsán szükség esetén egyéni konzultáció biztosítására kerülhet sor. </w:t>
      </w:r>
    </w:p>
    <w:p w:rsidR="00CC62D1" w:rsidRDefault="00CC62D1" w:rsidP="00CC62D1"/>
    <w:p w:rsidR="00CC62D1" w:rsidRPr="007D238A" w:rsidRDefault="00CC62D1" w:rsidP="00CC62D1">
      <w:pPr>
        <w:rPr>
          <w:b/>
        </w:rPr>
      </w:pPr>
      <w:r>
        <w:rPr>
          <w:b/>
        </w:rPr>
        <w:t xml:space="preserve">3. </w:t>
      </w:r>
      <w:r w:rsidRPr="000B7A5F">
        <w:rPr>
          <w:b/>
        </w:rPr>
        <w:t>Tantárgyi követelmé</w:t>
      </w:r>
      <w:r>
        <w:rPr>
          <w:b/>
        </w:rPr>
        <w:t>ny</w:t>
      </w:r>
    </w:p>
    <w:p w:rsidR="00CC62D1" w:rsidRPr="00642FBB" w:rsidRDefault="00CC62D1" w:rsidP="00CC62D1">
      <w:pPr>
        <w:numPr>
          <w:ilvl w:val="0"/>
          <w:numId w:val="15"/>
        </w:numPr>
        <w:contextualSpacing/>
        <w:jc w:val="both"/>
        <w:rPr>
          <w:rFonts w:ascii="Garamond" w:eastAsia="Garamond" w:hAnsi="Garamond" w:cs="Garamond"/>
          <w:color w:val="000000"/>
        </w:rPr>
      </w:pPr>
      <w:r w:rsidRPr="00642FBB">
        <w:rPr>
          <w:rFonts w:ascii="Garamond" w:eastAsia="Garamond" w:hAnsi="Garamond" w:cs="Garamond"/>
          <w:color w:val="000000"/>
        </w:rPr>
        <w:t>A hallgató aktív részvétele a foglalkozásokon, interaktív bekapcsolódás a szemináriumi munkába, érdemi hozzájárulás annak sikeréhez.</w:t>
      </w:r>
    </w:p>
    <w:p w:rsidR="00CC62D1" w:rsidRPr="00642FBB" w:rsidRDefault="00CC62D1" w:rsidP="00CC62D1">
      <w:pPr>
        <w:numPr>
          <w:ilvl w:val="0"/>
          <w:numId w:val="15"/>
        </w:numPr>
        <w:contextualSpacing/>
        <w:jc w:val="both"/>
        <w:rPr>
          <w:rFonts w:ascii="Garamond" w:eastAsia="Garamond" w:hAnsi="Garamond" w:cs="Garamond"/>
          <w:color w:val="000000"/>
        </w:rPr>
      </w:pPr>
      <w:r w:rsidRPr="00642FBB">
        <w:rPr>
          <w:rFonts w:ascii="Garamond" w:eastAsia="Garamond" w:hAnsi="Garamond" w:cs="Garamond"/>
          <w:color w:val="000000"/>
        </w:rPr>
        <w:t>Egy, az egyéni fejlődési tervében megtervezett, tanórán kívüli tevékenységhez kötődő feladat megvalósulásának szakmai elemzése (2-3 oldal).</w:t>
      </w:r>
    </w:p>
    <w:p w:rsidR="00CC62D1" w:rsidRPr="00642FBB" w:rsidRDefault="00CC62D1" w:rsidP="00CC62D1">
      <w:pPr>
        <w:numPr>
          <w:ilvl w:val="0"/>
          <w:numId w:val="15"/>
        </w:numPr>
        <w:contextualSpacing/>
        <w:jc w:val="both"/>
        <w:rPr>
          <w:rFonts w:ascii="Garamond" w:eastAsia="Garamond" w:hAnsi="Garamond"/>
          <w:color w:val="000000"/>
        </w:rPr>
      </w:pPr>
      <w:r w:rsidRPr="00642FBB">
        <w:rPr>
          <w:rFonts w:ascii="Garamond" w:eastAsia="Garamond" w:hAnsi="Garamond" w:cs="Garamond"/>
          <w:color w:val="000000"/>
        </w:rPr>
        <w:t>A portfólió dokumentumai alapján összegző reflektív elemzés készítése:</w:t>
      </w:r>
    </w:p>
    <w:p w:rsidR="00CC62D1" w:rsidRPr="00642FBB" w:rsidRDefault="00CC62D1" w:rsidP="00CC62D1">
      <w:pPr>
        <w:numPr>
          <w:ilvl w:val="1"/>
          <w:numId w:val="15"/>
        </w:numPr>
        <w:contextualSpacing/>
        <w:jc w:val="both"/>
        <w:rPr>
          <w:rFonts w:ascii="Garamond" w:eastAsia="Garamond" w:hAnsi="Garamond"/>
          <w:color w:val="000000"/>
        </w:rPr>
      </w:pPr>
      <w:r w:rsidRPr="00642FBB">
        <w:rPr>
          <w:rFonts w:ascii="Garamond" w:eastAsia="Garamond" w:hAnsi="Garamond"/>
          <w:color w:val="000000"/>
        </w:rPr>
        <w:t xml:space="preserve">a tanári felkészülés egészéről; </w:t>
      </w:r>
    </w:p>
    <w:p w:rsidR="00CC62D1" w:rsidRPr="00642FBB" w:rsidRDefault="00CC62D1" w:rsidP="00CC62D1">
      <w:pPr>
        <w:numPr>
          <w:ilvl w:val="1"/>
          <w:numId w:val="15"/>
        </w:numPr>
        <w:contextualSpacing/>
        <w:jc w:val="both"/>
        <w:rPr>
          <w:rFonts w:ascii="Garamond" w:eastAsia="Garamond" w:hAnsi="Garamond"/>
          <w:color w:val="000000"/>
        </w:rPr>
      </w:pPr>
      <w:r w:rsidRPr="00642FBB">
        <w:rPr>
          <w:rFonts w:ascii="Garamond" w:eastAsia="Garamond" w:hAnsi="Garamond"/>
          <w:color w:val="000000"/>
        </w:rPr>
        <w:t>a pedagógus szerep előzetesen elképzelt és megélt alakulásáról;</w:t>
      </w:r>
    </w:p>
    <w:p w:rsidR="00CC62D1" w:rsidRPr="00642FBB" w:rsidRDefault="00CC62D1" w:rsidP="00CC62D1">
      <w:pPr>
        <w:numPr>
          <w:ilvl w:val="1"/>
          <w:numId w:val="15"/>
        </w:numPr>
        <w:contextualSpacing/>
        <w:jc w:val="both"/>
        <w:rPr>
          <w:rFonts w:ascii="Garamond" w:eastAsia="Garamond" w:hAnsi="Garamond"/>
          <w:color w:val="000000"/>
        </w:rPr>
      </w:pPr>
      <w:r w:rsidRPr="00642FBB">
        <w:rPr>
          <w:rFonts w:ascii="Garamond" w:eastAsia="Garamond" w:hAnsi="Garamond"/>
          <w:color w:val="000000"/>
        </w:rPr>
        <w:t>a pedagógiai helyzetek szereplőivel való együttműködés és kommunikáció tapasztalatairól (különös tekintettel a szervezeti keretben valóértelmezésre);</w:t>
      </w:r>
    </w:p>
    <w:p w:rsidR="00CC62D1" w:rsidRPr="00642FBB" w:rsidRDefault="00CC62D1" w:rsidP="00CC62D1">
      <w:pPr>
        <w:numPr>
          <w:ilvl w:val="1"/>
          <w:numId w:val="15"/>
        </w:numPr>
        <w:contextualSpacing/>
        <w:jc w:val="both"/>
        <w:rPr>
          <w:rFonts w:ascii="Garamond" w:eastAsia="Garamond" w:hAnsi="Garamond"/>
          <w:color w:val="000000"/>
        </w:rPr>
      </w:pPr>
      <w:r w:rsidRPr="00642FBB">
        <w:rPr>
          <w:rFonts w:ascii="Garamond" w:eastAsia="Garamond" w:hAnsi="Garamond"/>
          <w:color w:val="000000"/>
        </w:rPr>
        <w:t>a kompetenciák fejlődéséről.</w:t>
      </w:r>
    </w:p>
    <w:p w:rsidR="00CC62D1" w:rsidRPr="00642FBB" w:rsidRDefault="00CC62D1" w:rsidP="00CC62D1">
      <w:pPr>
        <w:jc w:val="both"/>
        <w:rPr>
          <w:rFonts w:ascii="Garamond" w:eastAsia="Garamond" w:hAnsi="Garamond" w:cs="Garamond"/>
          <w:color w:val="000000"/>
        </w:rPr>
      </w:pPr>
    </w:p>
    <w:p w:rsidR="00CC62D1" w:rsidRPr="00642FBB" w:rsidRDefault="00CC62D1" w:rsidP="00CC62D1">
      <w:pPr>
        <w:jc w:val="both"/>
        <w:rPr>
          <w:rFonts w:ascii="Garamond" w:eastAsia="Garamond" w:hAnsi="Garamond" w:cs="Garamond"/>
          <w:color w:val="000000"/>
        </w:rPr>
      </w:pPr>
      <w:r w:rsidRPr="00642FBB">
        <w:rPr>
          <w:rFonts w:ascii="Garamond" w:eastAsia="Garamond" w:hAnsi="Garamond" w:cs="Garamond"/>
          <w:color w:val="000000"/>
        </w:rPr>
        <w:t>az értékelés módja: három fokozatú minősítés</w:t>
      </w:r>
    </w:p>
    <w:p w:rsidR="00CC62D1" w:rsidRPr="00642FBB" w:rsidRDefault="00CC62D1" w:rsidP="00CC62D1">
      <w:pPr>
        <w:jc w:val="both"/>
        <w:rPr>
          <w:rFonts w:ascii="Garamond" w:eastAsia="Garamond" w:hAnsi="Garamond" w:cs="Garamond"/>
          <w:color w:val="000000"/>
        </w:rPr>
      </w:pPr>
    </w:p>
    <w:p w:rsidR="00CC62D1" w:rsidRPr="00642FBB" w:rsidRDefault="00CC62D1" w:rsidP="00CC62D1">
      <w:pPr>
        <w:jc w:val="both"/>
        <w:rPr>
          <w:rFonts w:ascii="Garamond" w:eastAsia="Garamond" w:hAnsi="Garamond" w:cs="Garamond"/>
          <w:color w:val="000000"/>
        </w:rPr>
      </w:pPr>
      <w:proofErr w:type="gramStart"/>
      <w:r w:rsidRPr="00642FBB">
        <w:rPr>
          <w:rFonts w:ascii="Garamond" w:eastAsia="Garamond" w:hAnsi="Garamond" w:cs="Garamond"/>
          <w:color w:val="000000"/>
        </w:rPr>
        <w:t>az</w:t>
      </w:r>
      <w:proofErr w:type="gramEnd"/>
      <w:r w:rsidRPr="00642FBB">
        <w:rPr>
          <w:rFonts w:ascii="Garamond" w:eastAsia="Garamond" w:hAnsi="Garamond" w:cs="Garamond"/>
          <w:color w:val="000000"/>
        </w:rPr>
        <w:t xml:space="preserve"> értékelés szempontjai:</w:t>
      </w:r>
      <w:r>
        <w:rPr>
          <w:rFonts w:ascii="Garamond" w:eastAsia="Garamond" w:hAnsi="Garamond" w:cs="Garamond"/>
          <w:color w:val="000000"/>
        </w:rPr>
        <w:t xml:space="preserve"> </w:t>
      </w:r>
      <w:r w:rsidRPr="00642FBB">
        <w:rPr>
          <w:rFonts w:ascii="Garamond" w:eastAsia="Garamond" w:hAnsi="Garamond" w:cs="Garamond"/>
          <w:color w:val="000000"/>
        </w:rPr>
        <w:t>Aktív részvétel a szemináriumi munkában és a szemináriumi feladatok elkészítésének színvonala.</w:t>
      </w:r>
    </w:p>
    <w:p w:rsidR="00CC62D1" w:rsidRDefault="00CC62D1" w:rsidP="00CC62D1"/>
    <w:p w:rsidR="00CC62D1" w:rsidRDefault="00CC62D1" w:rsidP="00CC62D1">
      <w:pPr>
        <w:rPr>
          <w:b/>
        </w:rPr>
      </w:pPr>
      <w:r>
        <w:rPr>
          <w:b/>
        </w:rPr>
        <w:t>4. Kötelező és a</w:t>
      </w:r>
      <w:r w:rsidRPr="00C02FCD">
        <w:rPr>
          <w:b/>
        </w:rPr>
        <w:t xml:space="preserve">jánlott irodalom </w:t>
      </w:r>
    </w:p>
    <w:p w:rsidR="00CC62D1" w:rsidRPr="004F1759" w:rsidRDefault="00CC62D1" w:rsidP="00CC62D1">
      <w:pPr>
        <w:ind w:left="851" w:hanging="425"/>
        <w:jc w:val="both"/>
        <w:rPr>
          <w:rFonts w:eastAsia="Garamond"/>
          <w:color w:val="000000"/>
        </w:rPr>
      </w:pPr>
      <w:r w:rsidRPr="004F1759">
        <w:rPr>
          <w:rFonts w:eastAsia="Garamond"/>
          <w:i/>
          <w:color w:val="000000"/>
        </w:rPr>
        <w:t>Az emberi erőforrások minisztere 8/2013. (I. 30.) EMMI rendelete a tanári felkészítés közös követelményeiről és az egyes tanárszakok képzési és kimeneti követelményeiről</w:t>
      </w:r>
      <w:r w:rsidRPr="004F1759">
        <w:rPr>
          <w:rFonts w:eastAsia="Garamond"/>
          <w:color w:val="000000"/>
        </w:rPr>
        <w:t xml:space="preserve">. Magyar Közlöny 2013/15. </w:t>
      </w:r>
    </w:p>
    <w:p w:rsidR="00CC62D1" w:rsidRPr="00642FBB" w:rsidRDefault="00504BB2" w:rsidP="00CC62D1">
      <w:pPr>
        <w:ind w:left="1276" w:hanging="425"/>
        <w:jc w:val="both"/>
        <w:rPr>
          <w:rFonts w:ascii="Garamond" w:eastAsia="Garamond" w:hAnsi="Garamond" w:cs="Garamond"/>
          <w:color w:val="000000"/>
        </w:rPr>
      </w:pPr>
      <w:hyperlink r:id="rId32" w:history="1">
        <w:r w:rsidR="00CC62D1" w:rsidRPr="00642FBB">
          <w:rPr>
            <w:rFonts w:ascii="Garamond" w:eastAsia="Garamond" w:hAnsi="Garamond" w:cs="Garamond"/>
            <w:color w:val="0000FF"/>
            <w:u w:val="single"/>
          </w:rPr>
          <w:t>https://net.jogtar.hu/jr/gen/hjegy_doc.cgi?docid=a1300008.emm</w:t>
        </w:r>
      </w:hyperlink>
    </w:p>
    <w:p w:rsidR="00CC62D1" w:rsidRPr="00642FBB" w:rsidRDefault="00CC62D1" w:rsidP="00CC62D1">
      <w:pPr>
        <w:ind w:left="851" w:hanging="425"/>
        <w:jc w:val="both"/>
        <w:rPr>
          <w:rFonts w:ascii="Garamond" w:eastAsia="Garamond" w:hAnsi="Garamond" w:cs="Garamond"/>
          <w:color w:val="000000"/>
        </w:rPr>
      </w:pPr>
      <w:r w:rsidRPr="00642FBB">
        <w:rPr>
          <w:rFonts w:ascii="Garamond" w:eastAsia="Garamond" w:hAnsi="Garamond" w:cs="Garamond"/>
          <w:color w:val="000000"/>
        </w:rPr>
        <w:t xml:space="preserve">Falus Iván – Kimmel Magdolna 2009. </w:t>
      </w:r>
      <w:r w:rsidRPr="00642FBB">
        <w:rPr>
          <w:rFonts w:ascii="Garamond" w:eastAsia="Garamond" w:hAnsi="Garamond" w:cs="Garamond"/>
          <w:i/>
          <w:color w:val="000000"/>
        </w:rPr>
        <w:t>A portfólió.</w:t>
      </w:r>
      <w:r w:rsidRPr="00642FBB">
        <w:rPr>
          <w:rFonts w:ascii="Garamond" w:eastAsia="Garamond" w:hAnsi="Garamond" w:cs="Garamond"/>
          <w:color w:val="000000"/>
        </w:rPr>
        <w:t xml:space="preserve"> [Oktatás-módszertani Kiskönyvtár.] Budapest: Gondolat Kiadói Kör. ISBN: 9789636931209. </w:t>
      </w:r>
    </w:p>
    <w:p w:rsidR="00CC62D1" w:rsidRPr="00642FBB" w:rsidRDefault="00CC62D1" w:rsidP="00CC62D1">
      <w:pPr>
        <w:ind w:left="851" w:hanging="425"/>
        <w:jc w:val="both"/>
        <w:rPr>
          <w:rFonts w:ascii="Garamond" w:eastAsia="Garamond" w:hAnsi="Garamond" w:cs="Arial"/>
          <w:color w:val="000000"/>
          <w:shd w:val="clear" w:color="auto" w:fill="FFFFFF"/>
        </w:rPr>
      </w:pPr>
      <w:proofErr w:type="spellStart"/>
      <w:r w:rsidRPr="00642FBB">
        <w:rPr>
          <w:rFonts w:ascii="Garamond" w:eastAsia="Garamond" w:hAnsi="Garamond" w:cs="Garamond"/>
          <w:color w:val="000000"/>
        </w:rPr>
        <w:t>Szivák</w:t>
      </w:r>
      <w:proofErr w:type="spellEnd"/>
      <w:r w:rsidRPr="00642FBB">
        <w:rPr>
          <w:rFonts w:ascii="Garamond" w:eastAsia="Garamond" w:hAnsi="Garamond" w:cs="Garamond"/>
          <w:color w:val="000000"/>
        </w:rPr>
        <w:t xml:space="preserve"> Judit (2010): </w:t>
      </w:r>
      <w:r w:rsidRPr="00642FBB">
        <w:rPr>
          <w:rFonts w:ascii="Garamond" w:eastAsia="Garamond" w:hAnsi="Garamond" w:cs="Garamond"/>
          <w:i/>
          <w:color w:val="000000"/>
        </w:rPr>
        <w:t>A reflektív gondolkodás fejlesztése.</w:t>
      </w:r>
      <w:r w:rsidRPr="00642FBB">
        <w:rPr>
          <w:rFonts w:ascii="Garamond" w:eastAsia="Garamond" w:hAnsi="Garamond" w:cs="Garamond"/>
          <w:color w:val="000000"/>
        </w:rPr>
        <w:t xml:space="preserve"> Budapest. Magyar Tehetségsegítő Szervezetek Szövetsége</w:t>
      </w:r>
    </w:p>
    <w:p w:rsidR="00CC62D1" w:rsidRPr="00642FBB" w:rsidRDefault="00504BB2" w:rsidP="00CC62D1">
      <w:pPr>
        <w:ind w:left="1276" w:hanging="425"/>
        <w:jc w:val="both"/>
        <w:rPr>
          <w:rFonts w:ascii="Garamond" w:eastAsia="Garamond" w:hAnsi="Garamond" w:cs="Arial"/>
          <w:color w:val="000000"/>
          <w:shd w:val="clear" w:color="auto" w:fill="FFFFFF"/>
        </w:rPr>
      </w:pPr>
      <w:hyperlink r:id="rId33" w:history="1">
        <w:r w:rsidR="00CC62D1" w:rsidRPr="00642FBB">
          <w:rPr>
            <w:rFonts w:ascii="Garamond" w:eastAsia="Garamond" w:hAnsi="Garamond" w:cs="Arial"/>
            <w:color w:val="0000FF"/>
            <w:u w:val="single"/>
            <w:shd w:val="clear" w:color="auto" w:fill="FFFFFF"/>
          </w:rPr>
          <w:t>http://tehetseg.hu/sites/default/files/04_kotet_net.pdf</w:t>
        </w:r>
      </w:hyperlink>
    </w:p>
    <w:p w:rsidR="00CC62D1" w:rsidRPr="002A7314" w:rsidRDefault="00CC62D1" w:rsidP="00CC62D1">
      <w:pPr>
        <w:jc w:val="both"/>
        <w:rPr>
          <w:b/>
          <w:sz w:val="22"/>
          <w:szCs w:val="22"/>
        </w:rPr>
      </w:pPr>
      <w:r w:rsidRPr="002A7314">
        <w:rPr>
          <w:b/>
          <w:sz w:val="22"/>
          <w:szCs w:val="22"/>
        </w:rPr>
        <w:t>Ajánlott irodalom:</w:t>
      </w:r>
    </w:p>
    <w:p w:rsidR="00CC62D1" w:rsidRPr="00642FBB" w:rsidRDefault="00CC62D1" w:rsidP="00CC62D1">
      <w:pPr>
        <w:ind w:left="851" w:hanging="425"/>
        <w:jc w:val="both"/>
        <w:rPr>
          <w:rFonts w:ascii="Garamond" w:eastAsia="Garamond" w:hAnsi="Garamond" w:cs="Garamond"/>
          <w:color w:val="000000"/>
        </w:rPr>
      </w:pPr>
      <w:r w:rsidRPr="00642FBB">
        <w:rPr>
          <w:rFonts w:ascii="Garamond" w:eastAsia="Garamond" w:hAnsi="Garamond" w:cs="Garamond"/>
          <w:color w:val="000000"/>
        </w:rPr>
        <w:t xml:space="preserve">Berliner, D. C. (2005): Szakértő tanárok viselkedésének leírása és teljesítményeinek dokumentálása. </w:t>
      </w:r>
      <w:r w:rsidRPr="00642FBB">
        <w:rPr>
          <w:rFonts w:ascii="Garamond" w:eastAsia="Garamond" w:hAnsi="Garamond" w:cs="Garamond"/>
          <w:i/>
          <w:color w:val="000000"/>
        </w:rPr>
        <w:t>Pedagógusképzés</w:t>
      </w:r>
      <w:r w:rsidRPr="00642FBB">
        <w:rPr>
          <w:rFonts w:ascii="Garamond" w:eastAsia="Garamond" w:hAnsi="Garamond" w:cs="Garamond"/>
          <w:color w:val="000000"/>
        </w:rPr>
        <w:t xml:space="preserve"> 2: 71–93. ISSN: 0133-2570</w:t>
      </w:r>
    </w:p>
    <w:p w:rsidR="00CC62D1" w:rsidRPr="00642FBB" w:rsidRDefault="00504BB2" w:rsidP="00CC62D1">
      <w:pPr>
        <w:ind w:left="1276" w:hanging="425"/>
        <w:jc w:val="both"/>
        <w:rPr>
          <w:rFonts w:ascii="Garamond" w:eastAsia="Garamond" w:hAnsi="Garamond" w:cs="Garamond"/>
          <w:color w:val="000000"/>
        </w:rPr>
      </w:pPr>
      <w:hyperlink r:id="rId34" w:history="1">
        <w:r w:rsidR="00CC62D1" w:rsidRPr="00642FBB">
          <w:rPr>
            <w:rFonts w:ascii="Garamond" w:eastAsia="Garamond" w:hAnsi="Garamond" w:cs="Garamond"/>
            <w:color w:val="0000FF"/>
            <w:u w:val="single"/>
          </w:rPr>
          <w:t>http://www.5mp.eu/fajlok2/mrazik/berliner_www.5mp.eu_.pdf</w:t>
        </w:r>
      </w:hyperlink>
    </w:p>
    <w:p w:rsidR="00CC62D1" w:rsidRPr="00642FBB" w:rsidRDefault="00CC62D1" w:rsidP="00CC62D1">
      <w:pPr>
        <w:ind w:left="851" w:hanging="425"/>
        <w:jc w:val="both"/>
        <w:rPr>
          <w:rFonts w:ascii="Garamond" w:eastAsia="Garamond" w:hAnsi="Garamond" w:cs="Garamond"/>
          <w:color w:val="000000"/>
        </w:rPr>
      </w:pPr>
      <w:proofErr w:type="spellStart"/>
      <w:r w:rsidRPr="00642FBB">
        <w:rPr>
          <w:rFonts w:ascii="Garamond" w:eastAsia="Garamond" w:hAnsi="Garamond" w:cs="Garamond"/>
          <w:color w:val="000000"/>
        </w:rPr>
        <w:t>Hopkins</w:t>
      </w:r>
      <w:proofErr w:type="spellEnd"/>
      <w:r w:rsidRPr="00642FBB">
        <w:rPr>
          <w:rFonts w:ascii="Garamond" w:eastAsia="Garamond" w:hAnsi="Garamond" w:cs="Garamond"/>
          <w:color w:val="000000"/>
        </w:rPr>
        <w:t xml:space="preserve">, David (2011): </w:t>
      </w:r>
      <w:r w:rsidRPr="00642FBB">
        <w:rPr>
          <w:rFonts w:ascii="Garamond" w:eastAsia="Garamond" w:hAnsi="Garamond" w:cs="Garamond"/>
          <w:i/>
          <w:color w:val="000000"/>
        </w:rPr>
        <w:t>Minden iskola kiváló.</w:t>
      </w:r>
      <w:r w:rsidRPr="00642FBB">
        <w:rPr>
          <w:rFonts w:ascii="Garamond" w:eastAsia="Garamond" w:hAnsi="Garamond" w:cs="Garamond"/>
          <w:color w:val="000000"/>
        </w:rPr>
        <w:t xml:space="preserve"> Budapest: OFI. ISBN: 9789636826772.</w:t>
      </w:r>
    </w:p>
    <w:p w:rsidR="00CC62D1" w:rsidRPr="00642FBB" w:rsidRDefault="00504BB2" w:rsidP="00CC62D1">
      <w:pPr>
        <w:ind w:left="1276" w:hanging="425"/>
        <w:jc w:val="both"/>
        <w:rPr>
          <w:rFonts w:ascii="Garamond" w:eastAsia="Garamond" w:hAnsi="Garamond" w:cs="Garamond"/>
          <w:color w:val="000000"/>
        </w:rPr>
      </w:pPr>
      <w:hyperlink r:id="rId35" w:history="1">
        <w:r w:rsidR="00CC62D1" w:rsidRPr="00642FBB">
          <w:rPr>
            <w:rFonts w:ascii="Garamond" w:eastAsia="Garamond" w:hAnsi="Garamond" w:cs="Garamond"/>
            <w:color w:val="0000FF"/>
            <w:u w:val="single"/>
          </w:rPr>
          <w:t>http://mek.oszk.hu/13500/13599/13599.pdf</w:t>
        </w:r>
      </w:hyperlink>
    </w:p>
    <w:p w:rsidR="00CC62D1" w:rsidRPr="00642FBB" w:rsidRDefault="00CC62D1" w:rsidP="00CC62D1">
      <w:pPr>
        <w:ind w:left="851" w:hanging="425"/>
        <w:jc w:val="both"/>
        <w:rPr>
          <w:rFonts w:ascii="Garamond" w:eastAsia="Garamond" w:hAnsi="Garamond" w:cs="Garamond"/>
          <w:color w:val="000000"/>
        </w:rPr>
      </w:pPr>
      <w:proofErr w:type="spellStart"/>
      <w:r w:rsidRPr="00642FBB">
        <w:rPr>
          <w:rFonts w:ascii="Garamond" w:eastAsia="Garamond" w:hAnsi="Garamond" w:cs="Garamond"/>
          <w:color w:val="000000"/>
        </w:rPr>
        <w:t>Kotschy</w:t>
      </w:r>
      <w:proofErr w:type="spellEnd"/>
      <w:r w:rsidRPr="00642FBB">
        <w:rPr>
          <w:rFonts w:ascii="Garamond" w:eastAsia="Garamond" w:hAnsi="Garamond" w:cs="Garamond"/>
          <w:color w:val="000000"/>
        </w:rPr>
        <w:t xml:space="preserve"> Beáta (szerk.) (2011): </w:t>
      </w:r>
      <w:r w:rsidRPr="00642FBB">
        <w:rPr>
          <w:rFonts w:ascii="Garamond" w:eastAsia="Garamond" w:hAnsi="Garamond" w:cs="Garamond"/>
          <w:i/>
          <w:color w:val="000000"/>
        </w:rPr>
        <w:t>A pedagógussá válás és a szakmai fejlődés sztenderdjei.</w:t>
      </w:r>
      <w:r w:rsidRPr="00642FBB">
        <w:rPr>
          <w:rFonts w:ascii="Garamond" w:eastAsia="Garamond" w:hAnsi="Garamond" w:cs="Garamond"/>
          <w:color w:val="000000"/>
        </w:rPr>
        <w:t xml:space="preserve"> Eger: EKF. ISBN: 9789639894853. </w:t>
      </w:r>
    </w:p>
    <w:p w:rsidR="00CC62D1" w:rsidRPr="00642FBB" w:rsidRDefault="00504BB2" w:rsidP="00CC62D1">
      <w:pPr>
        <w:ind w:left="851"/>
        <w:jc w:val="both"/>
        <w:rPr>
          <w:rFonts w:ascii="Garamond" w:eastAsia="Garamond" w:hAnsi="Garamond" w:cs="Garamond"/>
          <w:color w:val="000000"/>
        </w:rPr>
      </w:pPr>
      <w:hyperlink r:id="rId36" w:history="1">
        <w:r w:rsidR="00CC62D1" w:rsidRPr="00642FBB">
          <w:rPr>
            <w:rFonts w:ascii="Garamond" w:eastAsia="Garamond" w:hAnsi="Garamond" w:cs="Garamond"/>
            <w:color w:val="0000FF"/>
            <w:u w:val="single"/>
          </w:rPr>
          <w:t>http://www.epednet.ektf.hu/eredmenyek/a_pedagogussa_valas_es_a_szakmai_fejlodes_sztenderdjei.pdf</w:t>
        </w:r>
      </w:hyperlink>
    </w:p>
    <w:p w:rsidR="00CC62D1" w:rsidRPr="00642FBB" w:rsidRDefault="00CC62D1" w:rsidP="00CC62D1">
      <w:pPr>
        <w:ind w:left="851" w:hanging="425"/>
        <w:jc w:val="both"/>
        <w:rPr>
          <w:rFonts w:ascii="Garamond" w:eastAsia="Garamond" w:hAnsi="Garamond" w:cs="Garamond"/>
          <w:color w:val="000000"/>
        </w:rPr>
      </w:pPr>
      <w:proofErr w:type="spellStart"/>
      <w:r w:rsidRPr="00642FBB">
        <w:rPr>
          <w:rFonts w:ascii="Garamond" w:eastAsia="Garamond" w:hAnsi="Garamond" w:cs="Garamond"/>
          <w:color w:val="000000"/>
        </w:rPr>
        <w:t>McKinsey&amp;Company</w:t>
      </w:r>
      <w:proofErr w:type="spellEnd"/>
      <w:r w:rsidRPr="00642FBB">
        <w:rPr>
          <w:rFonts w:ascii="Garamond" w:eastAsia="Garamond" w:hAnsi="Garamond" w:cs="Garamond"/>
          <w:color w:val="000000"/>
        </w:rPr>
        <w:t xml:space="preserve"> (2007): </w:t>
      </w:r>
      <w:r w:rsidRPr="00642FBB">
        <w:rPr>
          <w:rFonts w:ascii="Garamond" w:eastAsia="Garamond" w:hAnsi="Garamond" w:cs="Garamond"/>
          <w:i/>
          <w:color w:val="000000"/>
        </w:rPr>
        <w:t>Mi a világ legsikeresebb iskolai rendszerei teljesítményének hátterében.</w:t>
      </w:r>
      <w:r w:rsidRPr="00642FBB">
        <w:rPr>
          <w:rFonts w:ascii="Garamond" w:eastAsia="Garamond" w:hAnsi="Garamond" w:cs="Garamond"/>
          <w:color w:val="000000"/>
        </w:rPr>
        <w:t xml:space="preserve"> </w:t>
      </w:r>
      <w:hyperlink r:id="rId37" w:history="1">
        <w:r w:rsidRPr="00642FBB">
          <w:rPr>
            <w:rFonts w:ascii="Garamond" w:eastAsia="Garamond" w:hAnsi="Garamond" w:cs="Garamond"/>
            <w:color w:val="0000FF"/>
            <w:u w:val="single"/>
          </w:rPr>
          <w:t>http://mek.oszk.hu/09500/09575/09575.pdf</w:t>
        </w:r>
      </w:hyperlink>
    </w:p>
    <w:p w:rsidR="00CC62D1" w:rsidRPr="00642FBB" w:rsidRDefault="00CC62D1" w:rsidP="00CC62D1">
      <w:pPr>
        <w:ind w:left="851" w:hanging="425"/>
        <w:jc w:val="both"/>
        <w:rPr>
          <w:rFonts w:ascii="Garamond" w:eastAsia="Garamond" w:hAnsi="Garamond" w:cs="Garamond"/>
          <w:color w:val="000000"/>
        </w:rPr>
      </w:pPr>
      <w:proofErr w:type="spellStart"/>
      <w:r w:rsidRPr="00642FBB">
        <w:rPr>
          <w:rFonts w:ascii="Garamond" w:eastAsia="Garamond" w:hAnsi="Garamond" w:cs="Garamond"/>
          <w:color w:val="000000"/>
        </w:rPr>
        <w:t>Rapos</w:t>
      </w:r>
      <w:proofErr w:type="spellEnd"/>
      <w:r w:rsidRPr="00642FBB">
        <w:rPr>
          <w:rFonts w:ascii="Garamond" w:eastAsia="Garamond" w:hAnsi="Garamond" w:cs="Garamond"/>
          <w:color w:val="000000"/>
        </w:rPr>
        <w:t xml:space="preserve"> Nóra – </w:t>
      </w:r>
      <w:proofErr w:type="spellStart"/>
      <w:r w:rsidRPr="00642FBB">
        <w:rPr>
          <w:rFonts w:ascii="Garamond" w:eastAsia="Garamond" w:hAnsi="Garamond" w:cs="Garamond"/>
          <w:color w:val="000000"/>
        </w:rPr>
        <w:t>Gaskó</w:t>
      </w:r>
      <w:proofErr w:type="spellEnd"/>
      <w:r w:rsidRPr="00642FBB">
        <w:rPr>
          <w:rFonts w:ascii="Garamond" w:eastAsia="Garamond" w:hAnsi="Garamond" w:cs="Garamond"/>
          <w:color w:val="000000"/>
        </w:rPr>
        <w:t xml:space="preserve"> Krisztina – Kálmán Orsolya – Mészáros György (2011): </w:t>
      </w:r>
      <w:r w:rsidRPr="00642FBB">
        <w:rPr>
          <w:rFonts w:ascii="Garamond" w:eastAsia="Garamond" w:hAnsi="Garamond" w:cs="Garamond"/>
          <w:i/>
          <w:color w:val="000000"/>
        </w:rPr>
        <w:t>Az adaptív-elfogadó iskola koncepciója</w:t>
      </w:r>
      <w:r w:rsidRPr="00642FBB">
        <w:rPr>
          <w:rFonts w:ascii="Garamond" w:eastAsia="Garamond" w:hAnsi="Garamond" w:cs="Garamond"/>
          <w:color w:val="000000"/>
        </w:rPr>
        <w:t>. Budapest: OFI, 3. fejezet. ISBN: 9789636826864.</w:t>
      </w:r>
    </w:p>
    <w:p w:rsidR="00CC62D1" w:rsidRPr="00642FBB" w:rsidRDefault="00504BB2" w:rsidP="00CC62D1">
      <w:pPr>
        <w:ind w:left="1276" w:hanging="425"/>
        <w:jc w:val="both"/>
        <w:rPr>
          <w:rFonts w:ascii="Garamond" w:eastAsia="Garamond" w:hAnsi="Garamond" w:cs="Garamond"/>
          <w:color w:val="000000"/>
        </w:rPr>
      </w:pPr>
      <w:hyperlink r:id="rId38" w:history="1">
        <w:r w:rsidR="00CC62D1" w:rsidRPr="00642FBB">
          <w:rPr>
            <w:rFonts w:ascii="Garamond" w:eastAsia="Garamond" w:hAnsi="Garamond" w:cs="Garamond"/>
            <w:color w:val="0000FF"/>
            <w:u w:val="single"/>
          </w:rPr>
          <w:t>http://mek.oszk.hu/13000/13021/13021.pdf</w:t>
        </w:r>
      </w:hyperlink>
    </w:p>
    <w:p w:rsidR="00C21070" w:rsidRDefault="00C21070"/>
    <w:tbl>
      <w:tblPr>
        <w:tblStyle w:val="Rcsostblzat"/>
        <w:tblW w:w="0" w:type="auto"/>
        <w:tblLook w:val="01E0" w:firstRow="1" w:lastRow="1" w:firstColumn="1" w:lastColumn="1" w:noHBand="0" w:noVBand="0"/>
      </w:tblPr>
      <w:tblGrid>
        <w:gridCol w:w="3070"/>
        <w:gridCol w:w="1576"/>
        <w:gridCol w:w="1699"/>
        <w:gridCol w:w="2906"/>
      </w:tblGrid>
      <w:tr w:rsidR="00B87D0F" w:rsidRPr="0098384B" w:rsidTr="00FA04C1">
        <w:trPr>
          <w:trHeight w:val="566"/>
        </w:trPr>
        <w:tc>
          <w:tcPr>
            <w:tcW w:w="3070" w:type="dxa"/>
          </w:tcPr>
          <w:p w:rsidR="00B87D0F" w:rsidRDefault="00B87D0F" w:rsidP="00FA04C1">
            <w:pPr>
              <w:spacing w:before="120"/>
            </w:pPr>
            <w:r w:rsidRPr="0098384B">
              <w:t>Tanszék:</w:t>
            </w:r>
            <w:r>
              <w:t xml:space="preserve"> Neveléstudományi tanszék</w:t>
            </w:r>
          </w:p>
          <w:p w:rsidR="00B87D0F" w:rsidRPr="0098384B" w:rsidRDefault="00B87D0F" w:rsidP="00FA04C1"/>
          <w:p w:rsidR="00B87D0F" w:rsidRPr="0098384B" w:rsidRDefault="00B87D0F" w:rsidP="00FA04C1">
            <w:pPr>
              <w:jc w:val="center"/>
            </w:pPr>
          </w:p>
        </w:tc>
        <w:tc>
          <w:tcPr>
            <w:tcW w:w="3275" w:type="dxa"/>
            <w:gridSpan w:val="2"/>
          </w:tcPr>
          <w:p w:rsidR="00B87D0F" w:rsidRDefault="00B87D0F" w:rsidP="00FA04C1">
            <w:pPr>
              <w:spacing w:before="120"/>
            </w:pPr>
            <w:r w:rsidRPr="0098384B">
              <w:t>Szak:</w:t>
            </w:r>
            <w:r>
              <w:t xml:space="preserve"> hittanár-nevelőtanár</w:t>
            </w:r>
          </w:p>
          <w:p w:rsidR="00B87D0F" w:rsidRPr="0098384B" w:rsidRDefault="00B87D0F" w:rsidP="00FA04C1"/>
          <w:p w:rsidR="00B87D0F" w:rsidRPr="0098384B" w:rsidRDefault="00B87D0F" w:rsidP="00FA04C1"/>
        </w:tc>
        <w:tc>
          <w:tcPr>
            <w:tcW w:w="2906" w:type="dxa"/>
          </w:tcPr>
          <w:p w:rsidR="00B87D0F" w:rsidRPr="0098384B" w:rsidRDefault="00B87D0F" w:rsidP="00FA04C1"/>
        </w:tc>
      </w:tr>
      <w:tr w:rsidR="00B87D0F" w:rsidRPr="0098384B" w:rsidTr="00FA04C1">
        <w:trPr>
          <w:trHeight w:val="659"/>
        </w:trPr>
        <w:tc>
          <w:tcPr>
            <w:tcW w:w="6345" w:type="dxa"/>
            <w:gridSpan w:val="3"/>
          </w:tcPr>
          <w:p w:rsidR="00B87D0F" w:rsidRPr="0098384B" w:rsidRDefault="00B87D0F" w:rsidP="00FA04C1">
            <w:pPr>
              <w:spacing w:before="120"/>
            </w:pPr>
            <w:r w:rsidRPr="0098384B">
              <w:t>Tantárgy neve:</w:t>
            </w:r>
            <w:r>
              <w:t xml:space="preserve"> </w:t>
            </w:r>
            <w:r w:rsidRPr="00B73AC2">
              <w:rPr>
                <w:b/>
              </w:rPr>
              <w:t>Mérés-értékelés</w:t>
            </w:r>
          </w:p>
          <w:p w:rsidR="00B87D0F" w:rsidRPr="0098384B" w:rsidRDefault="00B87D0F" w:rsidP="00FA04C1">
            <w:pPr>
              <w:jc w:val="center"/>
              <w:rPr>
                <w:b/>
              </w:rPr>
            </w:pPr>
          </w:p>
        </w:tc>
        <w:tc>
          <w:tcPr>
            <w:tcW w:w="2906" w:type="dxa"/>
          </w:tcPr>
          <w:p w:rsidR="00B87D0F" w:rsidRDefault="00B87D0F" w:rsidP="00FA04C1">
            <w:pPr>
              <w:spacing w:before="120"/>
            </w:pPr>
            <w:r w:rsidRPr="0098384B">
              <w:t>Tantárgy előfeltétele:</w:t>
            </w:r>
          </w:p>
          <w:p w:rsidR="00B87D0F" w:rsidRPr="0098384B" w:rsidRDefault="00B87D0F" w:rsidP="00FA04C1"/>
        </w:tc>
      </w:tr>
      <w:tr w:rsidR="00B87D0F" w:rsidRPr="0098384B" w:rsidTr="00FA04C1">
        <w:trPr>
          <w:trHeight w:val="598"/>
        </w:trPr>
        <w:tc>
          <w:tcPr>
            <w:tcW w:w="3070" w:type="dxa"/>
            <w:tcBorders>
              <w:right w:val="single" w:sz="4" w:space="0" w:color="auto"/>
            </w:tcBorders>
            <w:shd w:val="clear" w:color="auto" w:fill="auto"/>
            <w:vAlign w:val="center"/>
          </w:tcPr>
          <w:p w:rsidR="00B87D0F" w:rsidRPr="0098384B" w:rsidRDefault="00B87D0F" w:rsidP="00FA04C1">
            <w:proofErr w:type="spellStart"/>
            <w:r w:rsidRPr="0098384B">
              <w:t>NEPTUN-kód</w:t>
            </w:r>
            <w:proofErr w:type="spellEnd"/>
            <w:r w:rsidRPr="0098384B">
              <w:t>:</w:t>
            </w:r>
            <w:r>
              <w:t xml:space="preserve"> </w:t>
            </w:r>
            <w:r w:rsidRPr="00773839">
              <w:t>GLOA0692</w:t>
            </w:r>
          </w:p>
        </w:tc>
        <w:tc>
          <w:tcPr>
            <w:tcW w:w="3275" w:type="dxa"/>
            <w:gridSpan w:val="2"/>
            <w:tcBorders>
              <w:top w:val="single" w:sz="4" w:space="0" w:color="auto"/>
              <w:left w:val="single" w:sz="4" w:space="0" w:color="auto"/>
              <w:bottom w:val="nil"/>
              <w:right w:val="single" w:sz="4" w:space="0" w:color="auto"/>
            </w:tcBorders>
            <w:vAlign w:val="center"/>
          </w:tcPr>
          <w:p w:rsidR="00B87D0F" w:rsidRPr="0098384B" w:rsidRDefault="00B87D0F" w:rsidP="00FA04C1">
            <w:pPr>
              <w:jc w:val="center"/>
            </w:pPr>
            <w:r w:rsidRPr="0098384B">
              <w:t>Óraszám/</w:t>
            </w:r>
            <w:r>
              <w:t>félév</w:t>
            </w:r>
          </w:p>
        </w:tc>
        <w:tc>
          <w:tcPr>
            <w:tcW w:w="2906" w:type="dxa"/>
            <w:vMerge w:val="restart"/>
            <w:tcBorders>
              <w:left w:val="single" w:sz="4" w:space="0" w:color="auto"/>
            </w:tcBorders>
          </w:tcPr>
          <w:p w:rsidR="00B87D0F" w:rsidRDefault="00B87D0F" w:rsidP="00FA04C1">
            <w:pPr>
              <w:spacing w:before="120"/>
            </w:pPr>
            <w:r w:rsidRPr="0098384B">
              <w:t>Oktató neve:</w:t>
            </w:r>
          </w:p>
          <w:p w:rsidR="00B87D0F" w:rsidRPr="0098384B" w:rsidRDefault="00B87D0F" w:rsidP="00FA04C1">
            <w:r>
              <w:t>Dr. Makk Zoltán</w:t>
            </w:r>
          </w:p>
          <w:p w:rsidR="00B87D0F" w:rsidRPr="0098384B" w:rsidRDefault="00B87D0F" w:rsidP="00FA04C1"/>
        </w:tc>
      </w:tr>
      <w:tr w:rsidR="00B87D0F" w:rsidRPr="0098384B" w:rsidTr="00FA04C1">
        <w:trPr>
          <w:trHeight w:val="549"/>
        </w:trPr>
        <w:tc>
          <w:tcPr>
            <w:tcW w:w="3070" w:type="dxa"/>
            <w:tcBorders>
              <w:right w:val="single" w:sz="4" w:space="0" w:color="auto"/>
            </w:tcBorders>
            <w:shd w:val="clear" w:color="auto" w:fill="auto"/>
            <w:vAlign w:val="center"/>
          </w:tcPr>
          <w:p w:rsidR="00B87D0F" w:rsidRPr="0098384B" w:rsidRDefault="00B87D0F" w:rsidP="00FA04C1">
            <w:r w:rsidRPr="0098384B">
              <w:t>Javasolt szemeszter:</w:t>
            </w:r>
            <w:r>
              <w:t xml:space="preserve"> 2.</w:t>
            </w:r>
          </w:p>
        </w:tc>
        <w:tc>
          <w:tcPr>
            <w:tcW w:w="1576" w:type="dxa"/>
            <w:tcBorders>
              <w:top w:val="nil"/>
              <w:left w:val="single" w:sz="4" w:space="0" w:color="auto"/>
              <w:bottom w:val="single" w:sz="4" w:space="0" w:color="auto"/>
              <w:right w:val="nil"/>
            </w:tcBorders>
            <w:shd w:val="clear" w:color="auto" w:fill="auto"/>
            <w:vAlign w:val="center"/>
          </w:tcPr>
          <w:p w:rsidR="00B87D0F" w:rsidRPr="0098384B" w:rsidRDefault="00B87D0F" w:rsidP="00FA04C1">
            <w:pPr>
              <w:jc w:val="center"/>
            </w:pPr>
            <w:r w:rsidRPr="0098384B">
              <w:t>Előadás</w:t>
            </w:r>
            <w:r>
              <w:t xml:space="preserve">: </w:t>
            </w:r>
          </w:p>
        </w:tc>
        <w:tc>
          <w:tcPr>
            <w:tcW w:w="1699" w:type="dxa"/>
            <w:tcBorders>
              <w:top w:val="nil"/>
              <w:left w:val="nil"/>
              <w:bottom w:val="single" w:sz="4" w:space="0" w:color="auto"/>
              <w:right w:val="single" w:sz="4" w:space="0" w:color="auto"/>
            </w:tcBorders>
            <w:shd w:val="clear" w:color="auto" w:fill="auto"/>
            <w:vAlign w:val="center"/>
          </w:tcPr>
          <w:p w:rsidR="00B87D0F" w:rsidRPr="0098384B" w:rsidRDefault="00B87D0F" w:rsidP="00FA04C1">
            <w:r w:rsidRPr="0098384B">
              <w:t>Szeminárium</w:t>
            </w:r>
            <w:r>
              <w:t>: 15</w:t>
            </w:r>
          </w:p>
        </w:tc>
        <w:tc>
          <w:tcPr>
            <w:tcW w:w="2906" w:type="dxa"/>
            <w:vMerge/>
            <w:tcBorders>
              <w:left w:val="single" w:sz="4" w:space="0" w:color="auto"/>
            </w:tcBorders>
          </w:tcPr>
          <w:p w:rsidR="00B87D0F" w:rsidRPr="0098384B" w:rsidRDefault="00B87D0F" w:rsidP="00FA04C1"/>
        </w:tc>
      </w:tr>
      <w:tr w:rsidR="00B87D0F" w:rsidRPr="0098384B" w:rsidTr="00FA04C1">
        <w:trPr>
          <w:trHeight w:val="699"/>
        </w:trPr>
        <w:tc>
          <w:tcPr>
            <w:tcW w:w="3070" w:type="dxa"/>
            <w:vAlign w:val="center"/>
          </w:tcPr>
          <w:p w:rsidR="00B87D0F" w:rsidRPr="0098384B" w:rsidRDefault="00B87D0F" w:rsidP="00FA04C1">
            <w:r w:rsidRPr="0098384B">
              <w:t>Tantárgy típusa:</w:t>
            </w:r>
            <w:r>
              <w:t xml:space="preserve"> kötelező</w:t>
            </w:r>
          </w:p>
        </w:tc>
        <w:tc>
          <w:tcPr>
            <w:tcW w:w="1576" w:type="dxa"/>
            <w:tcBorders>
              <w:top w:val="single" w:sz="4" w:space="0" w:color="auto"/>
              <w:right w:val="nil"/>
            </w:tcBorders>
            <w:vAlign w:val="center"/>
          </w:tcPr>
          <w:p w:rsidR="00B87D0F" w:rsidRPr="0098384B" w:rsidRDefault="00B87D0F" w:rsidP="00FA04C1">
            <w:r w:rsidRPr="0098384B">
              <w:t>Követelmény:</w:t>
            </w:r>
          </w:p>
        </w:tc>
        <w:tc>
          <w:tcPr>
            <w:tcW w:w="1699" w:type="dxa"/>
            <w:tcBorders>
              <w:top w:val="single" w:sz="4" w:space="0" w:color="auto"/>
              <w:left w:val="nil"/>
              <w:bottom w:val="single" w:sz="4" w:space="0" w:color="auto"/>
              <w:right w:val="single" w:sz="4" w:space="0" w:color="auto"/>
            </w:tcBorders>
            <w:vAlign w:val="center"/>
          </w:tcPr>
          <w:p w:rsidR="00B87D0F" w:rsidRPr="0098384B" w:rsidRDefault="00B87D0F" w:rsidP="00FA04C1">
            <w:r>
              <w:t>évközi jegy</w:t>
            </w:r>
          </w:p>
        </w:tc>
        <w:tc>
          <w:tcPr>
            <w:tcW w:w="2906" w:type="dxa"/>
            <w:tcBorders>
              <w:left w:val="single" w:sz="4" w:space="0" w:color="auto"/>
            </w:tcBorders>
            <w:vAlign w:val="center"/>
          </w:tcPr>
          <w:p w:rsidR="00B87D0F" w:rsidRPr="0098384B" w:rsidRDefault="00B87D0F" w:rsidP="00FA04C1">
            <w:r w:rsidRPr="0098384B">
              <w:t>Tárgy kreditértéke:</w:t>
            </w:r>
            <w:r>
              <w:t xml:space="preserve"> 2</w:t>
            </w:r>
          </w:p>
        </w:tc>
      </w:tr>
    </w:tbl>
    <w:p w:rsidR="00504BB2" w:rsidRPr="0098384B" w:rsidRDefault="00504BB2" w:rsidP="00B87D0F">
      <w:pPr>
        <w:rPr>
          <w:b/>
        </w:rPr>
      </w:pPr>
    </w:p>
    <w:p w:rsidR="00B87D0F" w:rsidRPr="0098384B" w:rsidRDefault="00B87D0F" w:rsidP="00B87D0F">
      <w:pPr>
        <w:rPr>
          <w:b/>
        </w:rPr>
      </w:pPr>
      <w:r w:rsidRPr="0098384B">
        <w:rPr>
          <w:b/>
        </w:rPr>
        <w:t xml:space="preserve">1. A tantárgy oktatásának általános célja </w:t>
      </w:r>
    </w:p>
    <w:p w:rsidR="00B87D0F" w:rsidRDefault="00B87D0F" w:rsidP="00B87D0F">
      <w:pPr>
        <w:jc w:val="both"/>
      </w:pPr>
      <w:r w:rsidRPr="00BD1183">
        <w:t>A tantárgy</w:t>
      </w:r>
      <w:r>
        <w:t xml:space="preserve"> célja, hogy a hallgatók megismerkedjenek a pedagógiai  értékelés – mérés fogalmával, átfogó képet kapjanak a különböző mérési módszerekről. A megszerzett ismereteiket alkalmazni tudják majd később mindennapos pedagógiai gyakorlatukban.</w:t>
      </w:r>
    </w:p>
    <w:p w:rsidR="00B87D0F" w:rsidRDefault="00B87D0F" w:rsidP="00B87D0F">
      <w:pPr>
        <w:rPr>
          <w:b/>
        </w:rPr>
      </w:pPr>
      <w:r w:rsidRPr="0098384B">
        <w:rPr>
          <w:b/>
        </w:rPr>
        <w:lastRenderedPageBreak/>
        <w:t>2. A tantárgy tartalma</w:t>
      </w:r>
    </w:p>
    <w:p w:rsidR="00B87D0F" w:rsidRDefault="00B87D0F" w:rsidP="00B87D0F">
      <w:r>
        <w:t>Az értékelés szerepe és formái a tanulási folyamatban: az értékelés funkciói, típusai, az értékeléssel szemben támasztott követelmények, az értékelés alapelvei.</w:t>
      </w:r>
    </w:p>
    <w:p w:rsidR="00B87D0F" w:rsidRDefault="00B87D0F" w:rsidP="00B87D0F">
      <w:r>
        <w:t>Az értékelés folyamata, szempontjai: az értékelés célja, tárgya, formája, módszere, az értékelő személye, az értékelés szempontjai.</w:t>
      </w:r>
    </w:p>
    <w:p w:rsidR="00B87D0F" w:rsidRPr="00BD1183" w:rsidRDefault="00B87D0F" w:rsidP="00B87D0F">
      <w:r>
        <w:t>Az országos kompetenciamérés célja, lebonyolítása, összehasonlító elemzések.</w:t>
      </w:r>
    </w:p>
    <w:p w:rsidR="00B87D0F" w:rsidRPr="0098384B" w:rsidRDefault="00B87D0F" w:rsidP="00B87D0F">
      <w:pPr>
        <w:pStyle w:val="NormlWeb"/>
        <w:spacing w:before="0" w:beforeAutospacing="0" w:after="0" w:afterAutospacing="0"/>
        <w:jc w:val="both"/>
      </w:pPr>
    </w:p>
    <w:p w:rsidR="00B87D0F" w:rsidRPr="004A060A" w:rsidRDefault="00B87D0F" w:rsidP="00B87D0F">
      <w:pPr>
        <w:rPr>
          <w:b/>
        </w:rPr>
      </w:pPr>
      <w:r w:rsidRPr="004A060A">
        <w:rPr>
          <w:b/>
        </w:rPr>
        <w:t>3. Tantárgyi követelmény</w:t>
      </w:r>
    </w:p>
    <w:p w:rsidR="00B87D0F" w:rsidRPr="004A060A" w:rsidRDefault="00B87D0F" w:rsidP="00B87D0F">
      <w:pPr>
        <w:shd w:val="clear" w:color="auto" w:fill="FFFFFF"/>
        <w:textAlignment w:val="baseline"/>
        <w:rPr>
          <w:color w:val="000000"/>
        </w:rPr>
      </w:pPr>
      <w:r w:rsidRPr="004A060A">
        <w:rPr>
          <w:color w:val="000000"/>
        </w:rPr>
        <w:t>Készítsen egy beadandó dolgozatot az alábbi szempontok alapján</w:t>
      </w:r>
    </w:p>
    <w:p w:rsidR="00B87D0F" w:rsidRPr="004A060A" w:rsidRDefault="00B87D0F" w:rsidP="00B87D0F">
      <w:pPr>
        <w:numPr>
          <w:ilvl w:val="0"/>
          <w:numId w:val="7"/>
        </w:numPr>
        <w:shd w:val="clear" w:color="auto" w:fill="FFFFFF"/>
        <w:spacing w:before="100" w:beforeAutospacing="1" w:after="100" w:afterAutospacing="1"/>
        <w:textAlignment w:val="baseline"/>
        <w:rPr>
          <w:color w:val="000000"/>
        </w:rPr>
      </w:pPr>
      <w:r w:rsidRPr="004A060A">
        <w:rPr>
          <w:color w:val="000000"/>
        </w:rPr>
        <w:t>ismertesse az országos kompetenciamérés lényegét</w:t>
      </w:r>
    </w:p>
    <w:p w:rsidR="00B87D0F" w:rsidRPr="004A060A" w:rsidRDefault="00B87D0F" w:rsidP="00B87D0F">
      <w:pPr>
        <w:numPr>
          <w:ilvl w:val="0"/>
          <w:numId w:val="7"/>
        </w:numPr>
        <w:shd w:val="clear" w:color="auto" w:fill="FFFFFF"/>
        <w:spacing w:before="100" w:beforeAutospacing="1" w:after="100" w:afterAutospacing="1"/>
        <w:textAlignment w:val="baseline"/>
        <w:rPr>
          <w:color w:val="000000"/>
        </w:rPr>
      </w:pPr>
      <w:r w:rsidRPr="004A060A">
        <w:rPr>
          <w:color w:val="000000"/>
        </w:rPr>
        <w:t>ismerje meg iskolájának 2019. évi kompetenciamérési eredményét, </w:t>
      </w:r>
    </w:p>
    <w:p w:rsidR="00B87D0F" w:rsidRPr="004A060A" w:rsidRDefault="00B87D0F" w:rsidP="00B87D0F">
      <w:pPr>
        <w:numPr>
          <w:ilvl w:val="0"/>
          <w:numId w:val="7"/>
        </w:numPr>
        <w:shd w:val="clear" w:color="auto" w:fill="FFFFFF"/>
        <w:spacing w:before="100" w:beforeAutospacing="1" w:after="100" w:afterAutospacing="1"/>
        <w:textAlignment w:val="baseline"/>
        <w:rPr>
          <w:color w:val="000000"/>
        </w:rPr>
      </w:pPr>
      <w:r w:rsidRPr="004A060A">
        <w:rPr>
          <w:color w:val="000000"/>
        </w:rPr>
        <w:t>hasonlítsa össze az előző évivel, </w:t>
      </w:r>
    </w:p>
    <w:p w:rsidR="00B87D0F" w:rsidRPr="004A060A" w:rsidRDefault="00B87D0F" w:rsidP="00B87D0F">
      <w:pPr>
        <w:numPr>
          <w:ilvl w:val="0"/>
          <w:numId w:val="7"/>
        </w:numPr>
        <w:shd w:val="clear" w:color="auto" w:fill="FFFFFF"/>
        <w:spacing w:before="100" w:beforeAutospacing="1" w:after="100" w:afterAutospacing="1"/>
        <w:textAlignment w:val="baseline"/>
        <w:rPr>
          <w:color w:val="000000"/>
        </w:rPr>
      </w:pPr>
      <w:r w:rsidRPr="004A060A">
        <w:rPr>
          <w:color w:val="000000"/>
        </w:rPr>
        <w:t>vonjon le ebből következtetéseket</w:t>
      </w:r>
    </w:p>
    <w:p w:rsidR="00B87D0F" w:rsidRPr="004A060A" w:rsidRDefault="00B87D0F" w:rsidP="00B87D0F">
      <w:pPr>
        <w:numPr>
          <w:ilvl w:val="0"/>
          <w:numId w:val="7"/>
        </w:numPr>
        <w:shd w:val="clear" w:color="auto" w:fill="FFFFFF"/>
        <w:spacing w:before="100" w:beforeAutospacing="1" w:after="100" w:afterAutospacing="1"/>
        <w:textAlignment w:val="baseline"/>
        <w:rPr>
          <w:color w:val="000000"/>
        </w:rPr>
      </w:pPr>
      <w:r w:rsidRPr="004A060A">
        <w:rPr>
          <w:color w:val="000000"/>
        </w:rPr>
        <w:t>fogalmazza meg saját gondolatait a kompetenciamérés hasznosságáról</w:t>
      </w:r>
    </w:p>
    <w:p w:rsidR="00B87D0F" w:rsidRPr="004A060A" w:rsidRDefault="00B87D0F" w:rsidP="00B87D0F">
      <w:pPr>
        <w:shd w:val="clear" w:color="auto" w:fill="FFFFFF"/>
        <w:textAlignment w:val="baseline"/>
        <w:rPr>
          <w:color w:val="000000"/>
        </w:rPr>
      </w:pPr>
      <w:r w:rsidRPr="004A060A">
        <w:rPr>
          <w:color w:val="000000"/>
        </w:rPr>
        <w:t>Terjedelme: minimum 5.000 leütés</w:t>
      </w:r>
    </w:p>
    <w:p w:rsidR="00B87D0F" w:rsidRPr="004A060A" w:rsidRDefault="00B87D0F" w:rsidP="00B87D0F"/>
    <w:p w:rsidR="00B87D0F" w:rsidRDefault="00B87D0F" w:rsidP="00B87D0F">
      <w:r>
        <w:rPr>
          <w:b/>
        </w:rPr>
        <w:t>4. Kötelező</w:t>
      </w:r>
      <w:r w:rsidRPr="0098384B">
        <w:rPr>
          <w:b/>
        </w:rPr>
        <w:t xml:space="preserve"> irodalom </w:t>
      </w:r>
      <w:r>
        <w:rPr>
          <w:b/>
        </w:rPr>
        <w:t>(</w:t>
      </w:r>
      <w:r>
        <w:t>s</w:t>
      </w:r>
      <w:r w:rsidRPr="0098384B">
        <w:t>zerző, cím, kiadó, helység, évszám</w:t>
      </w:r>
      <w:r>
        <w:t>):</w:t>
      </w:r>
    </w:p>
    <w:p w:rsidR="00B87D0F" w:rsidRPr="0098384B" w:rsidRDefault="00B87D0F" w:rsidP="00B87D0F">
      <w:pPr>
        <w:ind w:left="708"/>
      </w:pPr>
      <w:r>
        <w:t>Farkas Éva: Mérés-értékelés kézikönyv. Tanulási eredmények mérése és értékelése a szakképzési mobilitási gyakorlatokban. Tempus Közalapítvány, Budapest, 2017. Letölthető:</w:t>
      </w:r>
    </w:p>
    <w:p w:rsidR="00B87D0F" w:rsidRDefault="00504BB2" w:rsidP="00B87D0F">
      <w:pPr>
        <w:ind w:firstLine="708"/>
        <w:jc w:val="both"/>
      </w:pPr>
      <w:hyperlink r:id="rId39" w:history="1">
        <w:r w:rsidR="00B87D0F" w:rsidRPr="00A770D3">
          <w:rPr>
            <w:rStyle w:val="Hiperhivatkozs"/>
          </w:rPr>
          <w:t>https://tka.hu/docs/palyazatok/meres_ertekeles_kezikonyv_farkas_eva__1122.pdf</w:t>
        </w:r>
      </w:hyperlink>
    </w:p>
    <w:p w:rsidR="00B87D0F" w:rsidRDefault="00B87D0F" w:rsidP="00B87D0F">
      <w:pPr>
        <w:ind w:firstLine="708"/>
        <w:jc w:val="both"/>
      </w:pPr>
    </w:p>
    <w:p w:rsidR="00B87D0F" w:rsidRPr="004F1759" w:rsidRDefault="00504BB2" w:rsidP="00B87D0F">
      <w:pPr>
        <w:ind w:left="708"/>
        <w:jc w:val="both"/>
      </w:pPr>
      <w:hyperlink r:id="rId40" w:history="1">
        <w:r w:rsidR="00B87D0F" w:rsidRPr="004F1759">
          <w:rPr>
            <w:rStyle w:val="Hiperhivatkozs"/>
            <w:bdr w:val="none" w:sz="0" w:space="0" w:color="auto" w:frame="1"/>
            <w:shd w:val="clear" w:color="auto" w:fill="FFFFFF"/>
          </w:rPr>
          <w:t>http://www.jgypk.hu/mentorhalo/tananyag/Tantervelmlet_s_a_pedaggiai_rtkels_alapjai/8_a_pedaggiai_mrs_fogalma_folyamata_eszkzei.html</w:t>
        </w:r>
      </w:hyperlink>
    </w:p>
    <w:p w:rsidR="00B87D0F" w:rsidRPr="004F1759" w:rsidRDefault="00B87D0F" w:rsidP="00B87D0F">
      <w:pPr>
        <w:jc w:val="both"/>
      </w:pPr>
    </w:p>
    <w:p w:rsidR="00B87D0F" w:rsidRPr="0098384B" w:rsidRDefault="00B87D0F" w:rsidP="00B87D0F">
      <w:pPr>
        <w:jc w:val="both"/>
        <w:rPr>
          <w:b/>
        </w:rPr>
      </w:pPr>
      <w:r>
        <w:rPr>
          <w:b/>
        </w:rPr>
        <w:t>Ajánlott irodalom</w:t>
      </w:r>
      <w:r w:rsidRPr="004B231C">
        <w:rPr>
          <w:b/>
        </w:rPr>
        <w:t xml:space="preserve"> </w:t>
      </w:r>
      <w:r w:rsidRPr="004B231C">
        <w:t>(</w:t>
      </w:r>
      <w:r>
        <w:t>s</w:t>
      </w:r>
      <w:r w:rsidRPr="0098384B">
        <w:t>zerző, cím, kiadó, helység, évszám</w:t>
      </w:r>
      <w:r>
        <w:t>):</w:t>
      </w:r>
    </w:p>
    <w:p w:rsidR="00B87D0F" w:rsidRPr="00C47CE6" w:rsidRDefault="00B87D0F" w:rsidP="00B87D0F">
      <w:r>
        <w:t xml:space="preserve">Papp Istvánné Nagy Annamária: </w:t>
      </w:r>
      <w:r w:rsidRPr="00C47CE6">
        <w:t>Pedagógiai mérés, értékelés. Szakirodalmi ajánló.</w:t>
      </w:r>
      <w:r>
        <w:t xml:space="preserve"> Letölthető: </w:t>
      </w:r>
    </w:p>
    <w:p w:rsidR="00B87D0F" w:rsidRDefault="00504BB2" w:rsidP="00B87D0F">
      <w:pPr>
        <w:rPr>
          <w:b/>
        </w:rPr>
      </w:pPr>
      <w:hyperlink r:id="rId41" w:history="1">
        <w:r w:rsidR="00B87D0F" w:rsidRPr="00A770D3">
          <w:rPr>
            <w:rStyle w:val="Hiperhivatkozs"/>
          </w:rPr>
          <w:t>https://www.oktatas.hu/pub_bin/dload/kozoktatas/pok/Salgotarjan/2019_STPOK_01SZF.pdf</w:t>
        </w:r>
      </w:hyperlink>
    </w:p>
    <w:p w:rsidR="00B87D0F" w:rsidRDefault="00B87D0F" w:rsidP="00B87D0F">
      <w:pPr>
        <w:ind w:left="708"/>
        <w:jc w:val="both"/>
      </w:pPr>
      <w:r>
        <w:t>Ranschburg Ágnes: Az iskolák értékelési-mérési gyakorlata és a kompetenciák. UPSZ, 2004.március Letölthető:</w:t>
      </w:r>
      <w:r w:rsidRPr="00C47CE6">
        <w:t xml:space="preserve"> </w:t>
      </w:r>
      <w:hyperlink r:id="rId42" w:history="1">
        <w:r w:rsidRPr="00A770D3">
          <w:rPr>
            <w:rStyle w:val="Hiperhivatkozs"/>
          </w:rPr>
          <w:t>https://ofi.oh.gov.hu/tudastar/iskolak-ertekelesi</w:t>
        </w:r>
      </w:hyperlink>
    </w:p>
    <w:p w:rsidR="00B87D0F" w:rsidRDefault="00B87D0F" w:rsidP="00B87D0F">
      <w:pPr>
        <w:ind w:left="708"/>
        <w:jc w:val="both"/>
      </w:pPr>
    </w:p>
    <w:p w:rsidR="00C21070" w:rsidRDefault="00C21070"/>
    <w:tbl>
      <w:tblPr>
        <w:tblStyle w:val="Rcsostblzat"/>
        <w:tblW w:w="0" w:type="auto"/>
        <w:tblLook w:val="01E0" w:firstRow="1" w:lastRow="1" w:firstColumn="1" w:lastColumn="1" w:noHBand="0" w:noVBand="0"/>
      </w:tblPr>
      <w:tblGrid>
        <w:gridCol w:w="3070"/>
        <w:gridCol w:w="1576"/>
        <w:gridCol w:w="1699"/>
        <w:gridCol w:w="2906"/>
      </w:tblGrid>
      <w:tr w:rsidR="00C739FA" w:rsidRPr="0098384B" w:rsidTr="00FA04C1">
        <w:trPr>
          <w:trHeight w:val="566"/>
        </w:trPr>
        <w:tc>
          <w:tcPr>
            <w:tcW w:w="3070" w:type="dxa"/>
          </w:tcPr>
          <w:p w:rsidR="00C739FA" w:rsidRDefault="00C739FA" w:rsidP="00FA04C1">
            <w:pPr>
              <w:spacing w:before="120"/>
            </w:pPr>
            <w:r w:rsidRPr="0098384B">
              <w:t>Tanszék:</w:t>
            </w:r>
          </w:p>
          <w:p w:rsidR="00C739FA" w:rsidRPr="0098384B" w:rsidRDefault="00C739FA" w:rsidP="00FA04C1">
            <w:r>
              <w:t>Neveléstudományi tanszék</w:t>
            </w:r>
          </w:p>
          <w:p w:rsidR="00C739FA" w:rsidRPr="0098384B" w:rsidRDefault="00C739FA" w:rsidP="00FA04C1">
            <w:pPr>
              <w:jc w:val="center"/>
            </w:pPr>
          </w:p>
        </w:tc>
        <w:tc>
          <w:tcPr>
            <w:tcW w:w="3275" w:type="dxa"/>
            <w:gridSpan w:val="2"/>
          </w:tcPr>
          <w:p w:rsidR="00C739FA" w:rsidRDefault="00C739FA" w:rsidP="00FA04C1">
            <w:pPr>
              <w:spacing w:before="120"/>
            </w:pPr>
            <w:r w:rsidRPr="0098384B">
              <w:t>Szak:</w:t>
            </w:r>
            <w:r>
              <w:t xml:space="preserve"> hittanár-nevelőtanár</w:t>
            </w:r>
          </w:p>
          <w:p w:rsidR="00C739FA" w:rsidRPr="0098384B" w:rsidRDefault="00C739FA" w:rsidP="00FA04C1"/>
          <w:p w:rsidR="00C739FA" w:rsidRPr="0098384B" w:rsidRDefault="00C739FA" w:rsidP="00FA04C1"/>
        </w:tc>
        <w:tc>
          <w:tcPr>
            <w:tcW w:w="2906" w:type="dxa"/>
          </w:tcPr>
          <w:p w:rsidR="00C739FA" w:rsidRPr="0098384B" w:rsidRDefault="00C739FA" w:rsidP="00FA04C1"/>
        </w:tc>
      </w:tr>
      <w:tr w:rsidR="00C739FA" w:rsidRPr="0098384B" w:rsidTr="00FA04C1">
        <w:trPr>
          <w:trHeight w:val="659"/>
        </w:trPr>
        <w:tc>
          <w:tcPr>
            <w:tcW w:w="6345" w:type="dxa"/>
            <w:gridSpan w:val="3"/>
          </w:tcPr>
          <w:p w:rsidR="00C739FA" w:rsidRPr="0098384B" w:rsidRDefault="00C739FA" w:rsidP="00FA04C1">
            <w:pPr>
              <w:spacing w:before="120"/>
            </w:pPr>
            <w:r w:rsidRPr="0098384B">
              <w:t>Tantárgy neve:</w:t>
            </w:r>
            <w:r>
              <w:t xml:space="preserve"> </w:t>
            </w:r>
            <w:r w:rsidRPr="00B73AC2">
              <w:rPr>
                <w:b/>
              </w:rPr>
              <w:t>Tanulás módszertan/ A tanulás tanítása</w:t>
            </w:r>
          </w:p>
          <w:p w:rsidR="00C739FA" w:rsidRPr="0098384B" w:rsidRDefault="00C739FA" w:rsidP="00FA04C1">
            <w:pPr>
              <w:jc w:val="center"/>
              <w:rPr>
                <w:b/>
              </w:rPr>
            </w:pPr>
          </w:p>
        </w:tc>
        <w:tc>
          <w:tcPr>
            <w:tcW w:w="2906" w:type="dxa"/>
          </w:tcPr>
          <w:p w:rsidR="00C739FA" w:rsidRDefault="00C739FA" w:rsidP="00FA04C1">
            <w:pPr>
              <w:spacing w:before="120"/>
            </w:pPr>
            <w:r w:rsidRPr="0098384B">
              <w:t>Tantárgy előfeltétele:</w:t>
            </w:r>
          </w:p>
          <w:p w:rsidR="00C739FA" w:rsidRPr="0098384B" w:rsidRDefault="00C739FA" w:rsidP="00FA04C1"/>
        </w:tc>
      </w:tr>
      <w:tr w:rsidR="00C739FA" w:rsidRPr="0098384B" w:rsidTr="00FA04C1">
        <w:trPr>
          <w:trHeight w:val="598"/>
        </w:trPr>
        <w:tc>
          <w:tcPr>
            <w:tcW w:w="3070" w:type="dxa"/>
            <w:tcBorders>
              <w:right w:val="single" w:sz="4" w:space="0" w:color="auto"/>
            </w:tcBorders>
            <w:shd w:val="clear" w:color="auto" w:fill="auto"/>
            <w:vAlign w:val="center"/>
          </w:tcPr>
          <w:p w:rsidR="00C739FA" w:rsidRPr="0098384B" w:rsidRDefault="00C739FA" w:rsidP="00FA04C1">
            <w:proofErr w:type="spellStart"/>
            <w:r w:rsidRPr="0098384B">
              <w:t>NEPTUN-kód</w:t>
            </w:r>
            <w:proofErr w:type="spellEnd"/>
            <w:r w:rsidRPr="0098384B">
              <w:t>:</w:t>
            </w:r>
            <w:r>
              <w:t xml:space="preserve"> </w:t>
            </w:r>
            <w:r w:rsidRPr="003F0E2C">
              <w:t>GLOA0693</w:t>
            </w:r>
            <w:r>
              <w:t>/</w:t>
            </w:r>
            <w:r w:rsidRPr="003F0E2C">
              <w:t>GLOA4694</w:t>
            </w:r>
          </w:p>
        </w:tc>
        <w:tc>
          <w:tcPr>
            <w:tcW w:w="3275" w:type="dxa"/>
            <w:gridSpan w:val="2"/>
            <w:tcBorders>
              <w:top w:val="single" w:sz="4" w:space="0" w:color="auto"/>
              <w:left w:val="single" w:sz="4" w:space="0" w:color="auto"/>
              <w:bottom w:val="nil"/>
              <w:right w:val="single" w:sz="4" w:space="0" w:color="auto"/>
            </w:tcBorders>
            <w:vAlign w:val="center"/>
          </w:tcPr>
          <w:p w:rsidR="00C739FA" w:rsidRPr="0098384B" w:rsidRDefault="00C739FA" w:rsidP="00FA04C1">
            <w:pPr>
              <w:jc w:val="center"/>
            </w:pPr>
            <w:r w:rsidRPr="0098384B">
              <w:t>Óraszám/</w:t>
            </w:r>
            <w:r>
              <w:t>félév</w:t>
            </w:r>
          </w:p>
        </w:tc>
        <w:tc>
          <w:tcPr>
            <w:tcW w:w="2906" w:type="dxa"/>
            <w:vMerge w:val="restart"/>
            <w:tcBorders>
              <w:left w:val="single" w:sz="4" w:space="0" w:color="auto"/>
            </w:tcBorders>
          </w:tcPr>
          <w:p w:rsidR="00C739FA" w:rsidRDefault="00C739FA" w:rsidP="00FA04C1">
            <w:pPr>
              <w:spacing w:before="120"/>
            </w:pPr>
            <w:r w:rsidRPr="0098384B">
              <w:t>Oktató neve:</w:t>
            </w:r>
          </w:p>
          <w:p w:rsidR="00C739FA" w:rsidRPr="0098384B" w:rsidRDefault="00C739FA" w:rsidP="00FA04C1">
            <w:r>
              <w:t>Dr. Makk Zoltán</w:t>
            </w:r>
          </w:p>
          <w:p w:rsidR="00C739FA" w:rsidRPr="0098384B" w:rsidRDefault="00C739FA" w:rsidP="00FA04C1"/>
        </w:tc>
      </w:tr>
      <w:tr w:rsidR="00C739FA" w:rsidRPr="0098384B" w:rsidTr="00FA04C1">
        <w:trPr>
          <w:trHeight w:val="549"/>
        </w:trPr>
        <w:tc>
          <w:tcPr>
            <w:tcW w:w="3070" w:type="dxa"/>
            <w:tcBorders>
              <w:right w:val="single" w:sz="4" w:space="0" w:color="auto"/>
            </w:tcBorders>
            <w:shd w:val="clear" w:color="auto" w:fill="auto"/>
            <w:vAlign w:val="center"/>
          </w:tcPr>
          <w:p w:rsidR="00C739FA" w:rsidRPr="0098384B" w:rsidRDefault="00C739FA" w:rsidP="00FA04C1">
            <w:r w:rsidRPr="0098384B">
              <w:t>Javasolt szemeszter:</w:t>
            </w:r>
            <w:r>
              <w:t xml:space="preserve"> 4.</w:t>
            </w:r>
          </w:p>
        </w:tc>
        <w:tc>
          <w:tcPr>
            <w:tcW w:w="1576" w:type="dxa"/>
            <w:tcBorders>
              <w:top w:val="nil"/>
              <w:left w:val="single" w:sz="4" w:space="0" w:color="auto"/>
              <w:bottom w:val="single" w:sz="4" w:space="0" w:color="auto"/>
              <w:right w:val="nil"/>
            </w:tcBorders>
            <w:shd w:val="clear" w:color="auto" w:fill="auto"/>
            <w:vAlign w:val="center"/>
          </w:tcPr>
          <w:p w:rsidR="00C739FA" w:rsidRPr="0098384B" w:rsidRDefault="00C739FA" w:rsidP="00FA04C1">
            <w:pPr>
              <w:jc w:val="center"/>
            </w:pPr>
            <w:r w:rsidRPr="0098384B">
              <w:t>Előadás</w:t>
            </w:r>
            <w:r>
              <w:t>: 6</w:t>
            </w:r>
          </w:p>
        </w:tc>
        <w:tc>
          <w:tcPr>
            <w:tcW w:w="1699" w:type="dxa"/>
            <w:tcBorders>
              <w:top w:val="nil"/>
              <w:left w:val="nil"/>
              <w:bottom w:val="single" w:sz="4" w:space="0" w:color="auto"/>
              <w:right w:val="single" w:sz="4" w:space="0" w:color="auto"/>
            </w:tcBorders>
            <w:shd w:val="clear" w:color="auto" w:fill="auto"/>
            <w:vAlign w:val="center"/>
          </w:tcPr>
          <w:p w:rsidR="00C739FA" w:rsidRPr="0098384B" w:rsidRDefault="00C739FA" w:rsidP="00FA04C1">
            <w:r w:rsidRPr="0098384B">
              <w:t>Szeminárium</w:t>
            </w:r>
            <w:r>
              <w:t>:</w:t>
            </w:r>
          </w:p>
        </w:tc>
        <w:tc>
          <w:tcPr>
            <w:tcW w:w="2906" w:type="dxa"/>
            <w:vMerge/>
            <w:tcBorders>
              <w:left w:val="single" w:sz="4" w:space="0" w:color="auto"/>
            </w:tcBorders>
          </w:tcPr>
          <w:p w:rsidR="00C739FA" w:rsidRPr="0098384B" w:rsidRDefault="00C739FA" w:rsidP="00FA04C1"/>
        </w:tc>
      </w:tr>
      <w:tr w:rsidR="00C739FA" w:rsidRPr="0098384B" w:rsidTr="00FA04C1">
        <w:trPr>
          <w:trHeight w:val="699"/>
        </w:trPr>
        <w:tc>
          <w:tcPr>
            <w:tcW w:w="3070" w:type="dxa"/>
            <w:vAlign w:val="center"/>
          </w:tcPr>
          <w:p w:rsidR="00C739FA" w:rsidRPr="0098384B" w:rsidRDefault="00C739FA" w:rsidP="00FA04C1">
            <w:r w:rsidRPr="0098384B">
              <w:t>Tantárgy típusa:</w:t>
            </w:r>
            <w:r>
              <w:t xml:space="preserve"> kötelező</w:t>
            </w:r>
          </w:p>
        </w:tc>
        <w:tc>
          <w:tcPr>
            <w:tcW w:w="1576" w:type="dxa"/>
            <w:tcBorders>
              <w:top w:val="single" w:sz="4" w:space="0" w:color="auto"/>
              <w:right w:val="nil"/>
            </w:tcBorders>
            <w:vAlign w:val="center"/>
          </w:tcPr>
          <w:p w:rsidR="00C739FA" w:rsidRPr="0098384B" w:rsidRDefault="00C739FA" w:rsidP="00FA04C1">
            <w:r w:rsidRPr="0098384B">
              <w:t>Követelmény:</w:t>
            </w:r>
          </w:p>
        </w:tc>
        <w:tc>
          <w:tcPr>
            <w:tcW w:w="1699" w:type="dxa"/>
            <w:tcBorders>
              <w:top w:val="single" w:sz="4" w:space="0" w:color="auto"/>
              <w:left w:val="nil"/>
              <w:bottom w:val="single" w:sz="4" w:space="0" w:color="auto"/>
              <w:right w:val="single" w:sz="4" w:space="0" w:color="auto"/>
            </w:tcBorders>
            <w:vAlign w:val="center"/>
          </w:tcPr>
          <w:p w:rsidR="00C739FA" w:rsidRPr="0098384B" w:rsidRDefault="00C739FA" w:rsidP="00FA04C1">
            <w:r>
              <w:t>évközi jegy</w:t>
            </w:r>
          </w:p>
        </w:tc>
        <w:tc>
          <w:tcPr>
            <w:tcW w:w="2906" w:type="dxa"/>
            <w:tcBorders>
              <w:left w:val="single" w:sz="4" w:space="0" w:color="auto"/>
            </w:tcBorders>
            <w:vAlign w:val="center"/>
          </w:tcPr>
          <w:p w:rsidR="00C739FA" w:rsidRPr="0098384B" w:rsidRDefault="00C739FA" w:rsidP="00FA04C1">
            <w:r w:rsidRPr="0098384B">
              <w:t>Tárgy kreditértéke:</w:t>
            </w:r>
            <w:r>
              <w:t xml:space="preserve"> 2</w:t>
            </w:r>
          </w:p>
        </w:tc>
      </w:tr>
    </w:tbl>
    <w:p w:rsidR="00C739FA" w:rsidRDefault="00C739FA" w:rsidP="00C739FA">
      <w:pPr>
        <w:rPr>
          <w:b/>
        </w:rPr>
      </w:pPr>
    </w:p>
    <w:p w:rsidR="004F1759" w:rsidRPr="0098384B" w:rsidRDefault="004F1759" w:rsidP="00C739FA">
      <w:pPr>
        <w:rPr>
          <w:b/>
        </w:rPr>
      </w:pPr>
    </w:p>
    <w:p w:rsidR="00C739FA" w:rsidRDefault="00C739FA" w:rsidP="00C739FA">
      <w:pPr>
        <w:rPr>
          <w:b/>
        </w:rPr>
      </w:pPr>
      <w:r w:rsidRPr="0098384B">
        <w:rPr>
          <w:b/>
        </w:rPr>
        <w:lastRenderedPageBreak/>
        <w:t xml:space="preserve">1. A tantárgy oktatásának általános célja </w:t>
      </w:r>
    </w:p>
    <w:p w:rsidR="00C739FA" w:rsidRPr="006002BC" w:rsidRDefault="00C739FA" w:rsidP="00C739FA">
      <w:pPr>
        <w:jc w:val="both"/>
      </w:pPr>
      <w:r>
        <w:t>A tantárgy oktatásának alapvető célja f</w:t>
      </w:r>
      <w:r w:rsidRPr="006002BC">
        <w:t>elkészíteni a hallgatókat</w:t>
      </w:r>
      <w:r>
        <w:t xml:space="preserve"> arra a Nemzeti Alaptantervben is megfogalmazott társadalmi elvárásra, hogy minden pedagógusnak kötelessége és alapvető feladata a tanulás, a tanulásmódszertan  tanítása. A tanulásmódszertan feladata azoknak a tanulási módszereknek és annak a </w:t>
      </w:r>
      <w:proofErr w:type="spellStart"/>
      <w:r>
        <w:t>viszonyulásformának</w:t>
      </w:r>
      <w:proofErr w:type="spellEnd"/>
      <w:r>
        <w:t xml:space="preserve"> a megtanítása, amely bármelyik tárgy eredményes megtanulásához felhasználhatók, és a tanulók további tanulmányainak sikeres teljesítéséhez is biztos alapot adnak.</w:t>
      </w:r>
    </w:p>
    <w:p w:rsidR="00C739FA" w:rsidRPr="0098384B" w:rsidRDefault="00C739FA" w:rsidP="00C739FA">
      <w:pPr>
        <w:jc w:val="both"/>
        <w:rPr>
          <w:b/>
        </w:rPr>
      </w:pPr>
    </w:p>
    <w:p w:rsidR="00C739FA" w:rsidRPr="0098384B" w:rsidRDefault="00C739FA" w:rsidP="00C739FA">
      <w:pPr>
        <w:rPr>
          <w:b/>
        </w:rPr>
      </w:pPr>
      <w:r w:rsidRPr="0098384B">
        <w:rPr>
          <w:b/>
        </w:rPr>
        <w:t>2. A tantárgy tartalma</w:t>
      </w:r>
    </w:p>
    <w:p w:rsidR="00C739FA" w:rsidRDefault="00C739FA" w:rsidP="00C739FA">
      <w:pPr>
        <w:pStyle w:val="NormlWeb"/>
        <w:spacing w:before="0" w:beforeAutospacing="0" w:after="0" w:afterAutospacing="0"/>
        <w:jc w:val="both"/>
      </w:pPr>
      <w:r>
        <w:t>1. A tanuláshoz való viszonyulás:</w:t>
      </w:r>
    </w:p>
    <w:p w:rsidR="00C739FA" w:rsidRDefault="00C739FA" w:rsidP="00C739FA">
      <w:pPr>
        <w:pStyle w:val="NormlWeb"/>
        <w:spacing w:before="0" w:beforeAutospacing="0" w:after="0" w:afterAutospacing="0"/>
        <w:jc w:val="both"/>
      </w:pPr>
      <w:r>
        <w:t>A tanulási viszonyhoz való viszonyulás formálása, a tanulási attitűd. A tanuláshoz való pozitív viszonyulást támogató források. A kapcsolat, a kompetencia és az autonómia összefonódásai a motivációban. A tudatos viszonyulást támogató modellek: a tudatosság háromszöge, a hat gondolkodó szemüveg,</w:t>
      </w:r>
    </w:p>
    <w:p w:rsidR="00C739FA" w:rsidRDefault="00C739FA" w:rsidP="00C739FA">
      <w:pPr>
        <w:pStyle w:val="NormlWeb"/>
        <w:spacing w:before="0" w:beforeAutospacing="0" w:after="0" w:afterAutospacing="0"/>
        <w:jc w:val="both"/>
      </w:pPr>
      <w:r>
        <w:t>2. A tanulási szokások:</w:t>
      </w:r>
    </w:p>
    <w:p w:rsidR="00C739FA" w:rsidRDefault="00C739FA" w:rsidP="00C739FA">
      <w:pPr>
        <w:pStyle w:val="NormlWeb"/>
        <w:spacing w:before="0" w:beforeAutospacing="0" w:after="0" w:afterAutospacing="0"/>
        <w:jc w:val="both"/>
      </w:pPr>
      <w:r>
        <w:t xml:space="preserve">A tanulási szokások formálása. Önreflexió – startpontok szokásaid megformálásához. Hasznos szokások minden tanulási típusnak: időtükör, </w:t>
      </w:r>
      <w:proofErr w:type="spellStart"/>
      <w:r>
        <w:t>insert</w:t>
      </w:r>
      <w:proofErr w:type="spellEnd"/>
      <w:r>
        <w:t xml:space="preserve"> technika, vázlatkészítés gondolattérképpel.</w:t>
      </w:r>
    </w:p>
    <w:p w:rsidR="00C739FA" w:rsidRDefault="00C739FA" w:rsidP="00C739FA">
      <w:pPr>
        <w:pStyle w:val="NormlWeb"/>
        <w:spacing w:before="0" w:beforeAutospacing="0" w:after="0" w:afterAutospacing="0"/>
        <w:jc w:val="both"/>
      </w:pPr>
      <w:r>
        <w:t>3. A tanulási képességek:</w:t>
      </w:r>
    </w:p>
    <w:p w:rsidR="00C739FA" w:rsidRDefault="00C739FA" w:rsidP="00C739FA">
      <w:pPr>
        <w:pStyle w:val="NormlWeb"/>
        <w:spacing w:before="0" w:beforeAutospacing="0" w:after="0" w:afterAutospacing="0"/>
        <w:jc w:val="both"/>
      </w:pPr>
      <w:r>
        <w:t xml:space="preserve">A tanulás pszichológiai képességei és fejlesztésük. Mi is valójában a tanulás? Az információk megszerzése, a figyelem. Érzékelés, észlelés. A gondolkodás- a megszerzett információk szervezése. A gondolkodás szintjei. Kreativitás. A tudatalatti gondolkodás szerepe. Az információk tárolása az emlékezet. Mnemotechnikai módszerek. Gondolkodás a tudásról és a </w:t>
      </w:r>
      <w:proofErr w:type="spellStart"/>
      <w:r>
        <w:t>tanulásról-metakogníció</w:t>
      </w:r>
      <w:proofErr w:type="spellEnd"/>
      <w:r>
        <w:t xml:space="preserve"> önszabályozás. Tanulási technikák. Tanulási stratégiák.</w:t>
      </w:r>
    </w:p>
    <w:p w:rsidR="00C739FA" w:rsidRPr="0098384B" w:rsidRDefault="00C739FA" w:rsidP="00C739FA">
      <w:pPr>
        <w:pStyle w:val="NormlWeb"/>
        <w:spacing w:before="0" w:beforeAutospacing="0" w:after="0" w:afterAutospacing="0"/>
        <w:jc w:val="both"/>
      </w:pPr>
    </w:p>
    <w:p w:rsidR="00C739FA" w:rsidRDefault="00C739FA" w:rsidP="00C739FA">
      <w:pPr>
        <w:rPr>
          <w:b/>
        </w:rPr>
      </w:pPr>
      <w:r w:rsidRPr="0098384B">
        <w:rPr>
          <w:b/>
        </w:rPr>
        <w:t>3. Tantárgyi követelmény</w:t>
      </w:r>
    </w:p>
    <w:p w:rsidR="00C739FA" w:rsidRPr="009C4FC4" w:rsidRDefault="00C739FA" w:rsidP="00C739FA">
      <w:r>
        <w:t>A</w:t>
      </w:r>
      <w:r w:rsidRPr="009C4FC4">
        <w:t xml:space="preserve"> szorgalmi időszakban </w:t>
      </w:r>
      <w:r>
        <w:t xml:space="preserve">a </w:t>
      </w:r>
      <w:r w:rsidRPr="009C4FC4">
        <w:t>konzultációhoz kapcsolódó felad</w:t>
      </w:r>
      <w:r>
        <w:t xml:space="preserve">atsorok folyamatos elkészítése, a megírt zárthelyik, elkészített beszámolók együttes értékelése </w:t>
      </w:r>
      <w:r w:rsidRPr="009C4FC4">
        <w:t>ötfokozatú értékelési rendszerben történik.</w:t>
      </w:r>
    </w:p>
    <w:p w:rsidR="00C739FA" w:rsidRPr="0098384B" w:rsidRDefault="00C739FA" w:rsidP="00C739FA"/>
    <w:p w:rsidR="00C739FA" w:rsidRPr="0098384B" w:rsidRDefault="00C739FA" w:rsidP="00C739FA">
      <w:r>
        <w:rPr>
          <w:b/>
        </w:rPr>
        <w:t>4. Kötelező</w:t>
      </w:r>
      <w:r w:rsidRPr="0098384B">
        <w:rPr>
          <w:b/>
        </w:rPr>
        <w:t xml:space="preserve"> irodalom </w:t>
      </w:r>
      <w:r>
        <w:rPr>
          <w:b/>
        </w:rPr>
        <w:t>(</w:t>
      </w:r>
      <w:r>
        <w:t>s</w:t>
      </w:r>
      <w:r w:rsidRPr="0098384B">
        <w:t>zerző, cím, kiadó, helység, évszám</w:t>
      </w:r>
      <w:r>
        <w:t>):</w:t>
      </w:r>
    </w:p>
    <w:p w:rsidR="00C739FA" w:rsidRDefault="00C739FA" w:rsidP="00C739FA"/>
    <w:p w:rsidR="00C739FA" w:rsidRDefault="00C739FA" w:rsidP="00C739FA">
      <w:r w:rsidRPr="009C4FC4">
        <w:t xml:space="preserve">Oroszlány Péter </w:t>
      </w:r>
      <w:r>
        <w:t xml:space="preserve">: Tanulásmódszertan. Tanácsok, módszerek, gyakorlatok a tanulási képesség fejlesztéséhez. </w:t>
      </w:r>
      <w:proofErr w:type="spellStart"/>
      <w:r>
        <w:t>Metődus-Tan</w:t>
      </w:r>
      <w:proofErr w:type="spellEnd"/>
      <w:r>
        <w:t xml:space="preserve"> Kiadó, Budapest, 2015.</w:t>
      </w:r>
    </w:p>
    <w:p w:rsidR="00C739FA" w:rsidRDefault="00C739FA" w:rsidP="00C739FA">
      <w:pPr>
        <w:rPr>
          <w:b/>
        </w:rPr>
      </w:pPr>
      <w:r w:rsidRPr="003A086A">
        <w:t>Letölthető:</w:t>
      </w:r>
      <w:hyperlink r:id="rId43" w:history="1">
        <w:r w:rsidRPr="003A086A">
          <w:rPr>
            <w:rStyle w:val="Hiperhivatkozs"/>
          </w:rPr>
          <w:t>https://www.academia.edu/32885681/Oroszl%C3%A1ny_P%C3%A9ter_Tanul%C3%A1sm%C3%B3dszertan</w:t>
        </w:r>
      </w:hyperlink>
    </w:p>
    <w:p w:rsidR="00C739FA" w:rsidRPr="0098384B" w:rsidRDefault="00C739FA" w:rsidP="00C739FA">
      <w:pPr>
        <w:jc w:val="both"/>
      </w:pPr>
    </w:p>
    <w:p w:rsidR="00C739FA" w:rsidRPr="0098384B" w:rsidRDefault="00C739FA" w:rsidP="00C739FA">
      <w:pPr>
        <w:jc w:val="both"/>
        <w:rPr>
          <w:b/>
        </w:rPr>
      </w:pPr>
      <w:r>
        <w:rPr>
          <w:b/>
        </w:rPr>
        <w:t>Ajánlott irodalom</w:t>
      </w:r>
      <w:r w:rsidRPr="004B231C">
        <w:rPr>
          <w:b/>
        </w:rPr>
        <w:t xml:space="preserve"> </w:t>
      </w:r>
      <w:r w:rsidRPr="004B231C">
        <w:t>(</w:t>
      </w:r>
      <w:r>
        <w:t>s</w:t>
      </w:r>
      <w:r w:rsidRPr="0098384B">
        <w:t>zerző, cím, kiadó, helység, évszám</w:t>
      </w:r>
      <w:r>
        <w:t>):</w:t>
      </w:r>
    </w:p>
    <w:p w:rsidR="00C739FA" w:rsidRPr="003A086A" w:rsidRDefault="00504BB2" w:rsidP="00C739FA">
      <w:hyperlink r:id="rId44" w:history="1">
        <w:r w:rsidR="00C739FA" w:rsidRPr="003A086A">
          <w:rPr>
            <w:rStyle w:val="Hiperhivatkozs"/>
          </w:rPr>
          <w:t>http://hogyantanuljak.eu/htt_ajandek.pdf</w:t>
        </w:r>
      </w:hyperlink>
    </w:p>
    <w:p w:rsidR="00C739FA" w:rsidRPr="003A086A" w:rsidRDefault="00504BB2" w:rsidP="00C739FA">
      <w:hyperlink r:id="rId45" w:history="1">
        <w:r w:rsidR="00C739FA" w:rsidRPr="003A086A">
          <w:rPr>
            <w:rStyle w:val="Hiperhivatkozs"/>
          </w:rPr>
          <w:t>https://memotechnika.webnode.hu/a5letek/</w:t>
        </w:r>
      </w:hyperlink>
    </w:p>
    <w:p w:rsidR="00C739FA" w:rsidRDefault="00C739FA"/>
    <w:p w:rsidR="00C739FA" w:rsidRDefault="00C739FA"/>
    <w:p w:rsidR="00504BB2" w:rsidRDefault="00504BB2"/>
    <w:p w:rsidR="00504BB2" w:rsidRDefault="00504BB2"/>
    <w:p w:rsidR="004F1759" w:rsidRDefault="004F1759"/>
    <w:p w:rsidR="004F1759" w:rsidRDefault="004F1759"/>
    <w:p w:rsidR="004F1759" w:rsidRDefault="004F1759"/>
    <w:p w:rsidR="004F1759" w:rsidRDefault="004F1759"/>
    <w:p w:rsidR="00504BB2" w:rsidRDefault="00504BB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7"/>
        <w:gridCol w:w="15"/>
        <w:gridCol w:w="1410"/>
        <w:gridCol w:w="1404"/>
        <w:gridCol w:w="1746"/>
        <w:gridCol w:w="2192"/>
      </w:tblGrid>
      <w:tr w:rsidR="00E149EC" w:rsidTr="004A060A">
        <w:trPr>
          <w:cantSplit/>
          <w:trHeight w:val="255"/>
        </w:trPr>
        <w:tc>
          <w:tcPr>
            <w:tcW w:w="3512" w:type="dxa"/>
            <w:gridSpan w:val="3"/>
            <w:vMerge w:val="restart"/>
            <w:tcBorders>
              <w:top w:val="thinThickSmallGap" w:sz="24" w:space="0" w:color="auto"/>
              <w:left w:val="thinThickSmallGap" w:sz="24" w:space="0" w:color="auto"/>
              <w:bottom w:val="dashed" w:sz="4" w:space="0" w:color="auto"/>
              <w:right w:val="thinThickSmallGap" w:sz="24" w:space="0" w:color="auto"/>
            </w:tcBorders>
          </w:tcPr>
          <w:p w:rsidR="00E149EC" w:rsidRDefault="00E149EC" w:rsidP="00E149EC">
            <w:pPr>
              <w:rPr>
                <w:b/>
              </w:rPr>
            </w:pPr>
            <w:r>
              <w:rPr>
                <w:b/>
              </w:rPr>
              <w:lastRenderedPageBreak/>
              <w:t xml:space="preserve">    Neveléstudományi Tanszék</w:t>
            </w:r>
          </w:p>
        </w:tc>
        <w:tc>
          <w:tcPr>
            <w:tcW w:w="3150" w:type="dxa"/>
            <w:gridSpan w:val="2"/>
            <w:tcBorders>
              <w:top w:val="thinThickSmallGap" w:sz="24" w:space="0" w:color="auto"/>
              <w:left w:val="thinThickSmallGap" w:sz="24" w:space="0" w:color="auto"/>
              <w:bottom w:val="single" w:sz="8" w:space="0" w:color="auto"/>
              <w:right w:val="single" w:sz="8" w:space="0" w:color="auto"/>
            </w:tcBorders>
          </w:tcPr>
          <w:p w:rsidR="00E149EC" w:rsidRDefault="00E149EC" w:rsidP="00E149EC">
            <w:pPr>
              <w:pStyle w:val="Cmsor1"/>
            </w:pPr>
            <w:proofErr w:type="spellStart"/>
            <w:r>
              <w:t>Tantárgy</w:t>
            </w:r>
            <w:proofErr w:type="spellEnd"/>
            <w:r>
              <w:t xml:space="preserve"> </w:t>
            </w:r>
            <w:proofErr w:type="spellStart"/>
            <w:r>
              <w:t>előfeltétele</w:t>
            </w:r>
            <w:proofErr w:type="spellEnd"/>
          </w:p>
        </w:tc>
        <w:tc>
          <w:tcPr>
            <w:tcW w:w="2192" w:type="dxa"/>
            <w:tcBorders>
              <w:top w:val="thinThickSmallGap" w:sz="24" w:space="0" w:color="auto"/>
              <w:left w:val="single" w:sz="8" w:space="0" w:color="auto"/>
              <w:bottom w:val="single" w:sz="8" w:space="0" w:color="auto"/>
              <w:right w:val="thinThickSmallGap" w:sz="24" w:space="0" w:color="auto"/>
            </w:tcBorders>
          </w:tcPr>
          <w:p w:rsidR="00E149EC" w:rsidRDefault="00E149EC" w:rsidP="00E149EC">
            <w:pPr>
              <w:pStyle w:val="Cmsor2"/>
              <w:ind w:left="-70"/>
            </w:pPr>
            <w:r>
              <w:t>NEPTUN azonosító</w:t>
            </w:r>
          </w:p>
        </w:tc>
      </w:tr>
      <w:tr w:rsidR="00E149EC" w:rsidTr="004A060A">
        <w:trPr>
          <w:cantSplit/>
          <w:trHeight w:val="360"/>
        </w:trPr>
        <w:tc>
          <w:tcPr>
            <w:tcW w:w="3512" w:type="dxa"/>
            <w:gridSpan w:val="3"/>
            <w:vMerge/>
            <w:tcBorders>
              <w:top w:val="thinThickSmallGap" w:sz="24" w:space="0" w:color="auto"/>
              <w:left w:val="thinThickSmallGap" w:sz="24" w:space="0" w:color="auto"/>
              <w:bottom w:val="dashed" w:sz="4" w:space="0" w:color="auto"/>
              <w:right w:val="thinThickSmallGap" w:sz="24" w:space="0" w:color="auto"/>
            </w:tcBorders>
            <w:vAlign w:val="center"/>
          </w:tcPr>
          <w:p w:rsidR="00E149EC" w:rsidRDefault="00E149EC" w:rsidP="00E149EC">
            <w:pPr>
              <w:rPr>
                <w:b/>
              </w:rPr>
            </w:pPr>
          </w:p>
        </w:tc>
        <w:tc>
          <w:tcPr>
            <w:tcW w:w="3150" w:type="dxa"/>
            <w:gridSpan w:val="2"/>
            <w:tcBorders>
              <w:top w:val="single" w:sz="8" w:space="0" w:color="auto"/>
              <w:left w:val="thinThickSmallGap" w:sz="24" w:space="0" w:color="auto"/>
              <w:bottom w:val="dashed" w:sz="4" w:space="0" w:color="auto"/>
              <w:right w:val="single" w:sz="8" w:space="0" w:color="auto"/>
            </w:tcBorders>
          </w:tcPr>
          <w:p w:rsidR="00E149EC" w:rsidRDefault="00E149EC" w:rsidP="00E149EC">
            <w:pPr>
              <w:jc w:val="center"/>
              <w:rPr>
                <w:b/>
              </w:rPr>
            </w:pPr>
            <w:r>
              <w:rPr>
                <w:b/>
              </w:rPr>
              <w:t>-</w:t>
            </w:r>
          </w:p>
        </w:tc>
        <w:tc>
          <w:tcPr>
            <w:tcW w:w="2192" w:type="dxa"/>
            <w:tcBorders>
              <w:top w:val="single" w:sz="8" w:space="0" w:color="auto"/>
              <w:left w:val="single" w:sz="8" w:space="0" w:color="auto"/>
              <w:bottom w:val="dashed" w:sz="4" w:space="0" w:color="auto"/>
              <w:right w:val="thinThickSmallGap" w:sz="24" w:space="0" w:color="auto"/>
            </w:tcBorders>
          </w:tcPr>
          <w:p w:rsidR="00E149EC" w:rsidRDefault="00E149EC" w:rsidP="00E149EC">
            <w:pPr>
              <w:pStyle w:val="Cmsor2"/>
              <w:ind w:left="-70"/>
            </w:pPr>
            <w:r>
              <w:t>-</w:t>
            </w:r>
          </w:p>
        </w:tc>
      </w:tr>
      <w:tr w:rsidR="00E149EC" w:rsidTr="004A060A">
        <w:trPr>
          <w:cantSplit/>
          <w:trHeight w:val="276"/>
        </w:trPr>
        <w:tc>
          <w:tcPr>
            <w:tcW w:w="3512" w:type="dxa"/>
            <w:gridSpan w:val="3"/>
            <w:vMerge w:val="restart"/>
            <w:tcBorders>
              <w:top w:val="single" w:sz="4" w:space="0" w:color="auto"/>
              <w:left w:val="thinThickSmallGap" w:sz="24" w:space="0" w:color="auto"/>
              <w:bottom w:val="thinThickSmallGap" w:sz="24" w:space="0" w:color="auto"/>
              <w:right w:val="thinThickSmallGap" w:sz="24" w:space="0" w:color="auto"/>
            </w:tcBorders>
          </w:tcPr>
          <w:p w:rsidR="00E149EC" w:rsidRDefault="00E149EC" w:rsidP="00E149EC">
            <w:pPr>
              <w:pStyle w:val="Cmsor1"/>
            </w:pPr>
            <w:r>
              <w:t xml:space="preserve">         </w:t>
            </w:r>
            <w:proofErr w:type="spellStart"/>
            <w:r>
              <w:t>Hittanár-nevelőtanár</w:t>
            </w:r>
            <w:proofErr w:type="spellEnd"/>
          </w:p>
          <w:p w:rsidR="00E149EC" w:rsidRDefault="00E149EC" w:rsidP="00E149EC">
            <w:pPr>
              <w:rPr>
                <w:b/>
              </w:rPr>
            </w:pPr>
            <w:r>
              <w:rPr>
                <w:b/>
              </w:rPr>
              <w:t xml:space="preserve">             Levelező tagozat</w:t>
            </w:r>
          </w:p>
        </w:tc>
        <w:tc>
          <w:tcPr>
            <w:tcW w:w="3150" w:type="dxa"/>
            <w:gridSpan w:val="2"/>
            <w:tcBorders>
              <w:top w:val="dashed" w:sz="4" w:space="0" w:color="auto"/>
              <w:left w:val="thinThickSmallGap" w:sz="24" w:space="0" w:color="auto"/>
              <w:bottom w:val="dashed" w:sz="4" w:space="0" w:color="auto"/>
              <w:right w:val="single" w:sz="8" w:space="0" w:color="auto"/>
            </w:tcBorders>
          </w:tcPr>
          <w:p w:rsidR="00E149EC" w:rsidRDefault="00E149EC" w:rsidP="00E149EC"/>
        </w:tc>
        <w:tc>
          <w:tcPr>
            <w:tcW w:w="2192" w:type="dxa"/>
            <w:tcBorders>
              <w:top w:val="dashed" w:sz="4" w:space="0" w:color="auto"/>
              <w:left w:val="single" w:sz="8" w:space="0" w:color="auto"/>
              <w:bottom w:val="dashed" w:sz="4" w:space="0" w:color="auto"/>
              <w:right w:val="thinThickSmallGap" w:sz="24" w:space="0" w:color="auto"/>
            </w:tcBorders>
          </w:tcPr>
          <w:p w:rsidR="00E149EC" w:rsidRDefault="00E149EC" w:rsidP="00E149EC">
            <w:pPr>
              <w:pStyle w:val="Cmsor1"/>
            </w:pPr>
          </w:p>
        </w:tc>
      </w:tr>
      <w:tr w:rsidR="00E149EC" w:rsidTr="004A060A">
        <w:trPr>
          <w:cantSplit/>
          <w:trHeight w:val="285"/>
        </w:trPr>
        <w:tc>
          <w:tcPr>
            <w:tcW w:w="3512" w:type="dxa"/>
            <w:gridSpan w:val="3"/>
            <w:vMerge/>
            <w:tcBorders>
              <w:top w:val="single" w:sz="4" w:space="0" w:color="auto"/>
              <w:left w:val="thinThickSmallGap" w:sz="24" w:space="0" w:color="auto"/>
              <w:bottom w:val="thinThickSmallGap" w:sz="24" w:space="0" w:color="auto"/>
              <w:right w:val="thinThickSmallGap" w:sz="24" w:space="0" w:color="auto"/>
            </w:tcBorders>
            <w:vAlign w:val="center"/>
          </w:tcPr>
          <w:p w:rsidR="00E149EC" w:rsidRDefault="00E149EC" w:rsidP="00E149EC">
            <w:pPr>
              <w:rPr>
                <w:b/>
              </w:rPr>
            </w:pPr>
          </w:p>
        </w:tc>
        <w:tc>
          <w:tcPr>
            <w:tcW w:w="3150" w:type="dxa"/>
            <w:gridSpan w:val="2"/>
            <w:vMerge w:val="restart"/>
            <w:tcBorders>
              <w:top w:val="dashed" w:sz="4" w:space="0" w:color="auto"/>
              <w:left w:val="thinThickSmallGap" w:sz="24" w:space="0" w:color="auto"/>
              <w:bottom w:val="thinThickSmallGap" w:sz="24" w:space="0" w:color="auto"/>
              <w:right w:val="single" w:sz="8" w:space="0" w:color="auto"/>
            </w:tcBorders>
          </w:tcPr>
          <w:p w:rsidR="00E149EC" w:rsidRDefault="00E149EC" w:rsidP="00E149EC">
            <w:pPr>
              <w:pStyle w:val="Cmsor1"/>
            </w:pPr>
          </w:p>
        </w:tc>
        <w:tc>
          <w:tcPr>
            <w:tcW w:w="2192" w:type="dxa"/>
            <w:vMerge w:val="restart"/>
            <w:tcBorders>
              <w:top w:val="dashed" w:sz="4" w:space="0" w:color="auto"/>
              <w:left w:val="single" w:sz="8" w:space="0" w:color="auto"/>
              <w:bottom w:val="thinThickSmallGap" w:sz="24" w:space="0" w:color="auto"/>
              <w:right w:val="thinThickSmallGap" w:sz="24" w:space="0" w:color="auto"/>
            </w:tcBorders>
          </w:tcPr>
          <w:p w:rsidR="00E149EC" w:rsidRDefault="00E149EC" w:rsidP="00E149EC">
            <w:pPr>
              <w:pStyle w:val="Cmsor1"/>
            </w:pPr>
          </w:p>
        </w:tc>
      </w:tr>
      <w:tr w:rsidR="00E149EC" w:rsidTr="004A060A">
        <w:trPr>
          <w:cantSplit/>
          <w:trHeight w:val="285"/>
        </w:trPr>
        <w:tc>
          <w:tcPr>
            <w:tcW w:w="3512" w:type="dxa"/>
            <w:gridSpan w:val="3"/>
            <w:vMerge w:val="restart"/>
            <w:tcBorders>
              <w:top w:val="thinThickSmallGap" w:sz="24" w:space="0" w:color="auto"/>
              <w:left w:val="thinThickSmallGap" w:sz="24" w:space="0" w:color="auto"/>
              <w:bottom w:val="single" w:sz="18" w:space="0" w:color="auto"/>
              <w:right w:val="thinThickSmallGap" w:sz="24" w:space="0" w:color="auto"/>
            </w:tcBorders>
          </w:tcPr>
          <w:p w:rsidR="00E149EC" w:rsidRDefault="00E149EC" w:rsidP="00E149EC">
            <w:pPr>
              <w:rPr>
                <w:b/>
              </w:rPr>
            </w:pPr>
          </w:p>
          <w:p w:rsidR="00E149EC" w:rsidRDefault="00E149EC" w:rsidP="00E149EC">
            <w:pPr>
              <w:rPr>
                <w:b/>
              </w:rPr>
            </w:pPr>
          </w:p>
          <w:p w:rsidR="00E149EC" w:rsidRDefault="00E149EC" w:rsidP="00E149EC">
            <w:pPr>
              <w:jc w:val="center"/>
              <w:rPr>
                <w:b/>
              </w:rPr>
            </w:pPr>
            <w:r>
              <w:rPr>
                <w:b/>
              </w:rPr>
              <w:t>Pedagógia keresztény</w:t>
            </w:r>
          </w:p>
          <w:p w:rsidR="00E149EC" w:rsidRDefault="00E149EC" w:rsidP="00E149EC">
            <w:pPr>
              <w:jc w:val="center"/>
              <w:rPr>
                <w:b/>
              </w:rPr>
            </w:pPr>
            <w:r>
              <w:rPr>
                <w:b/>
              </w:rPr>
              <w:t xml:space="preserve">szemmel </w:t>
            </w:r>
          </w:p>
        </w:tc>
        <w:tc>
          <w:tcPr>
            <w:tcW w:w="3150" w:type="dxa"/>
            <w:gridSpan w:val="2"/>
            <w:vMerge/>
            <w:tcBorders>
              <w:top w:val="dashed" w:sz="4" w:space="0" w:color="auto"/>
              <w:left w:val="thinThickSmallGap" w:sz="24" w:space="0" w:color="auto"/>
              <w:bottom w:val="thinThickSmallGap" w:sz="24" w:space="0" w:color="auto"/>
              <w:right w:val="single" w:sz="8" w:space="0" w:color="auto"/>
            </w:tcBorders>
            <w:vAlign w:val="center"/>
          </w:tcPr>
          <w:p w:rsidR="00E149EC" w:rsidRDefault="00E149EC" w:rsidP="00E149EC">
            <w:pPr>
              <w:rPr>
                <w:b/>
                <w:bCs/>
              </w:rPr>
            </w:pPr>
          </w:p>
        </w:tc>
        <w:tc>
          <w:tcPr>
            <w:tcW w:w="2192" w:type="dxa"/>
            <w:vMerge/>
            <w:tcBorders>
              <w:top w:val="dashed" w:sz="4" w:space="0" w:color="auto"/>
              <w:left w:val="single" w:sz="8" w:space="0" w:color="auto"/>
              <w:bottom w:val="thinThickSmallGap" w:sz="24" w:space="0" w:color="auto"/>
              <w:right w:val="thinThickSmallGap" w:sz="24" w:space="0" w:color="auto"/>
            </w:tcBorders>
            <w:vAlign w:val="center"/>
          </w:tcPr>
          <w:p w:rsidR="00E149EC" w:rsidRDefault="00E149EC" w:rsidP="00E149EC">
            <w:pPr>
              <w:rPr>
                <w:b/>
                <w:bCs/>
              </w:rPr>
            </w:pPr>
          </w:p>
        </w:tc>
      </w:tr>
      <w:tr w:rsidR="00E149EC" w:rsidTr="004A060A">
        <w:trPr>
          <w:cantSplit/>
          <w:trHeight w:val="285"/>
        </w:trPr>
        <w:tc>
          <w:tcPr>
            <w:tcW w:w="3512" w:type="dxa"/>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E149EC" w:rsidRDefault="00E149EC" w:rsidP="00E149EC">
            <w:pPr>
              <w:rPr>
                <w:b/>
              </w:rPr>
            </w:pPr>
          </w:p>
        </w:tc>
        <w:tc>
          <w:tcPr>
            <w:tcW w:w="3150" w:type="dxa"/>
            <w:gridSpan w:val="2"/>
            <w:vMerge/>
            <w:tcBorders>
              <w:top w:val="dashed" w:sz="4" w:space="0" w:color="auto"/>
              <w:left w:val="thinThickSmallGap" w:sz="24" w:space="0" w:color="auto"/>
              <w:bottom w:val="thinThickSmallGap" w:sz="24" w:space="0" w:color="auto"/>
              <w:right w:val="single" w:sz="8" w:space="0" w:color="auto"/>
            </w:tcBorders>
            <w:vAlign w:val="center"/>
          </w:tcPr>
          <w:p w:rsidR="00E149EC" w:rsidRDefault="00E149EC" w:rsidP="00E149EC">
            <w:pPr>
              <w:rPr>
                <w:b/>
                <w:bCs/>
              </w:rPr>
            </w:pPr>
          </w:p>
        </w:tc>
        <w:tc>
          <w:tcPr>
            <w:tcW w:w="2192" w:type="dxa"/>
            <w:vMerge/>
            <w:tcBorders>
              <w:top w:val="dashed" w:sz="4" w:space="0" w:color="auto"/>
              <w:left w:val="single" w:sz="8" w:space="0" w:color="auto"/>
              <w:bottom w:val="thinThickSmallGap" w:sz="24" w:space="0" w:color="auto"/>
              <w:right w:val="thinThickSmallGap" w:sz="24" w:space="0" w:color="auto"/>
            </w:tcBorders>
            <w:vAlign w:val="center"/>
          </w:tcPr>
          <w:p w:rsidR="00E149EC" w:rsidRDefault="00E149EC" w:rsidP="00E149EC">
            <w:pPr>
              <w:rPr>
                <w:b/>
                <w:bCs/>
              </w:rPr>
            </w:pPr>
          </w:p>
        </w:tc>
      </w:tr>
      <w:tr w:rsidR="00E149EC" w:rsidTr="004A060A">
        <w:trPr>
          <w:cantSplit/>
          <w:trHeight w:val="624"/>
        </w:trPr>
        <w:tc>
          <w:tcPr>
            <w:tcW w:w="3512" w:type="dxa"/>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E149EC" w:rsidRDefault="00E149EC" w:rsidP="00E149EC">
            <w:pPr>
              <w:rPr>
                <w:b/>
              </w:rPr>
            </w:pPr>
          </w:p>
        </w:tc>
        <w:tc>
          <w:tcPr>
            <w:tcW w:w="3150" w:type="dxa"/>
            <w:gridSpan w:val="2"/>
            <w:tcBorders>
              <w:top w:val="thinThickSmallGap" w:sz="24" w:space="0" w:color="auto"/>
              <w:left w:val="thickThinSmallGap" w:sz="24" w:space="0" w:color="auto"/>
              <w:bottom w:val="single" w:sz="18" w:space="0" w:color="auto"/>
              <w:right w:val="single" w:sz="18" w:space="0" w:color="auto"/>
            </w:tcBorders>
          </w:tcPr>
          <w:p w:rsidR="00E149EC" w:rsidRDefault="00E149EC" w:rsidP="00E149EC">
            <w:pPr>
              <w:pStyle w:val="Cmsor1"/>
              <w:rPr>
                <w:sz w:val="18"/>
                <w:szCs w:val="18"/>
              </w:rPr>
            </w:pPr>
            <w:proofErr w:type="spellStart"/>
            <w:r>
              <w:rPr>
                <w:sz w:val="18"/>
                <w:szCs w:val="18"/>
              </w:rPr>
              <w:t>Tárgy</w:t>
            </w:r>
            <w:proofErr w:type="spellEnd"/>
            <w:r>
              <w:rPr>
                <w:sz w:val="18"/>
                <w:szCs w:val="18"/>
              </w:rPr>
              <w:t xml:space="preserve"> </w:t>
            </w:r>
            <w:proofErr w:type="spellStart"/>
            <w:r>
              <w:rPr>
                <w:sz w:val="18"/>
                <w:szCs w:val="18"/>
              </w:rPr>
              <w:t>kredit-értéke</w:t>
            </w:r>
            <w:proofErr w:type="spellEnd"/>
          </w:p>
          <w:tbl>
            <w:tblPr>
              <w:tblpPr w:leftFromText="141" w:rightFromText="141"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E149EC" w:rsidTr="00E149EC">
              <w:trPr>
                <w:trHeight w:val="180"/>
              </w:trPr>
              <w:tc>
                <w:tcPr>
                  <w:tcW w:w="1260" w:type="dxa"/>
                  <w:tcBorders>
                    <w:top w:val="single" w:sz="4" w:space="0" w:color="auto"/>
                    <w:left w:val="single" w:sz="4" w:space="0" w:color="auto"/>
                    <w:bottom w:val="single" w:sz="4" w:space="0" w:color="auto"/>
                    <w:right w:val="single" w:sz="4" w:space="0" w:color="auto"/>
                  </w:tcBorders>
                </w:tcPr>
                <w:p w:rsidR="00E149EC" w:rsidRDefault="00E149EC" w:rsidP="00E149EC">
                  <w:pPr>
                    <w:jc w:val="center"/>
                  </w:pPr>
                  <w:r>
                    <w:t>2 pont</w:t>
                  </w:r>
                </w:p>
              </w:tc>
            </w:tr>
          </w:tbl>
          <w:p w:rsidR="00E149EC" w:rsidRDefault="00E149EC" w:rsidP="00E149EC">
            <w:pPr>
              <w:jc w:val="right"/>
            </w:pPr>
          </w:p>
        </w:tc>
        <w:tc>
          <w:tcPr>
            <w:tcW w:w="2192" w:type="dxa"/>
            <w:vMerge w:val="restart"/>
            <w:tcBorders>
              <w:top w:val="thinThickSmallGap" w:sz="24" w:space="0" w:color="auto"/>
              <w:left w:val="single" w:sz="18" w:space="0" w:color="auto"/>
              <w:bottom w:val="thinThickSmallGap" w:sz="24" w:space="0" w:color="auto"/>
              <w:right w:val="thinThickSmallGap" w:sz="24" w:space="0" w:color="auto"/>
            </w:tcBorders>
          </w:tcPr>
          <w:p w:rsidR="00E149EC" w:rsidRDefault="00E149EC" w:rsidP="00E149EC">
            <w:pPr>
              <w:pStyle w:val="Cmsor1"/>
            </w:pPr>
            <w:proofErr w:type="spellStart"/>
            <w:r>
              <w:t>Oktató</w:t>
            </w:r>
            <w:proofErr w:type="spellEnd"/>
            <w:r>
              <w:t xml:space="preserve"> </w:t>
            </w:r>
            <w:proofErr w:type="spellStart"/>
            <w:r>
              <w:t>neve</w:t>
            </w:r>
            <w:proofErr w:type="spellEnd"/>
          </w:p>
          <w:p w:rsidR="00E149EC" w:rsidRDefault="00E149EC" w:rsidP="00E149EC">
            <w:r>
              <w:t xml:space="preserve">   </w:t>
            </w:r>
          </w:p>
          <w:p w:rsidR="00E149EC" w:rsidRDefault="00E149EC" w:rsidP="00E149EC"/>
          <w:p w:rsidR="00E149EC" w:rsidRDefault="00E149EC" w:rsidP="00E149EC">
            <w:r>
              <w:t xml:space="preserve"> Dr. Varga József</w:t>
            </w:r>
          </w:p>
        </w:tc>
      </w:tr>
      <w:tr w:rsidR="00E149EC" w:rsidTr="004A060A">
        <w:trPr>
          <w:cantSplit/>
          <w:trHeight w:val="254"/>
        </w:trPr>
        <w:tc>
          <w:tcPr>
            <w:tcW w:w="3512" w:type="dxa"/>
            <w:gridSpan w:val="3"/>
            <w:vMerge/>
            <w:tcBorders>
              <w:top w:val="thinThickSmallGap" w:sz="24" w:space="0" w:color="auto"/>
              <w:left w:val="thinThickSmallGap" w:sz="24" w:space="0" w:color="auto"/>
              <w:bottom w:val="single" w:sz="18" w:space="0" w:color="auto"/>
              <w:right w:val="thinThickSmallGap" w:sz="24" w:space="0" w:color="auto"/>
            </w:tcBorders>
            <w:vAlign w:val="center"/>
          </w:tcPr>
          <w:p w:rsidR="00E149EC" w:rsidRDefault="00E149EC" w:rsidP="00E149EC">
            <w:pPr>
              <w:rPr>
                <w:b/>
              </w:rPr>
            </w:pPr>
          </w:p>
        </w:tc>
        <w:tc>
          <w:tcPr>
            <w:tcW w:w="3150" w:type="dxa"/>
            <w:gridSpan w:val="2"/>
            <w:tcBorders>
              <w:top w:val="single" w:sz="18" w:space="0" w:color="auto"/>
              <w:left w:val="thickThinSmallGap" w:sz="24" w:space="0" w:color="auto"/>
              <w:bottom w:val="single" w:sz="8" w:space="0" w:color="auto"/>
              <w:right w:val="single" w:sz="18" w:space="0" w:color="auto"/>
            </w:tcBorders>
          </w:tcPr>
          <w:p w:rsidR="00E149EC" w:rsidRDefault="00E149EC" w:rsidP="00E149EC">
            <w:pPr>
              <w:pStyle w:val="Cmsor1"/>
              <w:rPr>
                <w:b w:val="0"/>
                <w:bCs w:val="0"/>
              </w:rPr>
            </w:pPr>
            <w:proofErr w:type="spellStart"/>
            <w:r>
              <w:t>Heti</w:t>
            </w:r>
            <w:proofErr w:type="spellEnd"/>
            <w:r>
              <w:t xml:space="preserve"> </w:t>
            </w:r>
            <w:proofErr w:type="spellStart"/>
            <w:r>
              <w:t>óraszám</w:t>
            </w:r>
            <w:proofErr w:type="spellEnd"/>
          </w:p>
        </w:tc>
        <w:tc>
          <w:tcPr>
            <w:tcW w:w="2192" w:type="dxa"/>
            <w:vMerge/>
            <w:tcBorders>
              <w:top w:val="thinThickSmallGap" w:sz="24" w:space="0" w:color="auto"/>
              <w:left w:val="single" w:sz="18" w:space="0" w:color="auto"/>
              <w:bottom w:val="thinThickSmallGap" w:sz="24" w:space="0" w:color="auto"/>
              <w:right w:val="thinThickSmallGap" w:sz="24" w:space="0" w:color="auto"/>
            </w:tcBorders>
            <w:vAlign w:val="center"/>
          </w:tcPr>
          <w:p w:rsidR="00E149EC" w:rsidRDefault="00E149EC" w:rsidP="00E149EC"/>
        </w:tc>
      </w:tr>
      <w:tr w:rsidR="00E149EC" w:rsidTr="004A060A">
        <w:trPr>
          <w:cantSplit/>
          <w:trHeight w:val="20"/>
        </w:trPr>
        <w:tc>
          <w:tcPr>
            <w:tcW w:w="2102" w:type="dxa"/>
            <w:gridSpan w:val="2"/>
            <w:tcBorders>
              <w:top w:val="single" w:sz="18" w:space="0" w:color="auto"/>
              <w:left w:val="thinThickSmallGap" w:sz="24" w:space="0" w:color="auto"/>
              <w:bottom w:val="thickThinSmallGap" w:sz="24" w:space="0" w:color="auto"/>
              <w:right w:val="single" w:sz="8" w:space="0" w:color="auto"/>
            </w:tcBorders>
          </w:tcPr>
          <w:p w:rsidR="00E149EC" w:rsidRDefault="00E149EC" w:rsidP="00E149EC">
            <w:pPr>
              <w:pStyle w:val="Cmsor1"/>
            </w:pPr>
            <w:r>
              <w:t xml:space="preserve">NEPTUN </w:t>
            </w:r>
            <w:proofErr w:type="spellStart"/>
            <w:r>
              <w:t>azonosító</w:t>
            </w:r>
            <w:proofErr w:type="spellEnd"/>
            <w:r>
              <w:t xml:space="preserve"> </w:t>
            </w:r>
          </w:p>
        </w:tc>
        <w:tc>
          <w:tcPr>
            <w:tcW w:w="1410" w:type="dxa"/>
            <w:tcBorders>
              <w:top w:val="single" w:sz="18" w:space="0" w:color="auto"/>
              <w:left w:val="single" w:sz="8" w:space="0" w:color="auto"/>
              <w:bottom w:val="thickThinSmallGap" w:sz="24" w:space="0" w:color="auto"/>
              <w:right w:val="thinThickSmallGap" w:sz="24" w:space="0" w:color="auto"/>
            </w:tcBorders>
          </w:tcPr>
          <w:p w:rsidR="00E149EC" w:rsidRDefault="00E149EC" w:rsidP="00E149EC">
            <w:pPr>
              <w:rPr>
                <w:b/>
                <w:sz w:val="22"/>
              </w:rPr>
            </w:pPr>
            <w:r w:rsidRPr="00370C4E">
              <w:rPr>
                <w:b/>
                <w:sz w:val="22"/>
              </w:rPr>
              <w:t>GLOA0605</w:t>
            </w:r>
            <w:r>
              <w:rPr>
                <w:b/>
                <w:sz w:val="22"/>
              </w:rPr>
              <w:t xml:space="preserve">-       </w:t>
            </w:r>
          </w:p>
          <w:p w:rsidR="00E149EC" w:rsidRDefault="00E149EC" w:rsidP="00E149EC">
            <w:pPr>
              <w:rPr>
                <w:b/>
                <w:bCs/>
                <w:sz w:val="18"/>
                <w:szCs w:val="18"/>
              </w:rPr>
            </w:pPr>
            <w:r>
              <w:rPr>
                <w:b/>
                <w:sz w:val="22"/>
              </w:rPr>
              <w:t xml:space="preserve">                  18</w:t>
            </w:r>
          </w:p>
        </w:tc>
        <w:tc>
          <w:tcPr>
            <w:tcW w:w="1404" w:type="dxa"/>
            <w:tcBorders>
              <w:top w:val="single" w:sz="8" w:space="0" w:color="auto"/>
              <w:left w:val="thinThickSmallGap" w:sz="24" w:space="0" w:color="auto"/>
              <w:bottom w:val="single" w:sz="4" w:space="0" w:color="auto"/>
              <w:right w:val="single" w:sz="8" w:space="0" w:color="auto"/>
            </w:tcBorders>
          </w:tcPr>
          <w:p w:rsidR="00E149EC" w:rsidRDefault="00E149EC" w:rsidP="00E149EC">
            <w:pPr>
              <w:pStyle w:val="Cmsor1"/>
              <w:rPr>
                <w:b w:val="0"/>
                <w:bCs w:val="0"/>
              </w:rPr>
            </w:pPr>
            <w:proofErr w:type="spellStart"/>
            <w:r>
              <w:rPr>
                <w:b w:val="0"/>
                <w:bCs w:val="0"/>
              </w:rPr>
              <w:t>Előadás</w:t>
            </w:r>
            <w:proofErr w:type="spellEnd"/>
          </w:p>
        </w:tc>
        <w:tc>
          <w:tcPr>
            <w:tcW w:w="1746" w:type="dxa"/>
            <w:tcBorders>
              <w:top w:val="single" w:sz="8" w:space="0" w:color="auto"/>
              <w:left w:val="single" w:sz="8" w:space="0" w:color="auto"/>
              <w:bottom w:val="single" w:sz="4" w:space="0" w:color="auto"/>
              <w:right w:val="single" w:sz="18" w:space="0" w:color="auto"/>
            </w:tcBorders>
          </w:tcPr>
          <w:p w:rsidR="00E149EC" w:rsidRDefault="00E149EC" w:rsidP="00E149EC">
            <w:pPr>
              <w:pStyle w:val="Cmsor1"/>
              <w:rPr>
                <w:b w:val="0"/>
                <w:bCs w:val="0"/>
              </w:rPr>
            </w:pPr>
            <w:proofErr w:type="spellStart"/>
            <w:r>
              <w:rPr>
                <w:b w:val="0"/>
                <w:bCs w:val="0"/>
              </w:rPr>
              <w:t>Szeminárium</w:t>
            </w:r>
            <w:proofErr w:type="spellEnd"/>
          </w:p>
        </w:tc>
        <w:tc>
          <w:tcPr>
            <w:tcW w:w="2192" w:type="dxa"/>
            <w:vMerge/>
            <w:tcBorders>
              <w:top w:val="thinThickSmallGap" w:sz="24" w:space="0" w:color="auto"/>
              <w:left w:val="single" w:sz="18" w:space="0" w:color="auto"/>
              <w:bottom w:val="thinThickSmallGap" w:sz="24" w:space="0" w:color="auto"/>
              <w:right w:val="thinThickSmallGap" w:sz="24" w:space="0" w:color="auto"/>
            </w:tcBorders>
            <w:vAlign w:val="center"/>
          </w:tcPr>
          <w:p w:rsidR="00E149EC" w:rsidRDefault="00E149EC" w:rsidP="00E149EC"/>
        </w:tc>
      </w:tr>
      <w:tr w:rsidR="00E149EC" w:rsidTr="004A060A">
        <w:trPr>
          <w:cantSplit/>
          <w:trHeight w:val="20"/>
        </w:trPr>
        <w:tc>
          <w:tcPr>
            <w:tcW w:w="2087" w:type="dxa"/>
            <w:tcBorders>
              <w:top w:val="thickThinSmallGap" w:sz="24" w:space="0" w:color="auto"/>
              <w:left w:val="thinThickSmallGap" w:sz="24" w:space="0" w:color="auto"/>
              <w:bottom w:val="single" w:sz="4" w:space="0" w:color="auto"/>
              <w:right w:val="single" w:sz="8" w:space="0" w:color="auto"/>
            </w:tcBorders>
          </w:tcPr>
          <w:p w:rsidR="00E149EC" w:rsidRDefault="00E149EC" w:rsidP="00E149EC">
            <w:pPr>
              <w:pStyle w:val="Cmsor1"/>
            </w:pPr>
            <w:proofErr w:type="spellStart"/>
            <w:r>
              <w:t>Javasolt</w:t>
            </w:r>
            <w:proofErr w:type="spellEnd"/>
            <w:r>
              <w:t xml:space="preserve"> </w:t>
            </w:r>
            <w:proofErr w:type="spellStart"/>
            <w:r>
              <w:t>szemeszter</w:t>
            </w:r>
            <w:proofErr w:type="spellEnd"/>
          </w:p>
        </w:tc>
        <w:tc>
          <w:tcPr>
            <w:tcW w:w="1425" w:type="dxa"/>
            <w:gridSpan w:val="2"/>
            <w:tcBorders>
              <w:top w:val="thickThinSmallGap" w:sz="24" w:space="0" w:color="auto"/>
              <w:left w:val="single" w:sz="8" w:space="0" w:color="auto"/>
              <w:bottom w:val="single" w:sz="4" w:space="0" w:color="auto"/>
              <w:right w:val="thinThickSmallGap" w:sz="24" w:space="0" w:color="auto"/>
            </w:tcBorders>
          </w:tcPr>
          <w:p w:rsidR="00E149EC" w:rsidRDefault="00E149EC" w:rsidP="00E149EC">
            <w:pPr>
              <w:jc w:val="center"/>
            </w:pPr>
            <w:r>
              <w:t>1-4</w:t>
            </w:r>
          </w:p>
        </w:tc>
        <w:tc>
          <w:tcPr>
            <w:tcW w:w="1404" w:type="dxa"/>
            <w:tcBorders>
              <w:top w:val="nil"/>
              <w:left w:val="thinThickSmallGap" w:sz="24" w:space="0" w:color="auto"/>
              <w:bottom w:val="single" w:sz="18" w:space="0" w:color="auto"/>
              <w:right w:val="single" w:sz="8" w:space="0" w:color="auto"/>
            </w:tcBorders>
          </w:tcPr>
          <w:p w:rsidR="00E149EC" w:rsidRDefault="00E149EC" w:rsidP="00E149EC">
            <w:pPr>
              <w:jc w:val="center"/>
            </w:pPr>
            <w:r>
              <w:t xml:space="preserve">- </w:t>
            </w:r>
          </w:p>
        </w:tc>
        <w:tc>
          <w:tcPr>
            <w:tcW w:w="1746" w:type="dxa"/>
            <w:tcBorders>
              <w:top w:val="nil"/>
              <w:left w:val="single" w:sz="8" w:space="0" w:color="auto"/>
              <w:bottom w:val="single" w:sz="18" w:space="0" w:color="auto"/>
              <w:right w:val="single" w:sz="18" w:space="0" w:color="auto"/>
            </w:tcBorders>
          </w:tcPr>
          <w:p w:rsidR="00E149EC" w:rsidRDefault="00E149EC" w:rsidP="00E149EC">
            <w:r>
              <w:t xml:space="preserve">     8 óra</w:t>
            </w:r>
          </w:p>
          <w:p w:rsidR="00E149EC" w:rsidRDefault="00E149EC" w:rsidP="00E149EC">
            <w:pPr>
              <w:jc w:val="center"/>
            </w:pPr>
            <w:r>
              <w:t xml:space="preserve"> </w:t>
            </w:r>
          </w:p>
        </w:tc>
        <w:tc>
          <w:tcPr>
            <w:tcW w:w="2192" w:type="dxa"/>
            <w:vMerge/>
            <w:tcBorders>
              <w:top w:val="thinThickSmallGap" w:sz="24" w:space="0" w:color="auto"/>
              <w:left w:val="single" w:sz="18" w:space="0" w:color="auto"/>
              <w:bottom w:val="thinThickSmallGap" w:sz="24" w:space="0" w:color="auto"/>
              <w:right w:val="thinThickSmallGap" w:sz="24" w:space="0" w:color="auto"/>
            </w:tcBorders>
            <w:vAlign w:val="center"/>
          </w:tcPr>
          <w:p w:rsidR="00E149EC" w:rsidRDefault="00E149EC" w:rsidP="00E149EC"/>
        </w:tc>
      </w:tr>
      <w:tr w:rsidR="00E149EC" w:rsidTr="004A060A">
        <w:trPr>
          <w:cantSplit/>
          <w:trHeight w:val="478"/>
        </w:trPr>
        <w:tc>
          <w:tcPr>
            <w:tcW w:w="2087" w:type="dxa"/>
            <w:tcBorders>
              <w:top w:val="single" w:sz="4" w:space="0" w:color="auto"/>
              <w:left w:val="thinThickSmallGap" w:sz="24" w:space="0" w:color="auto"/>
              <w:bottom w:val="thinThickSmallGap" w:sz="24" w:space="0" w:color="auto"/>
              <w:right w:val="single" w:sz="8" w:space="0" w:color="auto"/>
            </w:tcBorders>
          </w:tcPr>
          <w:p w:rsidR="00E149EC" w:rsidRDefault="00E149EC" w:rsidP="00E149EC">
            <w:pPr>
              <w:pStyle w:val="Cmsor1"/>
            </w:pPr>
            <w:proofErr w:type="spellStart"/>
            <w:r>
              <w:t>Tantárgy</w:t>
            </w:r>
            <w:proofErr w:type="spellEnd"/>
            <w:r>
              <w:t xml:space="preserve"> </w:t>
            </w:r>
            <w:proofErr w:type="spellStart"/>
            <w:r>
              <w:t>típusa</w:t>
            </w:r>
            <w:proofErr w:type="spellEnd"/>
          </w:p>
          <w:p w:rsidR="00E149EC" w:rsidRDefault="00E149EC" w:rsidP="00E149EC">
            <w:pPr>
              <w:jc w:val="center"/>
            </w:pPr>
            <w:r>
              <w:t>(A, B, C,)</w:t>
            </w:r>
          </w:p>
        </w:tc>
        <w:tc>
          <w:tcPr>
            <w:tcW w:w="1425" w:type="dxa"/>
            <w:gridSpan w:val="2"/>
            <w:tcBorders>
              <w:top w:val="single" w:sz="4" w:space="0" w:color="auto"/>
              <w:left w:val="single" w:sz="8" w:space="0" w:color="auto"/>
              <w:bottom w:val="thinThickSmallGap" w:sz="24" w:space="0" w:color="auto"/>
              <w:right w:val="thinThickSmallGap" w:sz="24" w:space="0" w:color="auto"/>
            </w:tcBorders>
          </w:tcPr>
          <w:p w:rsidR="00E149EC" w:rsidRDefault="00E149EC" w:rsidP="00E149EC"/>
          <w:p w:rsidR="00E149EC" w:rsidRDefault="00E149EC" w:rsidP="00E149EC">
            <w:pPr>
              <w:jc w:val="center"/>
            </w:pPr>
            <w:r>
              <w:t>A</w:t>
            </w:r>
          </w:p>
        </w:tc>
        <w:tc>
          <w:tcPr>
            <w:tcW w:w="3150" w:type="dxa"/>
            <w:gridSpan w:val="2"/>
            <w:tcBorders>
              <w:top w:val="single" w:sz="18" w:space="0" w:color="auto"/>
              <w:left w:val="thinThickSmallGap" w:sz="24" w:space="0" w:color="auto"/>
              <w:bottom w:val="thinThickSmallGap" w:sz="24" w:space="0" w:color="auto"/>
              <w:right w:val="single" w:sz="18" w:space="0" w:color="auto"/>
            </w:tcBorders>
          </w:tcPr>
          <w:p w:rsidR="00E149EC" w:rsidRDefault="00E149EC" w:rsidP="00E149EC">
            <w:pPr>
              <w:pStyle w:val="Cmsor2"/>
            </w:pPr>
            <w:r>
              <w:t>Követelmény</w:t>
            </w:r>
          </w:p>
          <w:p w:rsidR="00E149EC" w:rsidRDefault="00E149EC" w:rsidP="00E149EC">
            <w:r>
              <w:t xml:space="preserve">              évközi jegy</w:t>
            </w:r>
          </w:p>
        </w:tc>
        <w:tc>
          <w:tcPr>
            <w:tcW w:w="2192" w:type="dxa"/>
            <w:vMerge/>
            <w:tcBorders>
              <w:top w:val="thinThickSmallGap" w:sz="24" w:space="0" w:color="auto"/>
              <w:left w:val="single" w:sz="18" w:space="0" w:color="auto"/>
              <w:bottom w:val="thinThickSmallGap" w:sz="24" w:space="0" w:color="auto"/>
              <w:right w:val="thinThickSmallGap" w:sz="24" w:space="0" w:color="auto"/>
            </w:tcBorders>
            <w:vAlign w:val="center"/>
          </w:tcPr>
          <w:p w:rsidR="00E149EC" w:rsidRDefault="00E149EC" w:rsidP="00E149EC"/>
        </w:tc>
      </w:tr>
    </w:tbl>
    <w:p w:rsidR="00E149EC" w:rsidRPr="00370C4E" w:rsidRDefault="00E149EC" w:rsidP="00E149EC">
      <w:pPr>
        <w:rPr>
          <w:sz w:val="28"/>
          <w:szCs w:val="28"/>
        </w:rPr>
      </w:pPr>
    </w:p>
    <w:p w:rsidR="00E149EC" w:rsidRPr="00B87D0F" w:rsidRDefault="00E149EC" w:rsidP="00E149EC">
      <w:pPr>
        <w:spacing w:line="360" w:lineRule="auto"/>
        <w:jc w:val="both"/>
        <w:rPr>
          <w:b/>
        </w:rPr>
      </w:pPr>
      <w:r w:rsidRPr="00B87D0F">
        <w:rPr>
          <w:b/>
        </w:rPr>
        <w:t>A tárgy oktatásának célja:</w:t>
      </w:r>
    </w:p>
    <w:p w:rsidR="00E149EC" w:rsidRPr="00B87D0F" w:rsidRDefault="00E149EC" w:rsidP="00E149EC">
      <w:pPr>
        <w:pStyle w:val="Cmsor1"/>
        <w:jc w:val="both"/>
        <w:rPr>
          <w:b w:val="0"/>
          <w:sz w:val="24"/>
          <w:szCs w:val="24"/>
        </w:rPr>
      </w:pPr>
      <w:r w:rsidRPr="00B87D0F">
        <w:rPr>
          <w:b w:val="0"/>
          <w:sz w:val="24"/>
          <w:szCs w:val="24"/>
        </w:rPr>
        <w:t xml:space="preserve">A </w:t>
      </w:r>
      <w:proofErr w:type="spellStart"/>
      <w:r w:rsidRPr="00B87D0F">
        <w:rPr>
          <w:b w:val="0"/>
          <w:sz w:val="24"/>
          <w:szCs w:val="24"/>
        </w:rPr>
        <w:t>hittanár-nevelőtanár</w:t>
      </w:r>
      <w:proofErr w:type="spellEnd"/>
      <w:r w:rsidRPr="00B87D0F">
        <w:rPr>
          <w:b w:val="0"/>
          <w:sz w:val="24"/>
          <w:szCs w:val="24"/>
        </w:rPr>
        <w:t xml:space="preserve"> </w:t>
      </w:r>
      <w:proofErr w:type="spellStart"/>
      <w:r w:rsidRPr="00B87D0F">
        <w:rPr>
          <w:b w:val="0"/>
          <w:sz w:val="24"/>
          <w:szCs w:val="24"/>
        </w:rPr>
        <w:t>szakos</w:t>
      </w:r>
      <w:proofErr w:type="spellEnd"/>
      <w:r w:rsidRPr="00B87D0F">
        <w:rPr>
          <w:b w:val="0"/>
          <w:sz w:val="24"/>
          <w:szCs w:val="24"/>
        </w:rPr>
        <w:t xml:space="preserve"> </w:t>
      </w:r>
      <w:proofErr w:type="spellStart"/>
      <w:r w:rsidRPr="00B87D0F">
        <w:rPr>
          <w:b w:val="0"/>
          <w:sz w:val="24"/>
          <w:szCs w:val="24"/>
        </w:rPr>
        <w:t>hallgatók</w:t>
      </w:r>
      <w:proofErr w:type="spellEnd"/>
      <w:r w:rsidRPr="00B87D0F">
        <w:rPr>
          <w:b w:val="0"/>
          <w:sz w:val="24"/>
          <w:szCs w:val="24"/>
        </w:rPr>
        <w:t xml:space="preserve"> </w:t>
      </w:r>
      <w:proofErr w:type="spellStart"/>
      <w:r w:rsidRPr="00B87D0F">
        <w:rPr>
          <w:b w:val="0"/>
          <w:sz w:val="24"/>
          <w:szCs w:val="24"/>
        </w:rPr>
        <w:t>felkészítése</w:t>
      </w:r>
      <w:proofErr w:type="spellEnd"/>
      <w:r w:rsidRPr="00B87D0F">
        <w:rPr>
          <w:b w:val="0"/>
          <w:sz w:val="24"/>
          <w:szCs w:val="24"/>
        </w:rPr>
        <w:t xml:space="preserve"> a </w:t>
      </w:r>
      <w:proofErr w:type="spellStart"/>
      <w:r w:rsidRPr="00B87D0F">
        <w:rPr>
          <w:b w:val="0"/>
          <w:sz w:val="24"/>
          <w:szCs w:val="24"/>
        </w:rPr>
        <w:t>munkájuk</w:t>
      </w:r>
      <w:proofErr w:type="spellEnd"/>
      <w:r w:rsidRPr="00B87D0F">
        <w:rPr>
          <w:b w:val="0"/>
          <w:sz w:val="24"/>
          <w:szCs w:val="24"/>
        </w:rPr>
        <w:t xml:space="preserve"> </w:t>
      </w:r>
      <w:proofErr w:type="spellStart"/>
      <w:r w:rsidRPr="00B87D0F">
        <w:rPr>
          <w:b w:val="0"/>
          <w:sz w:val="24"/>
          <w:szCs w:val="24"/>
        </w:rPr>
        <w:t>során</w:t>
      </w:r>
      <w:proofErr w:type="spellEnd"/>
      <w:r w:rsidRPr="00B87D0F">
        <w:rPr>
          <w:b w:val="0"/>
          <w:sz w:val="24"/>
          <w:szCs w:val="24"/>
        </w:rPr>
        <w:t xml:space="preserve"> </w:t>
      </w:r>
      <w:proofErr w:type="spellStart"/>
      <w:r w:rsidRPr="00B87D0F">
        <w:rPr>
          <w:b w:val="0"/>
          <w:sz w:val="24"/>
          <w:szCs w:val="24"/>
        </w:rPr>
        <w:t>előkerülő</w:t>
      </w:r>
      <w:proofErr w:type="spellEnd"/>
      <w:r w:rsidRPr="00B87D0F">
        <w:rPr>
          <w:b w:val="0"/>
          <w:sz w:val="24"/>
          <w:szCs w:val="24"/>
        </w:rPr>
        <w:t xml:space="preserve"> </w:t>
      </w:r>
      <w:proofErr w:type="spellStart"/>
      <w:r w:rsidRPr="00B87D0F">
        <w:rPr>
          <w:b w:val="0"/>
          <w:sz w:val="24"/>
          <w:szCs w:val="24"/>
        </w:rPr>
        <w:t>pedagógiai</w:t>
      </w:r>
      <w:proofErr w:type="spellEnd"/>
      <w:r w:rsidRPr="00B87D0F">
        <w:rPr>
          <w:b w:val="0"/>
          <w:sz w:val="24"/>
          <w:szCs w:val="24"/>
        </w:rPr>
        <w:t xml:space="preserve"> </w:t>
      </w:r>
      <w:proofErr w:type="spellStart"/>
      <w:r w:rsidRPr="00B87D0F">
        <w:rPr>
          <w:b w:val="0"/>
          <w:sz w:val="24"/>
          <w:szCs w:val="24"/>
        </w:rPr>
        <w:t>jellegű</w:t>
      </w:r>
      <w:proofErr w:type="spellEnd"/>
      <w:r w:rsidRPr="00B87D0F">
        <w:rPr>
          <w:b w:val="0"/>
          <w:sz w:val="24"/>
          <w:szCs w:val="24"/>
        </w:rPr>
        <w:t xml:space="preserve"> </w:t>
      </w:r>
      <w:proofErr w:type="spellStart"/>
      <w:r w:rsidRPr="00B87D0F">
        <w:rPr>
          <w:b w:val="0"/>
          <w:sz w:val="24"/>
          <w:szCs w:val="24"/>
        </w:rPr>
        <w:t>feladatok</w:t>
      </w:r>
      <w:proofErr w:type="spellEnd"/>
      <w:r w:rsidRPr="00B87D0F">
        <w:rPr>
          <w:b w:val="0"/>
          <w:sz w:val="24"/>
          <w:szCs w:val="24"/>
        </w:rPr>
        <w:t xml:space="preserve"> </w:t>
      </w:r>
      <w:proofErr w:type="spellStart"/>
      <w:r w:rsidRPr="00B87D0F">
        <w:rPr>
          <w:b w:val="0"/>
          <w:sz w:val="24"/>
          <w:szCs w:val="24"/>
        </w:rPr>
        <w:t>keresztény</w:t>
      </w:r>
      <w:proofErr w:type="spellEnd"/>
      <w:r w:rsidRPr="00B87D0F">
        <w:rPr>
          <w:b w:val="0"/>
          <w:sz w:val="24"/>
          <w:szCs w:val="24"/>
        </w:rPr>
        <w:t xml:space="preserve"> </w:t>
      </w:r>
      <w:proofErr w:type="spellStart"/>
      <w:r w:rsidRPr="00B87D0F">
        <w:rPr>
          <w:b w:val="0"/>
          <w:sz w:val="24"/>
          <w:szCs w:val="24"/>
        </w:rPr>
        <w:t>szellemű</w:t>
      </w:r>
      <w:proofErr w:type="spellEnd"/>
      <w:r w:rsidRPr="00B87D0F">
        <w:rPr>
          <w:b w:val="0"/>
          <w:sz w:val="24"/>
          <w:szCs w:val="24"/>
        </w:rPr>
        <w:t xml:space="preserve"> </w:t>
      </w:r>
      <w:proofErr w:type="spellStart"/>
      <w:r w:rsidRPr="00B87D0F">
        <w:rPr>
          <w:b w:val="0"/>
          <w:sz w:val="24"/>
          <w:szCs w:val="24"/>
        </w:rPr>
        <w:t>megoldására</w:t>
      </w:r>
      <w:proofErr w:type="spellEnd"/>
      <w:r w:rsidRPr="00B87D0F">
        <w:rPr>
          <w:b w:val="0"/>
          <w:sz w:val="24"/>
          <w:szCs w:val="24"/>
        </w:rPr>
        <w:t xml:space="preserve">, a </w:t>
      </w:r>
      <w:proofErr w:type="spellStart"/>
      <w:r w:rsidRPr="00B87D0F">
        <w:rPr>
          <w:b w:val="0"/>
          <w:sz w:val="24"/>
          <w:szCs w:val="24"/>
        </w:rPr>
        <w:t>különböző</w:t>
      </w:r>
      <w:proofErr w:type="spellEnd"/>
      <w:r w:rsidRPr="00B87D0F">
        <w:rPr>
          <w:b w:val="0"/>
          <w:sz w:val="24"/>
          <w:szCs w:val="24"/>
        </w:rPr>
        <w:t xml:space="preserve"> </w:t>
      </w:r>
      <w:proofErr w:type="spellStart"/>
      <w:r w:rsidRPr="00B87D0F">
        <w:rPr>
          <w:b w:val="0"/>
          <w:sz w:val="24"/>
          <w:szCs w:val="24"/>
        </w:rPr>
        <w:t>iskolai</w:t>
      </w:r>
      <w:proofErr w:type="spellEnd"/>
      <w:r w:rsidRPr="00B87D0F">
        <w:rPr>
          <w:b w:val="0"/>
          <w:sz w:val="24"/>
          <w:szCs w:val="24"/>
        </w:rPr>
        <w:t xml:space="preserve"> </w:t>
      </w:r>
      <w:proofErr w:type="spellStart"/>
      <w:r w:rsidRPr="00B87D0F">
        <w:rPr>
          <w:b w:val="0"/>
          <w:sz w:val="24"/>
          <w:szCs w:val="24"/>
        </w:rPr>
        <w:t>és</w:t>
      </w:r>
      <w:proofErr w:type="spellEnd"/>
      <w:r w:rsidRPr="00B87D0F">
        <w:rPr>
          <w:b w:val="0"/>
          <w:sz w:val="24"/>
          <w:szCs w:val="24"/>
        </w:rPr>
        <w:t xml:space="preserve"> </w:t>
      </w:r>
      <w:proofErr w:type="spellStart"/>
      <w:r w:rsidRPr="00B87D0F">
        <w:rPr>
          <w:b w:val="0"/>
          <w:sz w:val="24"/>
          <w:szCs w:val="24"/>
        </w:rPr>
        <w:t>iskolán</w:t>
      </w:r>
      <w:proofErr w:type="spellEnd"/>
      <w:r w:rsidRPr="00B87D0F">
        <w:rPr>
          <w:b w:val="0"/>
          <w:sz w:val="24"/>
          <w:szCs w:val="24"/>
        </w:rPr>
        <w:t xml:space="preserve"> </w:t>
      </w:r>
      <w:proofErr w:type="spellStart"/>
      <w:r w:rsidRPr="00B87D0F">
        <w:rPr>
          <w:b w:val="0"/>
          <w:sz w:val="24"/>
          <w:szCs w:val="24"/>
        </w:rPr>
        <w:t>kívüli</w:t>
      </w:r>
      <w:proofErr w:type="spellEnd"/>
      <w:r w:rsidRPr="00B87D0F">
        <w:rPr>
          <w:b w:val="0"/>
          <w:sz w:val="24"/>
          <w:szCs w:val="24"/>
        </w:rPr>
        <w:t xml:space="preserve"> </w:t>
      </w:r>
      <w:proofErr w:type="spellStart"/>
      <w:r w:rsidRPr="00B87D0F">
        <w:rPr>
          <w:b w:val="0"/>
          <w:sz w:val="24"/>
          <w:szCs w:val="24"/>
        </w:rPr>
        <w:t>nevelői</w:t>
      </w:r>
      <w:proofErr w:type="spellEnd"/>
      <w:r w:rsidRPr="00B87D0F">
        <w:rPr>
          <w:b w:val="0"/>
          <w:sz w:val="24"/>
          <w:szCs w:val="24"/>
        </w:rPr>
        <w:t xml:space="preserve"> </w:t>
      </w:r>
      <w:proofErr w:type="spellStart"/>
      <w:r w:rsidRPr="00B87D0F">
        <w:rPr>
          <w:b w:val="0"/>
          <w:sz w:val="24"/>
          <w:szCs w:val="24"/>
        </w:rPr>
        <w:t>hatások</w:t>
      </w:r>
      <w:proofErr w:type="spellEnd"/>
      <w:r w:rsidRPr="00B87D0F">
        <w:rPr>
          <w:b w:val="0"/>
          <w:sz w:val="24"/>
          <w:szCs w:val="24"/>
        </w:rPr>
        <w:t xml:space="preserve"> </w:t>
      </w:r>
      <w:proofErr w:type="spellStart"/>
      <w:r w:rsidRPr="00B87D0F">
        <w:rPr>
          <w:b w:val="0"/>
          <w:sz w:val="24"/>
          <w:szCs w:val="24"/>
        </w:rPr>
        <w:t>keresztény</w:t>
      </w:r>
      <w:proofErr w:type="spellEnd"/>
      <w:r w:rsidRPr="00B87D0F">
        <w:rPr>
          <w:b w:val="0"/>
          <w:sz w:val="24"/>
          <w:szCs w:val="24"/>
        </w:rPr>
        <w:t xml:space="preserve"> </w:t>
      </w:r>
      <w:proofErr w:type="spellStart"/>
      <w:r w:rsidRPr="00B87D0F">
        <w:rPr>
          <w:b w:val="0"/>
          <w:sz w:val="24"/>
          <w:szCs w:val="24"/>
        </w:rPr>
        <w:t>értelmezésére</w:t>
      </w:r>
      <w:proofErr w:type="spellEnd"/>
      <w:r w:rsidRPr="00B87D0F">
        <w:rPr>
          <w:b w:val="0"/>
          <w:sz w:val="24"/>
          <w:szCs w:val="24"/>
        </w:rPr>
        <w:t xml:space="preserve">. </w:t>
      </w:r>
    </w:p>
    <w:p w:rsidR="00E149EC" w:rsidRPr="00B87D0F" w:rsidRDefault="00E149EC" w:rsidP="00E149EC">
      <w:pPr>
        <w:jc w:val="both"/>
      </w:pPr>
      <w:r w:rsidRPr="00B87D0F">
        <w:t>Képessé tenni őket arra, hogy a különböző életkorúakra irányuló személyiségalakító tevékenységük, hatásuk során úgy alakítsák a velük kapcsolatba kerülők személyiségét, hogy ők el tudjanak jutni a keresztény nevelés végső céljához, az üdvösséghez.</w:t>
      </w:r>
    </w:p>
    <w:p w:rsidR="00E149EC" w:rsidRPr="00B87D0F" w:rsidRDefault="00E149EC" w:rsidP="00E149EC">
      <w:pPr>
        <w:spacing w:line="360" w:lineRule="auto"/>
        <w:jc w:val="both"/>
        <w:rPr>
          <w:b/>
        </w:rPr>
      </w:pPr>
    </w:p>
    <w:p w:rsidR="00E149EC" w:rsidRPr="00B87D0F" w:rsidRDefault="00E149EC" w:rsidP="00E149EC">
      <w:pPr>
        <w:spacing w:line="360" w:lineRule="auto"/>
        <w:jc w:val="both"/>
        <w:rPr>
          <w:b/>
        </w:rPr>
      </w:pPr>
      <w:r w:rsidRPr="00B87D0F">
        <w:rPr>
          <w:b/>
        </w:rPr>
        <w:t>A tárgy követelménye:</w:t>
      </w:r>
    </w:p>
    <w:p w:rsidR="00E149EC" w:rsidRPr="00B87D0F" w:rsidRDefault="00E149EC" w:rsidP="00E149EC">
      <w:pPr>
        <w:jc w:val="both"/>
      </w:pPr>
      <w:r w:rsidRPr="00B87D0F">
        <w:t xml:space="preserve">A félév során a hallgatók az előírt konzultációs rend szerint kötelesek megjelenni, s aktívan részt venni a foglalkozásokon. E feltétel teljesülése esetén a hallgatók aláírást kapnak. </w:t>
      </w:r>
    </w:p>
    <w:p w:rsidR="00E149EC" w:rsidRPr="004A060A" w:rsidRDefault="00E149EC" w:rsidP="00E149EC">
      <w:pPr>
        <w:spacing w:line="360" w:lineRule="auto"/>
        <w:jc w:val="both"/>
      </w:pPr>
      <w:r w:rsidRPr="00B87D0F">
        <w:t xml:space="preserve">A tárgy tanulmányozása a félév során </w:t>
      </w:r>
      <w:r w:rsidRPr="00B87D0F">
        <w:rPr>
          <w:b/>
        </w:rPr>
        <w:t xml:space="preserve">évközi jeggyel </w:t>
      </w:r>
      <w:r w:rsidRPr="00B87D0F">
        <w:t>zárul.</w:t>
      </w:r>
    </w:p>
    <w:p w:rsidR="00E149EC" w:rsidRPr="00B87D0F" w:rsidRDefault="00E149EC" w:rsidP="00E149EC">
      <w:pPr>
        <w:spacing w:line="360" w:lineRule="auto"/>
        <w:jc w:val="both"/>
        <w:rPr>
          <w:u w:val="single"/>
        </w:rPr>
      </w:pPr>
      <w:r w:rsidRPr="00B87D0F">
        <w:rPr>
          <w:u w:val="single"/>
        </w:rPr>
        <w:t>Az évközi jegy követelménye:</w:t>
      </w:r>
    </w:p>
    <w:p w:rsidR="00E149EC" w:rsidRPr="00B87D0F" w:rsidRDefault="00E149EC" w:rsidP="00E149EC">
      <w:pPr>
        <w:ind w:left="705"/>
        <w:jc w:val="both"/>
      </w:pPr>
      <w:r w:rsidRPr="00B87D0F">
        <w:t xml:space="preserve">- az aláírás megszerzése (feltétel: az előírt 8 konzultációs órából legalább </w:t>
      </w:r>
    </w:p>
    <w:p w:rsidR="00E149EC" w:rsidRPr="00B87D0F" w:rsidRDefault="00E149EC" w:rsidP="00E149EC">
      <w:pPr>
        <w:ind w:left="3537" w:firstLine="3"/>
        <w:jc w:val="both"/>
      </w:pPr>
      <w:r w:rsidRPr="00B87D0F">
        <w:t>4 órán való jelenlét)</w:t>
      </w:r>
    </w:p>
    <w:p w:rsidR="00E149EC" w:rsidRPr="00B87D0F" w:rsidRDefault="00E149EC" w:rsidP="00E149EC">
      <w:pPr>
        <w:ind w:left="705"/>
        <w:jc w:val="both"/>
      </w:pPr>
      <w:r w:rsidRPr="00B87D0F">
        <w:t>- a zárthelyi írásbeli dolgozat (írásbeli teszt) sikeres teljesítése. A tesz kérdései a kötelező irodalom, valamint a konzultációkon feldolgozott témák anyagából kerül összeállításra.</w:t>
      </w:r>
    </w:p>
    <w:p w:rsidR="00E149EC" w:rsidRPr="00B87D0F" w:rsidRDefault="00E149EC" w:rsidP="00E149EC">
      <w:pPr>
        <w:ind w:left="3537" w:firstLine="3"/>
        <w:jc w:val="both"/>
      </w:pPr>
    </w:p>
    <w:p w:rsidR="00E149EC" w:rsidRPr="00B87D0F" w:rsidRDefault="00E149EC" w:rsidP="00E149EC">
      <w:pPr>
        <w:spacing w:line="360" w:lineRule="auto"/>
        <w:jc w:val="both"/>
        <w:rPr>
          <w:b/>
        </w:rPr>
      </w:pPr>
    </w:p>
    <w:p w:rsidR="00E149EC" w:rsidRPr="00B87D0F" w:rsidRDefault="00E149EC" w:rsidP="00E149EC">
      <w:pPr>
        <w:spacing w:line="360" w:lineRule="auto"/>
        <w:jc w:val="both"/>
        <w:rPr>
          <w:b/>
        </w:rPr>
      </w:pPr>
      <w:r w:rsidRPr="00B87D0F">
        <w:rPr>
          <w:b/>
        </w:rPr>
        <w:lastRenderedPageBreak/>
        <w:t xml:space="preserve">A tantárgy tananyagtartalma: </w:t>
      </w:r>
    </w:p>
    <w:p w:rsidR="00E149EC" w:rsidRPr="00B87D0F" w:rsidRDefault="00E149EC" w:rsidP="00E149EC">
      <w:pPr>
        <w:spacing w:line="360" w:lineRule="auto"/>
        <w:jc w:val="both"/>
        <w:rPr>
          <w:b/>
        </w:rPr>
      </w:pPr>
      <w:r w:rsidRPr="00B87D0F">
        <w:rPr>
          <w:b/>
        </w:rPr>
        <w:t>1. konzultáció</w:t>
      </w:r>
    </w:p>
    <w:p w:rsidR="00E149EC" w:rsidRPr="00B87D0F" w:rsidRDefault="00E149EC" w:rsidP="00E149EC">
      <w:pPr>
        <w:spacing w:line="360" w:lineRule="auto"/>
        <w:jc w:val="both"/>
      </w:pPr>
    </w:p>
    <w:p w:rsidR="00E149EC" w:rsidRPr="00B87D0F" w:rsidRDefault="00E149EC" w:rsidP="00E149EC">
      <w:pPr>
        <w:spacing w:line="360" w:lineRule="auto"/>
        <w:jc w:val="both"/>
      </w:pPr>
      <w:r w:rsidRPr="00B87D0F">
        <w:t xml:space="preserve">Reform és konzervativizmus a pedagógiában. Pedagógiai koncepciók és a II. Vatikáni Zsinat (1962-65) a keresztény nevelésről. </w:t>
      </w:r>
      <w:proofErr w:type="spellStart"/>
      <w:r w:rsidRPr="00B87D0F">
        <w:t>Bosco</w:t>
      </w:r>
      <w:proofErr w:type="spellEnd"/>
      <w:r w:rsidRPr="00B87D0F">
        <w:t xml:space="preserve"> Szent Jánostól Franz </w:t>
      </w:r>
      <w:proofErr w:type="spellStart"/>
      <w:r w:rsidRPr="00B87D0F">
        <w:t>Kett-ig</w:t>
      </w:r>
      <w:proofErr w:type="spellEnd"/>
      <w:r w:rsidRPr="00B87D0F">
        <w:t>.</w:t>
      </w:r>
    </w:p>
    <w:p w:rsidR="00E149EC" w:rsidRPr="00B87D0F" w:rsidRDefault="00E149EC" w:rsidP="00E149EC">
      <w:pPr>
        <w:spacing w:line="360" w:lineRule="auto"/>
        <w:jc w:val="both"/>
      </w:pPr>
      <w:r w:rsidRPr="00B87D0F">
        <w:t>A pedagógia fogalma, a pedagógia tudomány rendszere, főbb ágai, interdiszciplináris kapcsolatai. Személyiségelméletek.</w:t>
      </w:r>
    </w:p>
    <w:p w:rsidR="00E149EC" w:rsidRPr="00B87D0F" w:rsidRDefault="00E149EC" w:rsidP="00E149EC">
      <w:pPr>
        <w:spacing w:line="360" w:lineRule="auto"/>
        <w:jc w:val="both"/>
      </w:pPr>
      <w:r w:rsidRPr="00B87D0F">
        <w:t>A nevelés – mint teleologikus tudomány – fogalmának alakulása, a nevelés szükségessége, lehetősége és a predesztináció. A pedagógiai rendszer elemei, a pedagógia tudomány rendszere, főbb ágai, interdiszciplináris kapcsolatai. A személyiség keresztény értelmezése. A nevelés célrendszere keresztény szemmel.</w:t>
      </w:r>
    </w:p>
    <w:p w:rsidR="00E149EC" w:rsidRPr="00B87D0F" w:rsidRDefault="00E149EC" w:rsidP="00E149EC">
      <w:pPr>
        <w:spacing w:line="360" w:lineRule="auto"/>
        <w:jc w:val="both"/>
        <w:rPr>
          <w:b/>
        </w:rPr>
      </w:pPr>
    </w:p>
    <w:p w:rsidR="00E149EC" w:rsidRPr="00B87D0F" w:rsidRDefault="00E149EC" w:rsidP="00E149EC">
      <w:pPr>
        <w:spacing w:line="360" w:lineRule="auto"/>
        <w:jc w:val="both"/>
        <w:rPr>
          <w:b/>
        </w:rPr>
      </w:pPr>
      <w:r w:rsidRPr="00B87D0F">
        <w:rPr>
          <w:b/>
        </w:rPr>
        <w:t>2. konzultáció</w:t>
      </w:r>
    </w:p>
    <w:p w:rsidR="00E149EC" w:rsidRPr="00B87D0F" w:rsidRDefault="00E149EC" w:rsidP="00E149EC">
      <w:pPr>
        <w:spacing w:line="360" w:lineRule="auto"/>
        <w:jc w:val="both"/>
      </w:pPr>
      <w:r w:rsidRPr="00B87D0F">
        <w:t>A nevelés értelmezésének változásai a XX-XXI. században.</w:t>
      </w:r>
    </w:p>
    <w:p w:rsidR="00E149EC" w:rsidRPr="00B87D0F" w:rsidRDefault="00E149EC" w:rsidP="00E149EC">
      <w:pPr>
        <w:spacing w:line="360" w:lineRule="auto"/>
        <w:jc w:val="both"/>
      </w:pPr>
      <w:r w:rsidRPr="00B87D0F">
        <w:t xml:space="preserve">Nevelési irányzatok: személyiségközpontú, értékelméleti, </w:t>
      </w:r>
      <w:proofErr w:type="spellStart"/>
      <w:r w:rsidRPr="00B87D0F">
        <w:t>szociálpedagógiai</w:t>
      </w:r>
      <w:proofErr w:type="spellEnd"/>
      <w:r w:rsidRPr="00B87D0F">
        <w:t xml:space="preserve">, értékelméleti irányzat. </w:t>
      </w:r>
    </w:p>
    <w:p w:rsidR="00E149EC" w:rsidRPr="00B87D0F" w:rsidRDefault="00E149EC" w:rsidP="00E149EC">
      <w:pPr>
        <w:spacing w:line="360" w:lineRule="auto"/>
        <w:jc w:val="both"/>
      </w:pPr>
      <w:r w:rsidRPr="00B87D0F">
        <w:t xml:space="preserve">A különböző nevelési koncepciók keresztény szemléletű értelmezése és a keresztény nevelés. A keresztény pedagógia válaszai, Don </w:t>
      </w:r>
      <w:proofErr w:type="spellStart"/>
      <w:r w:rsidRPr="00B87D0F">
        <w:t>Bosco</w:t>
      </w:r>
      <w:proofErr w:type="spellEnd"/>
      <w:r w:rsidRPr="00B87D0F">
        <w:t xml:space="preserve"> pedagógiájának elemzése.</w:t>
      </w:r>
    </w:p>
    <w:p w:rsidR="00E149EC" w:rsidRPr="00B87D0F" w:rsidRDefault="00E149EC" w:rsidP="00E149EC">
      <w:pPr>
        <w:spacing w:line="360" w:lineRule="auto"/>
        <w:jc w:val="both"/>
      </w:pPr>
      <w:r w:rsidRPr="00B87D0F">
        <w:t xml:space="preserve">A keresztény nevelés célja, alapelvei, sajátosságai, tartalma, formája, módszerei (direkt, indirekt) és eszközei. </w:t>
      </w:r>
    </w:p>
    <w:p w:rsidR="00E149EC" w:rsidRPr="00B87D0F" w:rsidRDefault="00E149EC" w:rsidP="00E149EC">
      <w:pPr>
        <w:spacing w:line="360" w:lineRule="auto"/>
        <w:jc w:val="both"/>
      </w:pPr>
    </w:p>
    <w:p w:rsidR="00E149EC" w:rsidRPr="00B87D0F" w:rsidRDefault="00E149EC" w:rsidP="00E149EC">
      <w:pPr>
        <w:spacing w:line="360" w:lineRule="auto"/>
        <w:jc w:val="both"/>
        <w:rPr>
          <w:b/>
        </w:rPr>
      </w:pPr>
    </w:p>
    <w:p w:rsidR="00E149EC" w:rsidRPr="00B87D0F" w:rsidRDefault="00E149EC" w:rsidP="00E149EC">
      <w:pPr>
        <w:spacing w:line="360" w:lineRule="auto"/>
        <w:jc w:val="both"/>
        <w:rPr>
          <w:b/>
        </w:rPr>
      </w:pPr>
      <w:r w:rsidRPr="00B87D0F">
        <w:rPr>
          <w:b/>
        </w:rPr>
        <w:t>3. konzultáció</w:t>
      </w:r>
    </w:p>
    <w:p w:rsidR="00E149EC" w:rsidRPr="00B87D0F" w:rsidRDefault="00E149EC" w:rsidP="00E149EC">
      <w:pPr>
        <w:spacing w:line="360" w:lineRule="auto"/>
        <w:jc w:val="both"/>
      </w:pPr>
    </w:p>
    <w:p w:rsidR="00E149EC" w:rsidRPr="00B87D0F" w:rsidRDefault="00E149EC" w:rsidP="00E149EC">
      <w:pPr>
        <w:spacing w:line="360" w:lineRule="auto"/>
        <w:jc w:val="both"/>
      </w:pPr>
      <w:r w:rsidRPr="00B87D0F">
        <w:t xml:space="preserve">A nevelés célrendszere. Céltaxonómiák: a normatív, azaz: </w:t>
      </w:r>
      <w:proofErr w:type="spellStart"/>
      <w:r w:rsidRPr="00B87D0F">
        <w:t>preskriptív</w:t>
      </w:r>
      <w:proofErr w:type="spellEnd"/>
      <w:r w:rsidRPr="00B87D0F">
        <w:t xml:space="preserve"> és a relativisztikus céltételezés. A hagyományos keresztény, puritán-felhalmozó és a  fogyasztói-hedonista értékrend-típus.  A keresztény pedagógia feladatrendszere, különös tekintettel a keresztény erkölcsi nevelésre, az erények gyakorlására és a lelkiismeret-formálás feladataira. A szép, az igaz és a jó. A vallási nevelés. </w:t>
      </w:r>
    </w:p>
    <w:p w:rsidR="00E149EC" w:rsidRPr="00B87D0F" w:rsidRDefault="00E149EC" w:rsidP="00E149EC">
      <w:pPr>
        <w:jc w:val="both"/>
      </w:pPr>
      <w:r w:rsidRPr="00B87D0F">
        <w:t xml:space="preserve"> </w:t>
      </w:r>
    </w:p>
    <w:p w:rsidR="00E149EC" w:rsidRPr="00B87D0F" w:rsidRDefault="00E149EC" w:rsidP="00E149EC">
      <w:pPr>
        <w:spacing w:line="360" w:lineRule="auto"/>
        <w:jc w:val="both"/>
        <w:rPr>
          <w:b/>
        </w:rPr>
      </w:pPr>
      <w:r w:rsidRPr="00B87D0F">
        <w:rPr>
          <w:b/>
        </w:rPr>
        <w:t>4. konzultáció</w:t>
      </w:r>
    </w:p>
    <w:p w:rsidR="00E149EC" w:rsidRPr="00B87D0F" w:rsidRDefault="00E149EC" w:rsidP="00E149EC">
      <w:pPr>
        <w:spacing w:line="360" w:lineRule="auto"/>
        <w:jc w:val="both"/>
      </w:pPr>
      <w:r w:rsidRPr="00B87D0F">
        <w:t>A személy, a személyiség keresztény értelmezése, a teológiai-antropológiai hangsúlyok, a kibontakozás szakaszai és a fejlődés törvényszerűségei. A magyar pedagógia néhány kiemelkedő egyénisége (</w:t>
      </w:r>
      <w:proofErr w:type="spellStart"/>
      <w:r w:rsidRPr="00B87D0F">
        <w:t>Fináczy</w:t>
      </w:r>
      <w:proofErr w:type="spellEnd"/>
      <w:r w:rsidRPr="00B87D0F">
        <w:t xml:space="preserve"> Ernő, </w:t>
      </w:r>
      <w:proofErr w:type="spellStart"/>
      <w:r w:rsidRPr="00B87D0F">
        <w:t>Weszely</w:t>
      </w:r>
      <w:proofErr w:type="spellEnd"/>
      <w:r w:rsidRPr="00B87D0F">
        <w:t xml:space="preserve"> Ödön, Imre Sándor, Karácsony Sándor, </w:t>
      </w:r>
      <w:proofErr w:type="spellStart"/>
      <w:r w:rsidRPr="00B87D0F">
        <w:lastRenderedPageBreak/>
        <w:t>Schneller</w:t>
      </w:r>
      <w:proofErr w:type="spellEnd"/>
      <w:r w:rsidRPr="00B87D0F">
        <w:t xml:space="preserve"> István )   a pedagógia és vallásos nevelés kapcsolatáról, a keresztény nevelésről, a vallásos nevelésről, az erkölcsre nevelésről.</w:t>
      </w:r>
    </w:p>
    <w:p w:rsidR="00E149EC" w:rsidRPr="00B87D0F" w:rsidRDefault="00E149EC" w:rsidP="00E149EC">
      <w:pPr>
        <w:pStyle w:val="Vastagbet"/>
        <w:rPr>
          <w:szCs w:val="24"/>
        </w:rPr>
      </w:pPr>
    </w:p>
    <w:p w:rsidR="00E149EC" w:rsidRPr="00B87D0F" w:rsidRDefault="00E149EC" w:rsidP="00E149EC">
      <w:pPr>
        <w:pStyle w:val="Vastagbet"/>
        <w:rPr>
          <w:szCs w:val="24"/>
        </w:rPr>
      </w:pPr>
      <w:r w:rsidRPr="00B87D0F">
        <w:rPr>
          <w:szCs w:val="24"/>
        </w:rPr>
        <w:t>Kötelező irodalom</w:t>
      </w:r>
    </w:p>
    <w:p w:rsidR="00E149EC" w:rsidRPr="00B87D0F" w:rsidRDefault="00E149EC" w:rsidP="00E149EC">
      <w:pPr>
        <w:jc w:val="both"/>
      </w:pPr>
      <w:r w:rsidRPr="00B87D0F">
        <w:t xml:space="preserve">Dr. Tarjányi Zoltán: Pedagógia II. (Az ember személyi kibontakozása), </w:t>
      </w:r>
      <w:proofErr w:type="spellStart"/>
      <w:r w:rsidRPr="00B87D0F">
        <w:t>SzIT</w:t>
      </w:r>
      <w:proofErr w:type="spellEnd"/>
      <w:r w:rsidRPr="00B87D0F">
        <w:t>, 1998.</w:t>
      </w:r>
      <w:r w:rsidRPr="00B87D0F">
        <w:br/>
      </w:r>
    </w:p>
    <w:p w:rsidR="00E149EC" w:rsidRPr="00B87D0F" w:rsidRDefault="00E149EC" w:rsidP="00E149EC">
      <w:pPr>
        <w:pStyle w:val="Vastagbet"/>
        <w:rPr>
          <w:szCs w:val="24"/>
        </w:rPr>
      </w:pPr>
      <w:r w:rsidRPr="00B87D0F">
        <w:rPr>
          <w:szCs w:val="24"/>
        </w:rPr>
        <w:t>Ajánlott irodalom</w:t>
      </w:r>
    </w:p>
    <w:p w:rsidR="00E149EC" w:rsidRPr="00B87D0F" w:rsidRDefault="00E149EC" w:rsidP="00E149EC">
      <w:proofErr w:type="spellStart"/>
      <w:r w:rsidRPr="00B87D0F">
        <w:t>Dr.Tarjányi</w:t>
      </w:r>
      <w:proofErr w:type="spellEnd"/>
      <w:r w:rsidRPr="00B87D0F">
        <w:t xml:space="preserve"> Zoltán: Pedagógia III. (A nevelés keretei és tartalma), </w:t>
      </w:r>
      <w:proofErr w:type="spellStart"/>
      <w:r w:rsidRPr="00B87D0F">
        <w:t>SzIT</w:t>
      </w:r>
      <w:proofErr w:type="spellEnd"/>
      <w:r w:rsidRPr="00B87D0F">
        <w:t>, 1999.</w:t>
      </w:r>
    </w:p>
    <w:p w:rsidR="00E149EC" w:rsidRPr="00B87D0F" w:rsidRDefault="00E149EC" w:rsidP="00E149EC">
      <w:r w:rsidRPr="00B87D0F">
        <w:t xml:space="preserve">Farkas István – </w:t>
      </w:r>
      <w:proofErr w:type="spellStart"/>
      <w:r w:rsidRPr="00B87D0F">
        <w:t>Sávai</w:t>
      </w:r>
      <w:proofErr w:type="spellEnd"/>
      <w:r w:rsidRPr="00B87D0F">
        <w:t xml:space="preserve"> János – Sebő József – </w:t>
      </w:r>
      <w:proofErr w:type="spellStart"/>
      <w:r w:rsidRPr="00B87D0F">
        <w:t>Trosits</w:t>
      </w:r>
      <w:proofErr w:type="spellEnd"/>
      <w:r w:rsidRPr="00B87D0F">
        <w:t xml:space="preserve"> András: Gyakorlati keresztény pedagógia. Veszprém, 2010.</w:t>
      </w:r>
    </w:p>
    <w:p w:rsidR="00E149EC" w:rsidRDefault="00E149EC">
      <w:r w:rsidRPr="00B87D0F">
        <w:t>A II. Vatikáni Zsinat GRAVISSIMUM EDUCATIONIS kezdetű deklarációja a keresztény nevelésről.</w:t>
      </w:r>
    </w:p>
    <w:p w:rsidR="004A060A" w:rsidRDefault="004A060A"/>
    <w:p w:rsidR="00E149EC" w:rsidRDefault="00E149EC"/>
    <w:tbl>
      <w:tblPr>
        <w:tblStyle w:val="Rcsostblzat"/>
        <w:tblW w:w="0" w:type="auto"/>
        <w:tblLook w:val="01E0" w:firstRow="1" w:lastRow="1" w:firstColumn="1" w:lastColumn="1" w:noHBand="0" w:noVBand="0"/>
      </w:tblPr>
      <w:tblGrid>
        <w:gridCol w:w="3070"/>
        <w:gridCol w:w="1576"/>
        <w:gridCol w:w="1699"/>
        <w:gridCol w:w="2906"/>
      </w:tblGrid>
      <w:tr w:rsidR="00E149EC" w:rsidRPr="0098384B" w:rsidTr="00E149EC">
        <w:trPr>
          <w:trHeight w:val="566"/>
        </w:trPr>
        <w:tc>
          <w:tcPr>
            <w:tcW w:w="3070" w:type="dxa"/>
          </w:tcPr>
          <w:p w:rsidR="00E149EC" w:rsidRPr="0098384B" w:rsidRDefault="00E149EC" w:rsidP="00E149EC">
            <w:pPr>
              <w:spacing w:before="120"/>
            </w:pPr>
            <w:r w:rsidRPr="0098384B">
              <w:t>Tanszék:</w:t>
            </w:r>
            <w:r>
              <w:t xml:space="preserve"> Neveléstudományi tanszék</w:t>
            </w:r>
          </w:p>
          <w:p w:rsidR="00E149EC" w:rsidRPr="0098384B" w:rsidRDefault="00E149EC" w:rsidP="00E149EC">
            <w:pPr>
              <w:jc w:val="center"/>
            </w:pPr>
          </w:p>
        </w:tc>
        <w:tc>
          <w:tcPr>
            <w:tcW w:w="3275" w:type="dxa"/>
            <w:gridSpan w:val="2"/>
          </w:tcPr>
          <w:p w:rsidR="00E149EC" w:rsidRDefault="00E149EC" w:rsidP="00E149EC">
            <w:pPr>
              <w:spacing w:before="120"/>
            </w:pPr>
            <w:r w:rsidRPr="0098384B">
              <w:t>Szak:</w:t>
            </w:r>
            <w:r>
              <w:t xml:space="preserve"> hittanár-nevelőtanár</w:t>
            </w:r>
          </w:p>
          <w:p w:rsidR="00E149EC" w:rsidRPr="0098384B" w:rsidRDefault="00E149EC" w:rsidP="00E149EC"/>
          <w:p w:rsidR="00E149EC" w:rsidRPr="0098384B" w:rsidRDefault="00E149EC" w:rsidP="00E149EC"/>
        </w:tc>
        <w:tc>
          <w:tcPr>
            <w:tcW w:w="2906" w:type="dxa"/>
          </w:tcPr>
          <w:p w:rsidR="00E149EC" w:rsidRPr="0098384B" w:rsidRDefault="00E149EC" w:rsidP="00E149EC"/>
        </w:tc>
      </w:tr>
      <w:tr w:rsidR="00E149EC" w:rsidRPr="0098384B" w:rsidTr="00E149EC">
        <w:trPr>
          <w:trHeight w:val="659"/>
        </w:trPr>
        <w:tc>
          <w:tcPr>
            <w:tcW w:w="6345" w:type="dxa"/>
            <w:gridSpan w:val="3"/>
          </w:tcPr>
          <w:p w:rsidR="00E149EC" w:rsidRPr="0098384B" w:rsidRDefault="00E149EC" w:rsidP="00E149EC">
            <w:pPr>
              <w:spacing w:before="120"/>
            </w:pPr>
            <w:r w:rsidRPr="0098384B">
              <w:t>Tantárgy neve:</w:t>
            </w:r>
            <w:r>
              <w:t xml:space="preserve"> </w:t>
            </w:r>
            <w:r w:rsidRPr="00E149EC">
              <w:rPr>
                <w:b/>
              </w:rPr>
              <w:t>Iskolai gyakorlat</w:t>
            </w:r>
          </w:p>
          <w:p w:rsidR="00E149EC" w:rsidRPr="0098384B" w:rsidRDefault="00E149EC" w:rsidP="00E149EC">
            <w:pPr>
              <w:jc w:val="center"/>
              <w:rPr>
                <w:b/>
              </w:rPr>
            </w:pPr>
          </w:p>
        </w:tc>
        <w:tc>
          <w:tcPr>
            <w:tcW w:w="2906" w:type="dxa"/>
          </w:tcPr>
          <w:p w:rsidR="00E149EC" w:rsidRDefault="00E149EC" w:rsidP="00E149EC">
            <w:pPr>
              <w:spacing w:before="120"/>
            </w:pPr>
            <w:r w:rsidRPr="0098384B">
              <w:t>Tantárgy előfeltétele:</w:t>
            </w:r>
          </w:p>
          <w:p w:rsidR="00E149EC" w:rsidRPr="0098384B" w:rsidRDefault="00E149EC" w:rsidP="00E149EC"/>
        </w:tc>
      </w:tr>
      <w:tr w:rsidR="00E149EC" w:rsidRPr="0098384B" w:rsidTr="00E149EC">
        <w:trPr>
          <w:trHeight w:val="598"/>
        </w:trPr>
        <w:tc>
          <w:tcPr>
            <w:tcW w:w="3070" w:type="dxa"/>
            <w:tcBorders>
              <w:right w:val="single" w:sz="4" w:space="0" w:color="auto"/>
            </w:tcBorders>
            <w:shd w:val="clear" w:color="auto" w:fill="auto"/>
            <w:vAlign w:val="center"/>
          </w:tcPr>
          <w:p w:rsidR="00E149EC" w:rsidRPr="0098384B" w:rsidRDefault="00E149EC" w:rsidP="00E149EC">
            <w:proofErr w:type="spellStart"/>
            <w:r w:rsidRPr="0098384B">
              <w:t>NEPTUN-kód</w:t>
            </w:r>
            <w:proofErr w:type="spellEnd"/>
            <w:r w:rsidRPr="0098384B">
              <w:t>:</w:t>
            </w:r>
            <w:r>
              <w:t xml:space="preserve"> </w:t>
            </w:r>
            <w:r w:rsidRPr="0084474A">
              <w:t>GLOA0607</w:t>
            </w:r>
          </w:p>
        </w:tc>
        <w:tc>
          <w:tcPr>
            <w:tcW w:w="3275" w:type="dxa"/>
            <w:gridSpan w:val="2"/>
            <w:tcBorders>
              <w:top w:val="single" w:sz="4" w:space="0" w:color="auto"/>
              <w:left w:val="single" w:sz="4" w:space="0" w:color="auto"/>
              <w:bottom w:val="single" w:sz="4" w:space="0" w:color="auto"/>
              <w:right w:val="single" w:sz="4" w:space="0" w:color="auto"/>
            </w:tcBorders>
            <w:vAlign w:val="center"/>
          </w:tcPr>
          <w:p w:rsidR="00E149EC" w:rsidRDefault="00E149EC" w:rsidP="00E149EC">
            <w:pPr>
              <w:spacing w:before="120"/>
              <w:jc w:val="center"/>
            </w:pPr>
            <w:r w:rsidRPr="0098384B">
              <w:t>Óraszám/</w:t>
            </w:r>
            <w:r>
              <w:t>félév</w:t>
            </w:r>
          </w:p>
          <w:p w:rsidR="00E149EC" w:rsidRDefault="00E149EC" w:rsidP="00E149EC">
            <w:pPr>
              <w:jc w:val="center"/>
            </w:pPr>
          </w:p>
          <w:p w:rsidR="00E149EC" w:rsidRPr="0098384B" w:rsidRDefault="00E149EC" w:rsidP="00E149EC">
            <w:pPr>
              <w:jc w:val="center"/>
            </w:pPr>
            <w:r>
              <w:t>Gyakorlat: 6</w:t>
            </w:r>
          </w:p>
        </w:tc>
        <w:tc>
          <w:tcPr>
            <w:tcW w:w="2906" w:type="dxa"/>
            <w:vMerge w:val="restart"/>
            <w:tcBorders>
              <w:left w:val="single" w:sz="4" w:space="0" w:color="auto"/>
            </w:tcBorders>
          </w:tcPr>
          <w:p w:rsidR="00E149EC" w:rsidRDefault="00E149EC" w:rsidP="00E149EC">
            <w:pPr>
              <w:spacing w:before="120"/>
            </w:pPr>
            <w:r w:rsidRPr="0098384B">
              <w:t>Oktató neve:</w:t>
            </w:r>
          </w:p>
          <w:p w:rsidR="00E149EC" w:rsidRPr="0098384B" w:rsidRDefault="00E149EC" w:rsidP="00E149EC"/>
          <w:p w:rsidR="00E149EC" w:rsidRPr="0098384B" w:rsidRDefault="00E149EC" w:rsidP="00E149EC">
            <w:r>
              <w:t>Dr. Makk Zoltán</w:t>
            </w:r>
          </w:p>
        </w:tc>
      </w:tr>
      <w:tr w:rsidR="00E149EC" w:rsidRPr="0098384B" w:rsidTr="00E149EC">
        <w:trPr>
          <w:trHeight w:val="549"/>
        </w:trPr>
        <w:tc>
          <w:tcPr>
            <w:tcW w:w="3070" w:type="dxa"/>
            <w:tcBorders>
              <w:right w:val="single" w:sz="4" w:space="0" w:color="auto"/>
            </w:tcBorders>
            <w:shd w:val="clear" w:color="auto" w:fill="auto"/>
            <w:vAlign w:val="center"/>
          </w:tcPr>
          <w:p w:rsidR="00E149EC" w:rsidRPr="0098384B" w:rsidRDefault="00E149EC" w:rsidP="00E149EC">
            <w:r w:rsidRPr="0098384B">
              <w:t>Javasolt szemeszter:</w:t>
            </w:r>
            <w:r>
              <w:t xml:space="preserve"> 8.</w:t>
            </w:r>
          </w:p>
        </w:tc>
        <w:tc>
          <w:tcPr>
            <w:tcW w:w="1576" w:type="dxa"/>
            <w:tcBorders>
              <w:top w:val="nil"/>
              <w:left w:val="single" w:sz="4" w:space="0" w:color="auto"/>
              <w:bottom w:val="single" w:sz="4" w:space="0" w:color="auto"/>
              <w:right w:val="single" w:sz="4" w:space="0" w:color="auto"/>
            </w:tcBorders>
            <w:shd w:val="clear" w:color="auto" w:fill="auto"/>
            <w:vAlign w:val="center"/>
          </w:tcPr>
          <w:p w:rsidR="00E149EC" w:rsidRPr="0098384B" w:rsidRDefault="00E149EC" w:rsidP="00E149EC">
            <w:pPr>
              <w:jc w:val="center"/>
            </w:pPr>
            <w:r w:rsidRPr="0098384B">
              <w:t>Előadás</w:t>
            </w:r>
            <w:r>
              <w:t>:</w:t>
            </w:r>
          </w:p>
        </w:tc>
        <w:tc>
          <w:tcPr>
            <w:tcW w:w="1699" w:type="dxa"/>
            <w:tcBorders>
              <w:top w:val="nil"/>
              <w:left w:val="single" w:sz="4" w:space="0" w:color="auto"/>
              <w:bottom w:val="single" w:sz="4" w:space="0" w:color="auto"/>
              <w:right w:val="single" w:sz="4" w:space="0" w:color="auto"/>
            </w:tcBorders>
            <w:shd w:val="clear" w:color="auto" w:fill="auto"/>
            <w:vAlign w:val="center"/>
          </w:tcPr>
          <w:p w:rsidR="00E149EC" w:rsidRPr="0098384B" w:rsidRDefault="00E149EC" w:rsidP="00E149EC">
            <w:r w:rsidRPr="0098384B">
              <w:t>Szeminárium</w:t>
            </w:r>
            <w:r>
              <w:t>:</w:t>
            </w:r>
          </w:p>
        </w:tc>
        <w:tc>
          <w:tcPr>
            <w:tcW w:w="2906" w:type="dxa"/>
            <w:vMerge/>
            <w:tcBorders>
              <w:left w:val="single" w:sz="4" w:space="0" w:color="auto"/>
            </w:tcBorders>
          </w:tcPr>
          <w:p w:rsidR="00E149EC" w:rsidRPr="0098384B" w:rsidRDefault="00E149EC" w:rsidP="00E149EC"/>
        </w:tc>
      </w:tr>
      <w:tr w:rsidR="00E149EC" w:rsidRPr="0098384B" w:rsidTr="00E149EC">
        <w:trPr>
          <w:trHeight w:val="699"/>
        </w:trPr>
        <w:tc>
          <w:tcPr>
            <w:tcW w:w="3070" w:type="dxa"/>
            <w:vAlign w:val="center"/>
          </w:tcPr>
          <w:p w:rsidR="00E149EC" w:rsidRPr="0098384B" w:rsidRDefault="00E149EC" w:rsidP="00E149EC">
            <w:r w:rsidRPr="0098384B">
              <w:t>Tantárgy típusa:</w:t>
            </w:r>
            <w:r>
              <w:t xml:space="preserve"> kötelező</w:t>
            </w:r>
          </w:p>
        </w:tc>
        <w:tc>
          <w:tcPr>
            <w:tcW w:w="1576" w:type="dxa"/>
            <w:tcBorders>
              <w:top w:val="single" w:sz="4" w:space="0" w:color="auto"/>
              <w:right w:val="single" w:sz="4" w:space="0" w:color="auto"/>
            </w:tcBorders>
            <w:vAlign w:val="center"/>
          </w:tcPr>
          <w:p w:rsidR="00E149EC" w:rsidRPr="0098384B" w:rsidRDefault="00E149EC" w:rsidP="00E149EC">
            <w:r w:rsidRPr="0098384B">
              <w:t>Követelmény:</w:t>
            </w:r>
          </w:p>
        </w:tc>
        <w:tc>
          <w:tcPr>
            <w:tcW w:w="1699" w:type="dxa"/>
            <w:tcBorders>
              <w:top w:val="single" w:sz="4" w:space="0" w:color="auto"/>
              <w:left w:val="single" w:sz="4" w:space="0" w:color="auto"/>
              <w:bottom w:val="single" w:sz="4" w:space="0" w:color="auto"/>
              <w:right w:val="single" w:sz="4" w:space="0" w:color="auto"/>
            </w:tcBorders>
            <w:vAlign w:val="center"/>
          </w:tcPr>
          <w:p w:rsidR="00E149EC" w:rsidRPr="0098384B" w:rsidRDefault="00E149EC" w:rsidP="00E149EC">
            <w:r>
              <w:t>évközi jegy</w:t>
            </w:r>
          </w:p>
        </w:tc>
        <w:tc>
          <w:tcPr>
            <w:tcW w:w="2906" w:type="dxa"/>
            <w:tcBorders>
              <w:left w:val="single" w:sz="4" w:space="0" w:color="auto"/>
            </w:tcBorders>
            <w:vAlign w:val="center"/>
          </w:tcPr>
          <w:p w:rsidR="00E149EC" w:rsidRPr="0098384B" w:rsidRDefault="00E149EC" w:rsidP="00E149EC">
            <w:r w:rsidRPr="0098384B">
              <w:t>Tárgy kreditértéke:</w:t>
            </w:r>
            <w:r>
              <w:t xml:space="preserve"> 2</w:t>
            </w:r>
          </w:p>
        </w:tc>
      </w:tr>
    </w:tbl>
    <w:p w:rsidR="00E149EC" w:rsidRPr="0098384B" w:rsidRDefault="00E149EC" w:rsidP="00E149EC">
      <w:pPr>
        <w:rPr>
          <w:b/>
        </w:rPr>
      </w:pPr>
    </w:p>
    <w:p w:rsidR="00E149EC" w:rsidRPr="0084474A" w:rsidRDefault="00E149EC" w:rsidP="00E149EC">
      <w:pPr>
        <w:rPr>
          <w:b/>
        </w:rPr>
      </w:pPr>
      <w:r w:rsidRPr="0084474A">
        <w:rPr>
          <w:b/>
        </w:rPr>
        <w:t xml:space="preserve">1. A tantárgy oktatásának általános célja </w:t>
      </w:r>
    </w:p>
    <w:p w:rsidR="00E149EC" w:rsidRPr="0084474A" w:rsidRDefault="00E149EC" w:rsidP="00E149EC">
      <w:pPr>
        <w:jc w:val="both"/>
      </w:pPr>
      <w:r w:rsidRPr="0084474A">
        <w:t>Az iskolai gyakorlatok magukban foglalják az általános tanári és az adott tanári szakképzettséghez, a tanári szerepkörökhöz kapcsolódó gyakorlati ismeretek szerzését, képességek, attitűdök megismerését, gyakorlását, a munkahely világával (iskolai élet, iskolavezetés, szülőkkel való kommunikáció, tanulókkal való egyéni foglalkozás, együttműködés) való ismerkedést, alapjártasság szerzését a tanítási, tanulási, nevelési folyamatok értékelésében, a szakmai fejlesztésekben.</w:t>
      </w:r>
    </w:p>
    <w:p w:rsidR="00E149EC" w:rsidRPr="0084474A" w:rsidRDefault="00E149EC" w:rsidP="00E149EC">
      <w:pPr>
        <w:jc w:val="both"/>
      </w:pPr>
      <w:r w:rsidRPr="0084474A">
        <w:t>A gyakorlat fő területe a hittan tanításával kapcsolatos bármely tevékenység. A hallgató fejlesztendő kompetenciái: A gyakorlati munka segíti a hittan tanári kompetenciák teljes körű fejlődését, különösen a tanulási folyamat tervezésére, szervezésére, irányítására és értékelésére vonatkozó ismeretek, képességek és attitűdök gazdagítását és megszilárdítását. A hallgató tapasztalatokat szerez a szakmai együttműködés és kommunikáció terén.</w:t>
      </w:r>
    </w:p>
    <w:p w:rsidR="00E149EC" w:rsidRPr="0084474A" w:rsidRDefault="00E149EC" w:rsidP="00E149EC">
      <w:pPr>
        <w:jc w:val="both"/>
        <w:rPr>
          <w:b/>
        </w:rPr>
      </w:pPr>
    </w:p>
    <w:p w:rsidR="00E149EC" w:rsidRPr="0084474A" w:rsidRDefault="00E149EC" w:rsidP="00E149EC">
      <w:pPr>
        <w:rPr>
          <w:b/>
        </w:rPr>
      </w:pPr>
      <w:r w:rsidRPr="0084474A">
        <w:rPr>
          <w:b/>
        </w:rPr>
        <w:t>2. A tantárgy tartalma</w:t>
      </w:r>
    </w:p>
    <w:p w:rsidR="00E149EC" w:rsidRPr="0084474A" w:rsidRDefault="00E149EC" w:rsidP="00E149EC">
      <w:pPr>
        <w:pStyle w:val="NormlWeb"/>
        <w:spacing w:before="0" w:beforeAutospacing="0" w:after="0" w:afterAutospacing="0"/>
        <w:jc w:val="both"/>
        <w:rPr>
          <w:sz w:val="22"/>
          <w:szCs w:val="22"/>
        </w:rPr>
      </w:pPr>
      <w:r w:rsidRPr="0084474A">
        <w:rPr>
          <w:sz w:val="22"/>
          <w:szCs w:val="22"/>
        </w:rPr>
        <w:t>A gyakorlat tartalma: a gyakorlat során a hallgató a mentortanár irányításával és felügyeletével a következő feladatkörökben tevékenykedik:</w:t>
      </w:r>
    </w:p>
    <w:p w:rsidR="00E149EC" w:rsidRPr="0084474A" w:rsidRDefault="00E149EC" w:rsidP="00E149EC">
      <w:pPr>
        <w:pStyle w:val="NormlWeb"/>
        <w:spacing w:before="0" w:beforeAutospacing="0" w:after="0" w:afterAutospacing="0"/>
        <w:jc w:val="both"/>
        <w:rPr>
          <w:sz w:val="22"/>
          <w:szCs w:val="22"/>
        </w:rPr>
      </w:pPr>
      <w:r w:rsidRPr="0084474A">
        <w:rPr>
          <w:sz w:val="22"/>
          <w:szCs w:val="22"/>
        </w:rPr>
        <w:t>· a tanulók nevelésével, oktatásával és a hittanár szakkal kapcsolatos tanári munka tanítási órákon,</w:t>
      </w:r>
    </w:p>
    <w:p w:rsidR="00E149EC" w:rsidRPr="0084474A" w:rsidRDefault="00E149EC" w:rsidP="00E149EC">
      <w:pPr>
        <w:pStyle w:val="NormlWeb"/>
        <w:spacing w:before="0" w:beforeAutospacing="0" w:after="0" w:afterAutospacing="0"/>
        <w:jc w:val="both"/>
        <w:rPr>
          <w:sz w:val="22"/>
          <w:szCs w:val="22"/>
        </w:rPr>
      </w:pPr>
      <w:r w:rsidRPr="0084474A">
        <w:rPr>
          <w:sz w:val="22"/>
          <w:szCs w:val="22"/>
        </w:rPr>
        <w:t>· osztályfőnöki órán, nem szakos órákon történő megfigyelés, elemzés</w:t>
      </w:r>
    </w:p>
    <w:p w:rsidR="00E149EC" w:rsidRPr="0084474A" w:rsidRDefault="00E149EC" w:rsidP="00E149EC">
      <w:pPr>
        <w:pStyle w:val="NormlWeb"/>
        <w:spacing w:before="0" w:beforeAutospacing="0" w:after="0" w:afterAutospacing="0"/>
        <w:jc w:val="both"/>
        <w:rPr>
          <w:sz w:val="22"/>
          <w:szCs w:val="22"/>
        </w:rPr>
      </w:pPr>
      <w:r w:rsidRPr="0084474A">
        <w:rPr>
          <w:sz w:val="22"/>
          <w:szCs w:val="22"/>
        </w:rPr>
        <w:t>· továbbá legalább 15 önállóan megtartott óra, foglalkozás alsó tagozaton, felső tagozaton vagy középiskolában. A gyakorlat részét képezi a tanítás dokumentálása is.</w:t>
      </w:r>
    </w:p>
    <w:p w:rsidR="00E149EC" w:rsidRPr="0084474A" w:rsidRDefault="00E149EC" w:rsidP="00E149EC">
      <w:pPr>
        <w:pStyle w:val="NormlWeb"/>
        <w:spacing w:before="0" w:beforeAutospacing="0" w:after="0" w:afterAutospacing="0"/>
        <w:jc w:val="both"/>
        <w:rPr>
          <w:sz w:val="22"/>
          <w:szCs w:val="22"/>
        </w:rPr>
      </w:pPr>
    </w:p>
    <w:p w:rsidR="00E149EC" w:rsidRPr="0084474A" w:rsidRDefault="00E149EC" w:rsidP="00E149EC">
      <w:pPr>
        <w:rPr>
          <w:b/>
        </w:rPr>
      </w:pPr>
      <w:r w:rsidRPr="0084474A">
        <w:rPr>
          <w:b/>
        </w:rPr>
        <w:t>3. Tantárgyi követelmény</w:t>
      </w:r>
    </w:p>
    <w:p w:rsidR="00E149EC" w:rsidRPr="0084474A" w:rsidRDefault="00E149EC" w:rsidP="00E149EC">
      <w:r w:rsidRPr="0084474A">
        <w:t>· Befogadó nyilatkozat leadása: február 28.</w:t>
      </w:r>
    </w:p>
    <w:p w:rsidR="00E149EC" w:rsidRPr="0084474A" w:rsidRDefault="00E149EC" w:rsidP="00E149EC">
      <w:r w:rsidRPr="0084474A">
        <w:t>· A 15 tanítási óra óratervének leadása elektronikus úton, amelyet a hallgató kiegészít az óra megtartását követően reflexiókkal (</w:t>
      </w:r>
      <w:proofErr w:type="spellStart"/>
      <w:r w:rsidRPr="0084474A">
        <w:t>szakigazgato</w:t>
      </w:r>
      <w:proofErr w:type="spellEnd"/>
      <w:r w:rsidRPr="0084474A">
        <w:t>@bjhf.hu)</w:t>
      </w:r>
    </w:p>
    <w:p w:rsidR="00E149EC" w:rsidRPr="0084474A" w:rsidRDefault="00E149EC" w:rsidP="00E149EC">
      <w:r w:rsidRPr="0084474A">
        <w:t>· Igazolólap iskolai gyakorlatról</w:t>
      </w:r>
    </w:p>
    <w:p w:rsidR="00E149EC" w:rsidRPr="0084474A" w:rsidRDefault="00E149EC" w:rsidP="00E149EC">
      <w:r w:rsidRPr="0084474A">
        <w:t>· Minősítés az osztatlan tanárképzésben részt vevő hallgató iskolai gyakorlatáról (szöveges értékelés)</w:t>
      </w:r>
    </w:p>
    <w:p w:rsidR="00E149EC" w:rsidRPr="0084474A" w:rsidRDefault="00E149EC" w:rsidP="00E149EC">
      <w:r w:rsidRPr="0084474A">
        <w:t>· Leadási határidő: május 30.</w:t>
      </w:r>
    </w:p>
    <w:p w:rsidR="00E149EC" w:rsidRPr="0084474A" w:rsidRDefault="00E149EC" w:rsidP="00E149EC"/>
    <w:p w:rsidR="00E149EC" w:rsidRPr="0084474A" w:rsidRDefault="00E149EC" w:rsidP="00E149EC">
      <w:r w:rsidRPr="0084474A">
        <w:rPr>
          <w:b/>
        </w:rPr>
        <w:t>4. Kötelező irodalom (</w:t>
      </w:r>
      <w:r w:rsidRPr="0084474A">
        <w:t>szerző, cím, kiadó, helység, évszám):</w:t>
      </w:r>
    </w:p>
    <w:p w:rsidR="00E149EC" w:rsidRPr="0084474A" w:rsidRDefault="00E149EC" w:rsidP="00E149EC">
      <w:pPr>
        <w:jc w:val="both"/>
      </w:pPr>
    </w:p>
    <w:p w:rsidR="00E149EC" w:rsidRPr="0084474A" w:rsidRDefault="00E149EC" w:rsidP="00E149EC">
      <w:pPr>
        <w:jc w:val="both"/>
        <w:rPr>
          <w:b/>
        </w:rPr>
      </w:pPr>
      <w:r w:rsidRPr="0084474A">
        <w:rPr>
          <w:b/>
        </w:rPr>
        <w:t xml:space="preserve">Ajánlott irodalom </w:t>
      </w:r>
      <w:r w:rsidRPr="0084474A">
        <w:t>(szerző, cím, kiadó, helység, évszám):</w:t>
      </w:r>
    </w:p>
    <w:p w:rsidR="00E149EC" w:rsidRPr="0084474A" w:rsidRDefault="00E149EC" w:rsidP="00E149EC">
      <w:r w:rsidRPr="0084474A">
        <w:t>https://neteducatio.hu/szakmailag-megfelelo-informativ-hospitalasi-naplo</w:t>
      </w:r>
    </w:p>
    <w:p w:rsidR="00C21070" w:rsidRDefault="00C21070"/>
    <w:p w:rsidR="004A060A" w:rsidRDefault="004A060A"/>
    <w:p w:rsidR="00F84FFC" w:rsidRPr="00E53B87" w:rsidRDefault="00F84FFC" w:rsidP="00F84FFC">
      <w:pPr>
        <w:rPr>
          <w:b/>
          <w:color w:val="222222"/>
          <w:shd w:val="clear" w:color="auto" w:fill="FFFFFF"/>
        </w:rPr>
      </w:pPr>
      <w:r w:rsidRPr="00E53B87">
        <w:rPr>
          <w:b/>
          <w:color w:val="222222"/>
          <w:shd w:val="clear" w:color="auto" w:fill="FFFFFF"/>
        </w:rPr>
        <w:t xml:space="preserve">A tantárgy neve: </w:t>
      </w:r>
      <w:proofErr w:type="spellStart"/>
      <w:r w:rsidRPr="00E53B87">
        <w:rPr>
          <w:b/>
          <w:color w:val="222222"/>
          <w:shd w:val="clear" w:color="auto" w:fill="FFFFFF"/>
        </w:rPr>
        <w:t>Pasztorálpszichológia</w:t>
      </w:r>
      <w:proofErr w:type="spellEnd"/>
    </w:p>
    <w:p w:rsidR="00F84FFC" w:rsidRPr="00583B4F" w:rsidRDefault="00F84FFC" w:rsidP="00F84FFC">
      <w:pPr>
        <w:rPr>
          <w:color w:val="222222"/>
          <w:shd w:val="clear" w:color="auto" w:fill="FFFFFF"/>
        </w:rPr>
      </w:pPr>
    </w:p>
    <w:p w:rsidR="00F84FFC" w:rsidRDefault="00F84FFC" w:rsidP="00F84FFC">
      <w:pPr>
        <w:rPr>
          <w:color w:val="222222"/>
          <w:shd w:val="clear" w:color="auto" w:fill="FFFFFF"/>
        </w:rPr>
      </w:pPr>
      <w:r w:rsidRPr="00583B4F">
        <w:rPr>
          <w:b/>
          <w:color w:val="222222"/>
          <w:shd w:val="clear" w:color="auto" w:fill="FFFFFF"/>
        </w:rPr>
        <w:t>Tárgy célja</w:t>
      </w:r>
      <w:r w:rsidRPr="00583B4F">
        <w:rPr>
          <w:color w:val="222222"/>
          <w:shd w:val="clear" w:color="auto" w:fill="FFFFFF"/>
        </w:rPr>
        <w:t xml:space="preserve">: Bevezetés a </w:t>
      </w:r>
      <w:proofErr w:type="spellStart"/>
      <w:r w:rsidRPr="00583B4F">
        <w:rPr>
          <w:color w:val="222222"/>
          <w:shd w:val="clear" w:color="auto" w:fill="FFFFFF"/>
        </w:rPr>
        <w:t>pasztorálpszichológia</w:t>
      </w:r>
      <w:proofErr w:type="spellEnd"/>
      <w:r w:rsidRPr="00583B4F">
        <w:rPr>
          <w:color w:val="222222"/>
          <w:shd w:val="clear" w:color="auto" w:fill="FFFFFF"/>
        </w:rPr>
        <w:t xml:space="preserve"> ismeretébe, tevékenységek végzésének tudatosítása, interdiszciplináris területek felismerése</w:t>
      </w:r>
    </w:p>
    <w:p w:rsidR="00F84FFC" w:rsidRPr="00583B4F" w:rsidRDefault="00F84FFC" w:rsidP="00F84FFC">
      <w:pPr>
        <w:rPr>
          <w:color w:val="222222"/>
          <w:shd w:val="clear" w:color="auto" w:fill="FFFFFF"/>
        </w:rPr>
      </w:pPr>
    </w:p>
    <w:p w:rsidR="00F84FFC" w:rsidRDefault="00F84FFC" w:rsidP="00F84FFC">
      <w:pPr>
        <w:rPr>
          <w:color w:val="222222"/>
          <w:shd w:val="clear" w:color="auto" w:fill="FFFFFF"/>
        </w:rPr>
      </w:pPr>
      <w:r w:rsidRPr="00583B4F">
        <w:rPr>
          <w:b/>
          <w:color w:val="222222"/>
          <w:shd w:val="clear" w:color="auto" w:fill="FFFFFF"/>
        </w:rPr>
        <w:t>Elsajátítandó ismeretek</w:t>
      </w:r>
      <w:r w:rsidRPr="00583B4F">
        <w:rPr>
          <w:color w:val="222222"/>
          <w:shd w:val="clear" w:color="auto" w:fill="FFFFFF"/>
        </w:rPr>
        <w:t>: Önismereti és életvezetési ismeretek elsajátítása, segítő identitás-személyes koncepció kialakítása, esetmegbeszélések és szerepjátékok segítségével. Munkaszervezés, tevékenység követése, szupervízió, annak technikáiba való betekintés. Alkalmazott kommunikáció (non-verbális kommunikáció), beszélgetésvezetés, Rogersi módszer. Rendszerszemléletű beszélgetés, stressz, krízis, trauma, konfliktuskezelési ismeretek.</w:t>
      </w:r>
    </w:p>
    <w:p w:rsidR="00F84FFC" w:rsidRDefault="00F84FFC" w:rsidP="00F84FFC">
      <w:pPr>
        <w:rPr>
          <w:color w:val="222222"/>
          <w:shd w:val="clear" w:color="auto" w:fill="FFFFFF"/>
        </w:rPr>
      </w:pPr>
    </w:p>
    <w:p w:rsidR="00F84FFC" w:rsidRPr="00583B4F" w:rsidRDefault="00F84FFC" w:rsidP="00F84FFC">
      <w:pPr>
        <w:rPr>
          <w:color w:val="222222"/>
          <w:shd w:val="clear" w:color="auto" w:fill="FFFFFF"/>
        </w:rPr>
      </w:pPr>
      <w:r>
        <w:rPr>
          <w:color w:val="222222"/>
          <w:shd w:val="clear" w:color="auto" w:fill="FFFFFF"/>
        </w:rPr>
        <w:t>Számonkérés: Év közben a hallgatók beadandó dolgozatokat írnak</w:t>
      </w:r>
    </w:p>
    <w:p w:rsidR="00F84FFC" w:rsidRDefault="00F84FFC" w:rsidP="00F84FFC">
      <w:pPr>
        <w:rPr>
          <w:rFonts w:ascii="Arial" w:hAnsi="Arial" w:cs="Arial"/>
          <w:color w:val="222222"/>
          <w:sz w:val="19"/>
          <w:szCs w:val="19"/>
          <w:shd w:val="clear" w:color="auto" w:fill="FFFFFF"/>
        </w:rPr>
      </w:pPr>
    </w:p>
    <w:p w:rsidR="00F84FFC" w:rsidRPr="00583B4F" w:rsidRDefault="00F84FFC" w:rsidP="00F84FFC">
      <w:pPr>
        <w:rPr>
          <w:b/>
        </w:rPr>
      </w:pPr>
      <w:r w:rsidRPr="00583B4F">
        <w:rPr>
          <w:b/>
          <w:color w:val="222222"/>
          <w:shd w:val="clear" w:color="auto" w:fill="FFFFFF"/>
        </w:rPr>
        <w:t>Irodalomlista:</w:t>
      </w:r>
    </w:p>
    <w:p w:rsidR="00F84FFC" w:rsidRPr="00583B4F" w:rsidRDefault="00F84FFC" w:rsidP="00F84FFC">
      <w:r w:rsidRPr="00583B4F">
        <w:t xml:space="preserve">Bakó Tihamér, Sorstörés, </w:t>
      </w:r>
      <w:proofErr w:type="spellStart"/>
      <w:r w:rsidRPr="00583B4F">
        <w:t>Psycho</w:t>
      </w:r>
      <w:proofErr w:type="spellEnd"/>
      <w:r w:rsidRPr="00583B4F">
        <w:t xml:space="preserve"> Art, </w:t>
      </w:r>
      <w:proofErr w:type="spellStart"/>
      <w:r w:rsidRPr="00583B4F">
        <w:t>Bp</w:t>
      </w:r>
      <w:proofErr w:type="spellEnd"/>
      <w:r w:rsidRPr="00583B4F">
        <w:t>, 2009.</w:t>
      </w:r>
    </w:p>
    <w:p w:rsidR="00F84FFC" w:rsidRPr="00583B4F" w:rsidRDefault="00F84FFC" w:rsidP="00F84FFC">
      <w:r w:rsidRPr="00583B4F">
        <w:t xml:space="preserve">Baumgartner </w:t>
      </w:r>
      <w:proofErr w:type="spellStart"/>
      <w:r w:rsidRPr="00583B4F">
        <w:t>Isidor</w:t>
      </w:r>
      <w:proofErr w:type="spellEnd"/>
      <w:r w:rsidRPr="00583B4F">
        <w:t xml:space="preserve">: </w:t>
      </w:r>
      <w:proofErr w:type="spellStart"/>
      <w:r w:rsidRPr="00583B4F">
        <w:t>Pasztoralpszichológia</w:t>
      </w:r>
      <w:proofErr w:type="spellEnd"/>
      <w:r w:rsidRPr="00583B4F">
        <w:t xml:space="preserve">, TF, </w:t>
      </w:r>
      <w:proofErr w:type="spellStart"/>
      <w:r w:rsidRPr="00583B4F">
        <w:t>Bp</w:t>
      </w:r>
      <w:proofErr w:type="spellEnd"/>
      <w:r w:rsidRPr="00583B4F">
        <w:t>, 2003.</w:t>
      </w:r>
    </w:p>
    <w:p w:rsidR="00F84FFC" w:rsidRPr="00583B4F" w:rsidRDefault="00F84FFC" w:rsidP="00F84FFC">
      <w:proofErr w:type="spellStart"/>
      <w:r w:rsidRPr="00583B4F">
        <w:t>Gladding</w:t>
      </w:r>
      <w:proofErr w:type="spellEnd"/>
      <w:r w:rsidRPr="00583B4F">
        <w:t xml:space="preserve"> Samuel: </w:t>
      </w:r>
      <w:proofErr w:type="spellStart"/>
      <w:r w:rsidRPr="00583B4F">
        <w:t>Counseling</w:t>
      </w:r>
      <w:proofErr w:type="spellEnd"/>
      <w:r w:rsidRPr="00583B4F">
        <w:t xml:space="preserve">, A </w:t>
      </w:r>
      <w:proofErr w:type="spellStart"/>
      <w:r w:rsidRPr="00583B4F">
        <w:t>comprehensive</w:t>
      </w:r>
      <w:proofErr w:type="spellEnd"/>
      <w:r w:rsidRPr="00583B4F">
        <w:t xml:space="preserve"> </w:t>
      </w:r>
      <w:proofErr w:type="spellStart"/>
      <w:r w:rsidRPr="00583B4F">
        <w:t>profession</w:t>
      </w:r>
      <w:proofErr w:type="spellEnd"/>
      <w:r w:rsidRPr="00583B4F">
        <w:t xml:space="preserve"> műből fordította Gádor János, Fejezetek a konzultáció pszichológiájának témaköréből , ELTE, 2000.</w:t>
      </w:r>
    </w:p>
    <w:p w:rsidR="00F84FFC" w:rsidRPr="00583B4F" w:rsidRDefault="00F84FFC" w:rsidP="00F84FFC">
      <w:proofErr w:type="spellStart"/>
      <w:r w:rsidRPr="00583B4F">
        <w:t>Hézser</w:t>
      </w:r>
      <w:proofErr w:type="spellEnd"/>
      <w:r w:rsidRPr="00583B4F">
        <w:t xml:space="preserve"> Gábor: Miért? Rendszerszemlélet és </w:t>
      </w:r>
      <w:proofErr w:type="spellStart"/>
      <w:r w:rsidRPr="00583B4F">
        <w:t>lelkigondozói</w:t>
      </w:r>
      <w:proofErr w:type="spellEnd"/>
      <w:r w:rsidRPr="00583B4F">
        <w:t xml:space="preserve"> gyakorlatok, Kálvin, </w:t>
      </w:r>
      <w:proofErr w:type="spellStart"/>
      <w:r w:rsidRPr="00583B4F">
        <w:t>Bp</w:t>
      </w:r>
      <w:proofErr w:type="spellEnd"/>
      <w:r w:rsidRPr="00583B4F">
        <w:t>, 2001.</w:t>
      </w:r>
    </w:p>
    <w:p w:rsidR="00F84FFC" w:rsidRPr="00583B4F" w:rsidRDefault="00F84FFC" w:rsidP="00F84FFC">
      <w:proofErr w:type="spellStart"/>
      <w:r w:rsidRPr="00583B4F">
        <w:t>Hézser</w:t>
      </w:r>
      <w:proofErr w:type="spellEnd"/>
      <w:r w:rsidRPr="00583B4F">
        <w:t xml:space="preserve"> Gábor: </w:t>
      </w:r>
      <w:proofErr w:type="spellStart"/>
      <w:r w:rsidRPr="00583B4F">
        <w:t>Pasztorálpszichológiai</w:t>
      </w:r>
      <w:proofErr w:type="spellEnd"/>
      <w:r w:rsidRPr="00583B4F">
        <w:t xml:space="preserve"> tanulmányok, Elméletek, irányzatok, emberkép, DRHE, Debrecen, 2002.</w:t>
      </w:r>
    </w:p>
    <w:p w:rsidR="00F84FFC" w:rsidRPr="00583B4F" w:rsidRDefault="00F84FFC" w:rsidP="00F84FFC">
      <w:r w:rsidRPr="00583B4F">
        <w:t xml:space="preserve">Nemes Ödön, </w:t>
      </w:r>
      <w:proofErr w:type="spellStart"/>
      <w:r w:rsidRPr="00583B4F">
        <w:t>Percel</w:t>
      </w:r>
      <w:proofErr w:type="spellEnd"/>
      <w:r w:rsidRPr="00583B4F">
        <w:t xml:space="preserve"> Forintos Dóra: A </w:t>
      </w:r>
      <w:proofErr w:type="spellStart"/>
      <w:r w:rsidRPr="00583B4F">
        <w:t>lelkivezetés</w:t>
      </w:r>
      <w:proofErr w:type="spellEnd"/>
      <w:r w:rsidRPr="00583B4F">
        <w:t xml:space="preserve"> művészete, Jezsuita, </w:t>
      </w:r>
      <w:proofErr w:type="spellStart"/>
      <w:r w:rsidRPr="00583B4F">
        <w:t>Bp</w:t>
      </w:r>
      <w:proofErr w:type="spellEnd"/>
      <w:r w:rsidRPr="00583B4F">
        <w:t>, 2013.</w:t>
      </w:r>
    </w:p>
    <w:p w:rsidR="00F84FFC" w:rsidRDefault="00F84FFC" w:rsidP="00F84FFC">
      <w:r>
        <w:t xml:space="preserve">Papp Miklós: A jó és a rossz között, Az életvezetés etikája, </w:t>
      </w:r>
      <w:proofErr w:type="spellStart"/>
      <w:r>
        <w:t>Lazi</w:t>
      </w:r>
      <w:proofErr w:type="spellEnd"/>
      <w:r>
        <w:t>, Szeged, 2016.</w:t>
      </w:r>
    </w:p>
    <w:p w:rsidR="00F84FFC" w:rsidRPr="00583B4F" w:rsidRDefault="00F84FFC" w:rsidP="00F84FFC">
      <w:r w:rsidRPr="00583B4F">
        <w:t xml:space="preserve">Székely Ilona: Pszichoterápia és vallás- újraközeledés, </w:t>
      </w:r>
      <w:proofErr w:type="spellStart"/>
      <w:r w:rsidRPr="00583B4F">
        <w:t>Animula</w:t>
      </w:r>
      <w:proofErr w:type="spellEnd"/>
      <w:r w:rsidRPr="00583B4F">
        <w:t xml:space="preserve">, </w:t>
      </w:r>
      <w:proofErr w:type="spellStart"/>
      <w:r w:rsidRPr="00583B4F">
        <w:t>Bp</w:t>
      </w:r>
      <w:proofErr w:type="spellEnd"/>
      <w:r w:rsidRPr="00583B4F">
        <w:t>, 2006.</w:t>
      </w:r>
    </w:p>
    <w:p w:rsidR="00F84FFC" w:rsidRPr="00583B4F" w:rsidRDefault="00F84FFC" w:rsidP="00F84FFC">
      <w:r w:rsidRPr="00583B4F">
        <w:t>Elektronikusan elérhető:</w:t>
      </w:r>
    </w:p>
    <w:p w:rsidR="00F84FFC" w:rsidRPr="00583B4F" w:rsidRDefault="00F84FFC" w:rsidP="00F84FFC">
      <w:proofErr w:type="spellStart"/>
      <w:r w:rsidRPr="00583B4F">
        <w:t>Szentmártoni</w:t>
      </w:r>
      <w:proofErr w:type="spellEnd"/>
      <w:r w:rsidRPr="00583B4F">
        <w:t xml:space="preserve"> Mihály: </w:t>
      </w:r>
      <w:proofErr w:type="spellStart"/>
      <w:r w:rsidRPr="00583B4F">
        <w:t>Pasztorálpszichológia</w:t>
      </w:r>
      <w:proofErr w:type="spellEnd"/>
      <w:r w:rsidRPr="00583B4F">
        <w:t xml:space="preserve"> </w:t>
      </w:r>
    </w:p>
    <w:p w:rsidR="00C21070" w:rsidRDefault="00C21070"/>
    <w:p w:rsidR="00504BB2" w:rsidRDefault="00504BB2"/>
    <w:p w:rsidR="00504BB2" w:rsidRDefault="00504BB2"/>
    <w:p w:rsidR="00504BB2" w:rsidRDefault="00504BB2"/>
    <w:p w:rsidR="00504BB2" w:rsidRDefault="00504BB2"/>
    <w:p w:rsidR="00504BB2" w:rsidRDefault="00504BB2"/>
    <w:p w:rsidR="00504BB2" w:rsidRDefault="00504BB2"/>
    <w:tbl>
      <w:tblPr>
        <w:tblStyle w:val="Rcsostblzat"/>
        <w:tblW w:w="9754" w:type="dxa"/>
        <w:tblLook w:val="01E0" w:firstRow="1" w:lastRow="1" w:firstColumn="1" w:lastColumn="1" w:noHBand="0" w:noVBand="0"/>
      </w:tblPr>
      <w:tblGrid>
        <w:gridCol w:w="5148"/>
        <w:gridCol w:w="4606"/>
      </w:tblGrid>
      <w:tr w:rsidR="00BF282E" w:rsidTr="00120BD6">
        <w:trPr>
          <w:trHeight w:val="286"/>
        </w:trPr>
        <w:tc>
          <w:tcPr>
            <w:tcW w:w="5148" w:type="dxa"/>
            <w:tcBorders>
              <w:top w:val="single" w:sz="4" w:space="0" w:color="auto"/>
              <w:left w:val="single" w:sz="4" w:space="0" w:color="auto"/>
              <w:bottom w:val="single" w:sz="4" w:space="0" w:color="auto"/>
              <w:right w:val="single" w:sz="4" w:space="0" w:color="auto"/>
            </w:tcBorders>
            <w:hideMark/>
          </w:tcPr>
          <w:p w:rsidR="00BF282E" w:rsidRDefault="00BF282E" w:rsidP="00120BD6">
            <w:pPr>
              <w:jc w:val="both"/>
              <w:rPr>
                <w:b/>
              </w:rPr>
            </w:pPr>
            <w:r>
              <w:rPr>
                <w:b/>
              </w:rPr>
              <w:lastRenderedPageBreak/>
              <w:t xml:space="preserve">Tantárgy neve: </w:t>
            </w:r>
          </w:p>
          <w:p w:rsidR="00BF282E" w:rsidRPr="0071373A" w:rsidRDefault="00BF282E" w:rsidP="00120BD6">
            <w:pPr>
              <w:jc w:val="center"/>
              <w:rPr>
                <w:b/>
              </w:rPr>
            </w:pPr>
            <w:r>
              <w:rPr>
                <w:b/>
              </w:rPr>
              <w:t>Szakdolgozati</w:t>
            </w:r>
            <w:r w:rsidRPr="0071373A">
              <w:rPr>
                <w:b/>
              </w:rPr>
              <w:t xml:space="preserve"> konzultáció 1</w:t>
            </w:r>
            <w:r>
              <w:rPr>
                <w:b/>
              </w:rPr>
              <w:t>–2</w:t>
            </w:r>
            <w:r w:rsidRPr="0071373A">
              <w:rPr>
                <w:b/>
              </w:rPr>
              <w:t>.</w:t>
            </w:r>
          </w:p>
        </w:tc>
        <w:tc>
          <w:tcPr>
            <w:tcW w:w="4606" w:type="dxa"/>
            <w:tcBorders>
              <w:top w:val="single" w:sz="4" w:space="0" w:color="auto"/>
              <w:left w:val="single" w:sz="4" w:space="0" w:color="auto"/>
              <w:bottom w:val="single" w:sz="4" w:space="0" w:color="auto"/>
              <w:right w:val="single" w:sz="4" w:space="0" w:color="auto"/>
            </w:tcBorders>
          </w:tcPr>
          <w:p w:rsidR="00BF282E" w:rsidRDefault="00BF282E" w:rsidP="00120BD6">
            <w:pPr>
              <w:jc w:val="both"/>
            </w:pPr>
            <w:r>
              <w:rPr>
                <w:b/>
              </w:rPr>
              <w:t xml:space="preserve">Kreditszáma: </w:t>
            </w:r>
            <w:r>
              <w:t>4-4 kredit/félév</w:t>
            </w:r>
          </w:p>
          <w:p w:rsidR="00BF282E" w:rsidRDefault="00BF282E" w:rsidP="00120BD6">
            <w:pPr>
              <w:jc w:val="both"/>
            </w:pPr>
          </w:p>
        </w:tc>
      </w:tr>
      <w:tr w:rsidR="00BF282E" w:rsidTr="00120BD6">
        <w:trPr>
          <w:trHeight w:val="284"/>
        </w:trPr>
        <w:tc>
          <w:tcPr>
            <w:tcW w:w="5148" w:type="dxa"/>
            <w:tcBorders>
              <w:top w:val="single" w:sz="4" w:space="0" w:color="auto"/>
              <w:left w:val="single" w:sz="4" w:space="0" w:color="auto"/>
              <w:bottom w:val="single" w:sz="4" w:space="0" w:color="auto"/>
              <w:right w:val="single" w:sz="4" w:space="0" w:color="auto"/>
            </w:tcBorders>
            <w:hideMark/>
          </w:tcPr>
          <w:p w:rsidR="00BF282E" w:rsidRDefault="00BF282E" w:rsidP="00120BD6">
            <w:pPr>
              <w:jc w:val="both"/>
            </w:pPr>
            <w:r>
              <w:rPr>
                <w:b/>
              </w:rPr>
              <w:t>A tanóra típusa</w:t>
            </w:r>
            <w:r>
              <w:t xml:space="preserve"> (</w:t>
            </w:r>
            <w:proofErr w:type="spellStart"/>
            <w:r>
              <w:t>ea</w:t>
            </w:r>
            <w:proofErr w:type="spellEnd"/>
            <w:r>
              <w:t xml:space="preserve">. / szem. / </w:t>
            </w:r>
            <w:proofErr w:type="spellStart"/>
            <w:r>
              <w:t>gyak</w:t>
            </w:r>
            <w:proofErr w:type="spellEnd"/>
            <w:r>
              <w:t xml:space="preserve">. / </w:t>
            </w:r>
            <w:proofErr w:type="spellStart"/>
            <w:r>
              <w:t>konz</w:t>
            </w:r>
            <w:proofErr w:type="spellEnd"/>
            <w:r>
              <w:t xml:space="preserve">.) és </w:t>
            </w:r>
            <w:r>
              <w:rPr>
                <w:b/>
              </w:rPr>
              <w:t>száma az adott félévben:</w:t>
            </w:r>
            <w:r>
              <w:t xml:space="preserve"> </w:t>
            </w:r>
          </w:p>
          <w:p w:rsidR="00BF282E" w:rsidRDefault="00BF282E" w:rsidP="00120BD6">
            <w:pPr>
              <w:jc w:val="both"/>
            </w:pPr>
            <w:r>
              <w:t>3 konzultáció/félév</w:t>
            </w:r>
          </w:p>
        </w:tc>
        <w:tc>
          <w:tcPr>
            <w:tcW w:w="4606" w:type="dxa"/>
            <w:tcBorders>
              <w:top w:val="single" w:sz="4" w:space="0" w:color="auto"/>
              <w:left w:val="single" w:sz="4" w:space="0" w:color="auto"/>
              <w:bottom w:val="single" w:sz="4" w:space="0" w:color="auto"/>
              <w:right w:val="single" w:sz="4" w:space="0" w:color="auto"/>
            </w:tcBorders>
            <w:hideMark/>
          </w:tcPr>
          <w:p w:rsidR="00BF282E" w:rsidRDefault="00BF282E" w:rsidP="00120BD6">
            <w:pPr>
              <w:jc w:val="both"/>
            </w:pPr>
            <w:r>
              <w:rPr>
                <w:b/>
              </w:rPr>
              <w:t>A számonkérés módja:</w:t>
            </w:r>
            <w:r>
              <w:t xml:space="preserve"> </w:t>
            </w:r>
          </w:p>
          <w:p w:rsidR="00BF282E" w:rsidRDefault="00BF282E" w:rsidP="00120BD6">
            <w:pPr>
              <w:jc w:val="both"/>
            </w:pPr>
            <w:r>
              <w:t xml:space="preserve">félévközi jegy </w:t>
            </w:r>
          </w:p>
        </w:tc>
      </w:tr>
      <w:tr w:rsidR="00BF282E" w:rsidTr="00120BD6">
        <w:trPr>
          <w:trHeight w:val="284"/>
        </w:trPr>
        <w:tc>
          <w:tcPr>
            <w:tcW w:w="5148" w:type="dxa"/>
            <w:tcBorders>
              <w:top w:val="single" w:sz="4" w:space="0" w:color="auto"/>
              <w:left w:val="single" w:sz="4" w:space="0" w:color="auto"/>
              <w:bottom w:val="single" w:sz="4" w:space="0" w:color="auto"/>
              <w:right w:val="single" w:sz="4" w:space="0" w:color="auto"/>
            </w:tcBorders>
            <w:hideMark/>
          </w:tcPr>
          <w:p w:rsidR="00BF282E" w:rsidRDefault="00BF282E" w:rsidP="00120BD6">
            <w:pPr>
              <w:spacing w:before="60"/>
              <w:jc w:val="both"/>
            </w:pPr>
            <w:r>
              <w:rPr>
                <w:b/>
              </w:rPr>
              <w:t>A tantárgy tantervi helye:</w:t>
            </w:r>
            <w:r>
              <w:t xml:space="preserve"> </w:t>
            </w:r>
          </w:p>
          <w:p w:rsidR="00BF282E" w:rsidRDefault="00BF282E" w:rsidP="00120BD6">
            <w:pPr>
              <w:spacing w:before="60"/>
              <w:jc w:val="both"/>
              <w:rPr>
                <w:b/>
              </w:rPr>
            </w:pPr>
            <w:r>
              <w:t>9-10. félév</w:t>
            </w:r>
          </w:p>
        </w:tc>
        <w:tc>
          <w:tcPr>
            <w:tcW w:w="4606" w:type="dxa"/>
            <w:tcBorders>
              <w:top w:val="single" w:sz="4" w:space="0" w:color="auto"/>
              <w:left w:val="single" w:sz="4" w:space="0" w:color="auto"/>
              <w:bottom w:val="single" w:sz="4" w:space="0" w:color="auto"/>
              <w:right w:val="single" w:sz="4" w:space="0" w:color="auto"/>
            </w:tcBorders>
            <w:hideMark/>
          </w:tcPr>
          <w:p w:rsidR="00BF282E" w:rsidRDefault="00BF282E" w:rsidP="00120BD6">
            <w:pPr>
              <w:jc w:val="both"/>
              <w:rPr>
                <w:b/>
              </w:rPr>
            </w:pPr>
            <w:r>
              <w:rPr>
                <w:b/>
              </w:rPr>
              <w:t>Tantárgy felelőse:</w:t>
            </w:r>
          </w:p>
          <w:p w:rsidR="00BF282E" w:rsidRDefault="00BF282E" w:rsidP="00120BD6">
            <w:pPr>
              <w:jc w:val="both"/>
            </w:pPr>
            <w:r>
              <w:t>A szakfelelős, illetve a diplomamunka konzulense</w:t>
            </w:r>
          </w:p>
        </w:tc>
      </w:tr>
      <w:tr w:rsidR="00BF282E" w:rsidTr="00120BD6">
        <w:tc>
          <w:tcPr>
            <w:tcW w:w="9754" w:type="dxa"/>
            <w:gridSpan w:val="2"/>
            <w:tcBorders>
              <w:top w:val="single" w:sz="4" w:space="0" w:color="auto"/>
              <w:left w:val="single" w:sz="4" w:space="0" w:color="auto"/>
              <w:bottom w:val="single" w:sz="4" w:space="0" w:color="auto"/>
              <w:right w:val="single" w:sz="4" w:space="0" w:color="auto"/>
            </w:tcBorders>
            <w:hideMark/>
          </w:tcPr>
          <w:p w:rsidR="00BF282E" w:rsidRDefault="00BF282E" w:rsidP="00120BD6">
            <w:pPr>
              <w:spacing w:before="60"/>
              <w:jc w:val="both"/>
            </w:pPr>
            <w:r>
              <w:rPr>
                <w:b/>
              </w:rPr>
              <w:t>Tantárgyleírás</w:t>
            </w:r>
          </w:p>
          <w:p w:rsidR="00BF282E" w:rsidRDefault="00BF282E" w:rsidP="00120BD6">
            <w:pPr>
              <w:jc w:val="both"/>
            </w:pPr>
            <w:r>
              <w:t xml:space="preserve">A szakdolgozat olyan jelentős volumenű, szakmai munkán alapuló tanulmány, amelynek témája az oktató által meghirdetett szakdolgozati témák közül szabadon választható, illetve a hallgató kezdeményezésére a szakfelelős engedélyével a hittudomány területéről jelölhető ki. Tükrözi a hallgató tájékozottságát a témára vonatkozó szakirodalomban, valamint szakmai ítélőképességét az eredmények elemző, kritikai és összegző áttekintése során. A tényfeltárás és az értelmezés területen szakmailag értékelhető eredményt nyújt, és ilyen módon dokumentálható, hogy a hallgató elsajátította és alkalmazni tudja a tudományterület fogalmi eszközeit és módszereit. </w:t>
            </w:r>
          </w:p>
          <w:p w:rsidR="007F71E9" w:rsidRDefault="007F71E9" w:rsidP="00120BD6">
            <w:pPr>
              <w:jc w:val="both"/>
            </w:pPr>
            <w:r>
              <w:t xml:space="preserve">A konzultációk során sor kerül: a dolgozat témájának megbeszélésére, a végleges cím megfogalmazására, </w:t>
            </w:r>
            <w:r w:rsidR="00797AE7">
              <w:t>a részletes vázlat beadására, az irodalomjegyzék és az első fogalmazvány bemutatására, a kész dolgozat bekötésének engedélyezésére.</w:t>
            </w:r>
          </w:p>
          <w:p w:rsidR="00BF282E" w:rsidRDefault="00BF282E" w:rsidP="00120BD6">
            <w:pPr>
              <w:jc w:val="both"/>
            </w:pPr>
            <w:r>
              <w:t>A témavezető tanár mellett másodbíráló is értékeli a szakdolgozatot.</w:t>
            </w:r>
          </w:p>
        </w:tc>
      </w:tr>
      <w:tr w:rsidR="00BF282E" w:rsidTr="00120BD6">
        <w:tc>
          <w:tcPr>
            <w:tcW w:w="9754" w:type="dxa"/>
            <w:gridSpan w:val="2"/>
            <w:tcBorders>
              <w:top w:val="single" w:sz="4" w:space="0" w:color="auto"/>
              <w:left w:val="single" w:sz="4" w:space="0" w:color="auto"/>
              <w:bottom w:val="single" w:sz="4" w:space="0" w:color="auto"/>
              <w:right w:val="single" w:sz="4" w:space="0" w:color="auto"/>
            </w:tcBorders>
          </w:tcPr>
          <w:p w:rsidR="00BF282E" w:rsidRDefault="00BF282E" w:rsidP="00120BD6">
            <w:pPr>
              <w:jc w:val="both"/>
              <w:rPr>
                <w:b/>
              </w:rPr>
            </w:pPr>
            <w:r>
              <w:rPr>
                <w:b/>
              </w:rPr>
              <w:t>Kötelező irodalom</w:t>
            </w:r>
          </w:p>
          <w:p w:rsidR="00BF282E" w:rsidRDefault="00BF282E" w:rsidP="00120BD6">
            <w:pPr>
              <w:jc w:val="both"/>
            </w:pPr>
            <w:r>
              <w:t xml:space="preserve"> Az adott szakdolgozat témájához kapcsolódó hittudományi szakirodalom.</w:t>
            </w:r>
          </w:p>
          <w:p w:rsidR="00BF282E" w:rsidRDefault="00BF282E" w:rsidP="00120BD6">
            <w:pPr>
              <w:jc w:val="both"/>
            </w:pPr>
          </w:p>
        </w:tc>
      </w:tr>
    </w:tbl>
    <w:p w:rsidR="00C21070" w:rsidRDefault="00C21070"/>
    <w:p w:rsidR="0049158C" w:rsidRDefault="0049158C"/>
    <w:sectPr w:rsidR="00491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FC2"/>
    <w:multiLevelType w:val="hybridMultilevel"/>
    <w:tmpl w:val="EEF28122"/>
    <w:lvl w:ilvl="0" w:tplc="040E0001">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
    <w:nsid w:val="029E23ED"/>
    <w:multiLevelType w:val="hybridMultilevel"/>
    <w:tmpl w:val="0B6A399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3225AF3"/>
    <w:multiLevelType w:val="hybridMultilevel"/>
    <w:tmpl w:val="C0F27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A32BC2"/>
    <w:multiLevelType w:val="hybridMultilevel"/>
    <w:tmpl w:val="DBFAA4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012CAC"/>
    <w:multiLevelType w:val="hybridMultilevel"/>
    <w:tmpl w:val="053C27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3A4F90"/>
    <w:multiLevelType w:val="hybridMultilevel"/>
    <w:tmpl w:val="112AF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07C1BD0"/>
    <w:multiLevelType w:val="multilevel"/>
    <w:tmpl w:val="59C66C5C"/>
    <w:lvl w:ilvl="0">
      <w:start w:val="1"/>
      <w:numFmt w:val="decimal"/>
      <w:lvlText w:val="%1."/>
      <w:lvlJc w:val="left"/>
      <w:pPr>
        <w:tabs>
          <w:tab w:val="num" w:pos="1068"/>
        </w:tabs>
        <w:ind w:left="1068" w:hanging="360"/>
      </w:pPr>
      <w:rPr>
        <w:rFonts w:hint="default"/>
      </w:rPr>
    </w:lvl>
    <w:lvl w:ilvl="1">
      <w:start w:val="8"/>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15C2776C"/>
    <w:multiLevelType w:val="hybridMultilevel"/>
    <w:tmpl w:val="D584C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4954AE"/>
    <w:multiLevelType w:val="hybridMultilevel"/>
    <w:tmpl w:val="012A24F2"/>
    <w:lvl w:ilvl="0" w:tplc="2676E7D2">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512511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nsid w:val="2BC25B5B"/>
    <w:multiLevelType w:val="hybridMultilevel"/>
    <w:tmpl w:val="E45635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CA61BA4"/>
    <w:multiLevelType w:val="hybridMultilevel"/>
    <w:tmpl w:val="2962E2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25782E"/>
    <w:multiLevelType w:val="hybridMultilevel"/>
    <w:tmpl w:val="7AA8DA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7DE7B34"/>
    <w:multiLevelType w:val="hybridMultilevel"/>
    <w:tmpl w:val="5F7695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C6A643B"/>
    <w:multiLevelType w:val="singleLevel"/>
    <w:tmpl w:val="040E0001"/>
    <w:lvl w:ilvl="0">
      <w:start w:val="1"/>
      <w:numFmt w:val="bullet"/>
      <w:lvlText w:val=""/>
      <w:lvlJc w:val="left"/>
      <w:pPr>
        <w:ind w:left="720" w:hanging="360"/>
      </w:pPr>
      <w:rPr>
        <w:rFonts w:ascii="Symbol" w:hAnsi="Symbol" w:hint="default"/>
      </w:rPr>
    </w:lvl>
  </w:abstractNum>
  <w:abstractNum w:abstractNumId="15">
    <w:nsid w:val="40443E40"/>
    <w:multiLevelType w:val="hybridMultilevel"/>
    <w:tmpl w:val="AA6C6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45407EF"/>
    <w:multiLevelType w:val="hybridMultilevel"/>
    <w:tmpl w:val="0A20E088"/>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960380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
    <w:nsid w:val="4B9130FF"/>
    <w:multiLevelType w:val="hybridMultilevel"/>
    <w:tmpl w:val="CA8005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D894426"/>
    <w:multiLevelType w:val="hybridMultilevel"/>
    <w:tmpl w:val="5896CD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F0D610E"/>
    <w:multiLevelType w:val="hybridMultilevel"/>
    <w:tmpl w:val="AFCE2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11B3E96"/>
    <w:multiLevelType w:val="hybridMultilevel"/>
    <w:tmpl w:val="5F64FA08"/>
    <w:lvl w:ilvl="0" w:tplc="75329DA2">
      <w:start w:val="1"/>
      <w:numFmt w:val="bullet"/>
      <w:lvlText w:val=""/>
      <w:lvlJc w:val="left"/>
      <w:pPr>
        <w:tabs>
          <w:tab w:val="num" w:pos="360"/>
        </w:tabs>
        <w:ind w:left="360" w:hanging="360"/>
      </w:pPr>
      <w:rPr>
        <w:rFonts w:ascii="Symbol" w:hAnsi="Symbol" w:hint="default"/>
      </w:rPr>
    </w:lvl>
    <w:lvl w:ilvl="1" w:tplc="D9680D5C" w:tentative="1">
      <w:start w:val="1"/>
      <w:numFmt w:val="bullet"/>
      <w:lvlText w:val="o"/>
      <w:lvlJc w:val="left"/>
      <w:pPr>
        <w:tabs>
          <w:tab w:val="num" w:pos="1440"/>
        </w:tabs>
        <w:ind w:left="1440" w:hanging="360"/>
      </w:pPr>
      <w:rPr>
        <w:rFonts w:ascii="Courier New" w:hAnsi="Courier New" w:hint="default"/>
      </w:rPr>
    </w:lvl>
    <w:lvl w:ilvl="2" w:tplc="029A2A8A" w:tentative="1">
      <w:start w:val="1"/>
      <w:numFmt w:val="bullet"/>
      <w:lvlText w:val=""/>
      <w:lvlJc w:val="left"/>
      <w:pPr>
        <w:tabs>
          <w:tab w:val="num" w:pos="2160"/>
        </w:tabs>
        <w:ind w:left="2160" w:hanging="360"/>
      </w:pPr>
      <w:rPr>
        <w:rFonts w:ascii="Wingdings" w:hAnsi="Wingdings" w:hint="default"/>
      </w:rPr>
    </w:lvl>
    <w:lvl w:ilvl="3" w:tplc="41CCBC92" w:tentative="1">
      <w:start w:val="1"/>
      <w:numFmt w:val="bullet"/>
      <w:lvlText w:val=""/>
      <w:lvlJc w:val="left"/>
      <w:pPr>
        <w:tabs>
          <w:tab w:val="num" w:pos="2880"/>
        </w:tabs>
        <w:ind w:left="2880" w:hanging="360"/>
      </w:pPr>
      <w:rPr>
        <w:rFonts w:ascii="Symbol" w:hAnsi="Symbol" w:hint="default"/>
      </w:rPr>
    </w:lvl>
    <w:lvl w:ilvl="4" w:tplc="E0440C4E" w:tentative="1">
      <w:start w:val="1"/>
      <w:numFmt w:val="bullet"/>
      <w:lvlText w:val="o"/>
      <w:lvlJc w:val="left"/>
      <w:pPr>
        <w:tabs>
          <w:tab w:val="num" w:pos="3600"/>
        </w:tabs>
        <w:ind w:left="3600" w:hanging="360"/>
      </w:pPr>
      <w:rPr>
        <w:rFonts w:ascii="Courier New" w:hAnsi="Courier New" w:hint="default"/>
      </w:rPr>
    </w:lvl>
    <w:lvl w:ilvl="5" w:tplc="6E3EC706" w:tentative="1">
      <w:start w:val="1"/>
      <w:numFmt w:val="bullet"/>
      <w:lvlText w:val=""/>
      <w:lvlJc w:val="left"/>
      <w:pPr>
        <w:tabs>
          <w:tab w:val="num" w:pos="4320"/>
        </w:tabs>
        <w:ind w:left="4320" w:hanging="360"/>
      </w:pPr>
      <w:rPr>
        <w:rFonts w:ascii="Wingdings" w:hAnsi="Wingdings" w:hint="default"/>
      </w:rPr>
    </w:lvl>
    <w:lvl w:ilvl="6" w:tplc="BF629856" w:tentative="1">
      <w:start w:val="1"/>
      <w:numFmt w:val="bullet"/>
      <w:lvlText w:val=""/>
      <w:lvlJc w:val="left"/>
      <w:pPr>
        <w:tabs>
          <w:tab w:val="num" w:pos="5040"/>
        </w:tabs>
        <w:ind w:left="5040" w:hanging="360"/>
      </w:pPr>
      <w:rPr>
        <w:rFonts w:ascii="Symbol" w:hAnsi="Symbol" w:hint="default"/>
      </w:rPr>
    </w:lvl>
    <w:lvl w:ilvl="7" w:tplc="C61E0604" w:tentative="1">
      <w:start w:val="1"/>
      <w:numFmt w:val="bullet"/>
      <w:lvlText w:val="o"/>
      <w:lvlJc w:val="left"/>
      <w:pPr>
        <w:tabs>
          <w:tab w:val="num" w:pos="5760"/>
        </w:tabs>
        <w:ind w:left="5760" w:hanging="360"/>
      </w:pPr>
      <w:rPr>
        <w:rFonts w:ascii="Courier New" w:hAnsi="Courier New" w:hint="default"/>
      </w:rPr>
    </w:lvl>
    <w:lvl w:ilvl="8" w:tplc="1ECE3292" w:tentative="1">
      <w:start w:val="1"/>
      <w:numFmt w:val="bullet"/>
      <w:lvlText w:val=""/>
      <w:lvlJc w:val="left"/>
      <w:pPr>
        <w:tabs>
          <w:tab w:val="num" w:pos="6480"/>
        </w:tabs>
        <w:ind w:left="6480" w:hanging="360"/>
      </w:pPr>
      <w:rPr>
        <w:rFonts w:ascii="Wingdings" w:hAnsi="Wingdings" w:hint="default"/>
      </w:rPr>
    </w:lvl>
  </w:abstractNum>
  <w:abstractNum w:abstractNumId="22">
    <w:nsid w:val="55D46995"/>
    <w:multiLevelType w:val="hybridMultilevel"/>
    <w:tmpl w:val="7A6E46AA"/>
    <w:lvl w:ilvl="0" w:tplc="000001F5">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C160143"/>
    <w:multiLevelType w:val="hybridMultilevel"/>
    <w:tmpl w:val="4130634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E827722"/>
    <w:multiLevelType w:val="hybridMultilevel"/>
    <w:tmpl w:val="515A8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FEF1154"/>
    <w:multiLevelType w:val="hybridMultilevel"/>
    <w:tmpl w:val="4F828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0AC736A"/>
    <w:multiLevelType w:val="hybridMultilevel"/>
    <w:tmpl w:val="16400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525161E"/>
    <w:multiLevelType w:val="multilevel"/>
    <w:tmpl w:val="6488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442D6F"/>
    <w:multiLevelType w:val="hybridMultilevel"/>
    <w:tmpl w:val="81E6F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A6B7C"/>
    <w:multiLevelType w:val="hybridMultilevel"/>
    <w:tmpl w:val="36B8855C"/>
    <w:lvl w:ilvl="0" w:tplc="7A265F58">
      <w:numFmt w:val="bullet"/>
      <w:lvlText w:val="-"/>
      <w:lvlJc w:val="left"/>
      <w:pPr>
        <w:tabs>
          <w:tab w:val="num" w:pos="1413"/>
        </w:tabs>
        <w:ind w:left="1413" w:hanging="705"/>
      </w:pPr>
      <w:rPr>
        <w:rFonts w:ascii="Times New Roman" w:eastAsia="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0">
    <w:nsid w:val="6AF9234C"/>
    <w:multiLevelType w:val="multilevel"/>
    <w:tmpl w:val="88AE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9131B"/>
    <w:multiLevelType w:val="hybridMultilevel"/>
    <w:tmpl w:val="57D05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E1439D4"/>
    <w:multiLevelType w:val="hybridMultilevel"/>
    <w:tmpl w:val="53C2A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1B03FF9"/>
    <w:multiLevelType w:val="multilevel"/>
    <w:tmpl w:val="0298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F154C5"/>
    <w:multiLevelType w:val="hybridMultilevel"/>
    <w:tmpl w:val="98C2B96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4079A2"/>
    <w:multiLevelType w:val="hybridMultilevel"/>
    <w:tmpl w:val="6EC613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34"/>
  </w:num>
  <w:num w:numId="5">
    <w:abstractNumId w:val="17"/>
  </w:num>
  <w:num w:numId="6">
    <w:abstractNumId w:val="11"/>
  </w:num>
  <w:num w:numId="7">
    <w:abstractNumId w:val="27"/>
  </w:num>
  <w:num w:numId="8">
    <w:abstractNumId w:val="20"/>
  </w:num>
  <w:num w:numId="9">
    <w:abstractNumId w:val="16"/>
  </w:num>
  <w:num w:numId="10">
    <w:abstractNumId w:val="32"/>
  </w:num>
  <w:num w:numId="11">
    <w:abstractNumId w:val="25"/>
  </w:num>
  <w:num w:numId="12">
    <w:abstractNumId w:val="9"/>
  </w:num>
  <w:num w:numId="13">
    <w:abstractNumId w:val="14"/>
  </w:num>
  <w:num w:numId="14">
    <w:abstractNumId w:val="29"/>
  </w:num>
  <w:num w:numId="15">
    <w:abstractNumId w:val="13"/>
  </w:num>
  <w:num w:numId="16">
    <w:abstractNumId w:val="18"/>
  </w:num>
  <w:num w:numId="17">
    <w:abstractNumId w:val="6"/>
  </w:num>
  <w:num w:numId="18">
    <w:abstractNumId w:val="8"/>
  </w:num>
  <w:num w:numId="19">
    <w:abstractNumId w:val="23"/>
  </w:num>
  <w:num w:numId="20">
    <w:abstractNumId w:val="1"/>
  </w:num>
  <w:num w:numId="21">
    <w:abstractNumId w:val="4"/>
  </w:num>
  <w:num w:numId="22">
    <w:abstractNumId w:val="2"/>
  </w:num>
  <w:num w:numId="23">
    <w:abstractNumId w:val="31"/>
  </w:num>
  <w:num w:numId="24">
    <w:abstractNumId w:val="7"/>
  </w:num>
  <w:num w:numId="25">
    <w:abstractNumId w:val="28"/>
  </w:num>
  <w:num w:numId="26">
    <w:abstractNumId w:val="33"/>
  </w:num>
  <w:num w:numId="27">
    <w:abstractNumId w:val="30"/>
  </w:num>
  <w:num w:numId="28">
    <w:abstractNumId w:val="19"/>
  </w:num>
  <w:num w:numId="29">
    <w:abstractNumId w:val="3"/>
  </w:num>
  <w:num w:numId="30">
    <w:abstractNumId w:val="5"/>
  </w:num>
  <w:num w:numId="31">
    <w:abstractNumId w:val="10"/>
  </w:num>
  <w:num w:numId="32">
    <w:abstractNumId w:val="22"/>
  </w:num>
  <w:num w:numId="33">
    <w:abstractNumId w:val="35"/>
  </w:num>
  <w:num w:numId="34">
    <w:abstractNumId w:val="24"/>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B0"/>
    <w:rsid w:val="000847B1"/>
    <w:rsid w:val="00120BD6"/>
    <w:rsid w:val="001569F6"/>
    <w:rsid w:val="001E0914"/>
    <w:rsid w:val="00253EC2"/>
    <w:rsid w:val="00394690"/>
    <w:rsid w:val="003F6852"/>
    <w:rsid w:val="00456C27"/>
    <w:rsid w:val="0049158C"/>
    <w:rsid w:val="004A060A"/>
    <w:rsid w:val="004C320B"/>
    <w:rsid w:val="004F1759"/>
    <w:rsid w:val="00504BB2"/>
    <w:rsid w:val="006C6158"/>
    <w:rsid w:val="006C73E4"/>
    <w:rsid w:val="00797AE7"/>
    <w:rsid w:val="007F71E9"/>
    <w:rsid w:val="008D1479"/>
    <w:rsid w:val="008D3729"/>
    <w:rsid w:val="00B73AC2"/>
    <w:rsid w:val="00B87D0F"/>
    <w:rsid w:val="00BA7A85"/>
    <w:rsid w:val="00BF282E"/>
    <w:rsid w:val="00C21070"/>
    <w:rsid w:val="00C739FA"/>
    <w:rsid w:val="00CC62D1"/>
    <w:rsid w:val="00D053BA"/>
    <w:rsid w:val="00D95ACF"/>
    <w:rsid w:val="00DC5402"/>
    <w:rsid w:val="00E149EC"/>
    <w:rsid w:val="00EA6291"/>
    <w:rsid w:val="00F10DB0"/>
    <w:rsid w:val="00F14823"/>
    <w:rsid w:val="00F84FFC"/>
    <w:rsid w:val="00FA04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0D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1"/>
    <w:qFormat/>
    <w:rsid w:val="00253EC2"/>
    <w:pPr>
      <w:widowControl w:val="0"/>
      <w:autoSpaceDE w:val="0"/>
      <w:autoSpaceDN w:val="0"/>
      <w:spacing w:before="60" w:after="60"/>
      <w:ind w:left="436" w:hanging="323"/>
      <w:jc w:val="center"/>
      <w:outlineLvl w:val="0"/>
    </w:pPr>
    <w:rPr>
      <w:b/>
      <w:bCs/>
      <w:sz w:val="28"/>
      <w:szCs w:val="32"/>
      <w:lang w:val="en-US" w:eastAsia="en-US"/>
    </w:rPr>
  </w:style>
  <w:style w:type="paragraph" w:styleId="Cmsor2">
    <w:name w:val="heading 2"/>
    <w:basedOn w:val="Norml"/>
    <w:next w:val="Norml"/>
    <w:link w:val="Cmsor2Char"/>
    <w:uiPriority w:val="99"/>
    <w:qFormat/>
    <w:rsid w:val="00253EC2"/>
    <w:pPr>
      <w:spacing w:before="120" w:after="120"/>
      <w:outlineLvl w:val="1"/>
    </w:pPr>
    <w:rPr>
      <w:rFonts w:asciiTheme="minorHAnsi" w:eastAsiaTheme="minorHAnsi" w:hAnsiTheme="minorHAnsi" w:cs="Arial"/>
      <w:b/>
      <w:bCs/>
      <w:iCs/>
      <w:szCs w:val="28"/>
      <w:lang w:eastAsia="en-US"/>
    </w:rPr>
  </w:style>
  <w:style w:type="paragraph" w:styleId="Cmsor3">
    <w:name w:val="heading 3"/>
    <w:basedOn w:val="Norml"/>
    <w:next w:val="Norml"/>
    <w:link w:val="Cmsor3Char"/>
    <w:uiPriority w:val="1"/>
    <w:qFormat/>
    <w:rsid w:val="00F10DB0"/>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253EC2"/>
    <w:rPr>
      <w:rFonts w:ascii="Times New Roman" w:eastAsia="Times New Roman" w:hAnsi="Times New Roman" w:cs="Times New Roman"/>
      <w:b/>
      <w:bCs/>
      <w:sz w:val="28"/>
      <w:szCs w:val="32"/>
      <w:lang w:val="en-US"/>
    </w:rPr>
  </w:style>
  <w:style w:type="character" w:customStyle="1" w:styleId="Cmsor2Char">
    <w:name w:val="Címsor 2 Char"/>
    <w:basedOn w:val="Bekezdsalapbettpusa"/>
    <w:link w:val="Cmsor2"/>
    <w:uiPriority w:val="99"/>
    <w:rsid w:val="00253EC2"/>
    <w:rPr>
      <w:rFonts w:cs="Arial"/>
      <w:b/>
      <w:bCs/>
      <w:iCs/>
      <w:sz w:val="24"/>
      <w:szCs w:val="28"/>
    </w:rPr>
  </w:style>
  <w:style w:type="character" w:customStyle="1" w:styleId="Cmsor3Char">
    <w:name w:val="Címsor 3 Char"/>
    <w:basedOn w:val="Bekezdsalapbettpusa"/>
    <w:link w:val="Cmsor3"/>
    <w:uiPriority w:val="1"/>
    <w:rsid w:val="00F10DB0"/>
    <w:rPr>
      <w:rFonts w:ascii="Arial" w:eastAsia="Times New Roman" w:hAnsi="Arial" w:cs="Arial"/>
      <w:b/>
      <w:bCs/>
      <w:sz w:val="26"/>
      <w:szCs w:val="26"/>
      <w:lang w:eastAsia="hu-HU"/>
    </w:rPr>
  </w:style>
  <w:style w:type="paragraph" w:styleId="Listaszerbekezds">
    <w:name w:val="List Paragraph"/>
    <w:aliases w:val="List Paragraph"/>
    <w:basedOn w:val="Norml"/>
    <w:uiPriority w:val="34"/>
    <w:qFormat/>
    <w:rsid w:val="001E0914"/>
    <w:pPr>
      <w:ind w:left="720"/>
      <w:contextualSpacing/>
      <w:jc w:val="both"/>
    </w:pPr>
    <w:rPr>
      <w:rFonts w:eastAsia="Calibri"/>
      <w:szCs w:val="20"/>
    </w:rPr>
  </w:style>
  <w:style w:type="table" w:styleId="Rcsostblzat">
    <w:name w:val="Table Grid"/>
    <w:basedOn w:val="Normltblzat"/>
    <w:uiPriority w:val="39"/>
    <w:rsid w:val="00E149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E149EC"/>
    <w:rPr>
      <w:color w:val="0000FF" w:themeColor="hyperlink"/>
      <w:u w:val="single"/>
    </w:rPr>
  </w:style>
  <w:style w:type="paragraph" w:styleId="NormlWeb">
    <w:name w:val="Normal (Web)"/>
    <w:basedOn w:val="Norml"/>
    <w:uiPriority w:val="99"/>
    <w:unhideWhenUsed/>
    <w:rsid w:val="00E149EC"/>
    <w:pPr>
      <w:spacing w:before="100" w:beforeAutospacing="1" w:after="100" w:afterAutospacing="1"/>
    </w:pPr>
  </w:style>
  <w:style w:type="paragraph" w:customStyle="1" w:styleId="Vastagbet">
    <w:name w:val="Vastagbetű"/>
    <w:basedOn w:val="Norml"/>
    <w:rsid w:val="00E149EC"/>
    <w:pPr>
      <w:keepNext/>
      <w:spacing w:before="80"/>
      <w:jc w:val="both"/>
    </w:pPr>
    <w:rPr>
      <w:b/>
      <w:szCs w:val="20"/>
    </w:rPr>
  </w:style>
  <w:style w:type="paragraph" w:styleId="Szvegtrzs">
    <w:name w:val="Body Text"/>
    <w:basedOn w:val="Norml"/>
    <w:link w:val="SzvegtrzsChar"/>
    <w:rsid w:val="00E149EC"/>
    <w:pPr>
      <w:jc w:val="both"/>
    </w:pPr>
  </w:style>
  <w:style w:type="character" w:customStyle="1" w:styleId="SzvegtrzsChar">
    <w:name w:val="Szövegtörzs Char"/>
    <w:basedOn w:val="Bekezdsalapbettpusa"/>
    <w:link w:val="Szvegtrzs"/>
    <w:rsid w:val="00E149EC"/>
    <w:rPr>
      <w:rFonts w:ascii="Times New Roman" w:eastAsia="Times New Roman" w:hAnsi="Times New Roman" w:cs="Times New Roman"/>
      <w:sz w:val="24"/>
      <w:szCs w:val="24"/>
      <w:lang w:eastAsia="hu-HU"/>
    </w:rPr>
  </w:style>
  <w:style w:type="paragraph" w:styleId="Nincstrkz">
    <w:name w:val="No Spacing"/>
    <w:uiPriority w:val="1"/>
    <w:qFormat/>
    <w:rsid w:val="00B87D0F"/>
    <w:pPr>
      <w:spacing w:after="0" w:line="240" w:lineRule="auto"/>
    </w:pPr>
    <w:rPr>
      <w:rFonts w:ascii="Calibri" w:eastAsia="Calibri" w:hAnsi="Calibri" w:cs="Times New Roman"/>
    </w:rPr>
  </w:style>
  <w:style w:type="paragraph" w:customStyle="1" w:styleId="Listaszerbekezds1">
    <w:name w:val="Listaszerű bekezdés1"/>
    <w:aliases w:val="lista_2,Listaszerű bekezdés3,Listaszerﬠbekezd1,Listaszerﬠbekezd11"/>
    <w:basedOn w:val="Norml"/>
    <w:link w:val="ListParagraphChar"/>
    <w:rsid w:val="00C739FA"/>
    <w:pPr>
      <w:ind w:left="720"/>
      <w:contextualSpacing/>
      <w:jc w:val="both"/>
    </w:pPr>
    <w:rPr>
      <w:rFonts w:ascii="Garamond" w:hAnsi="Garamond" w:cs="Garamond"/>
      <w:color w:val="000000"/>
    </w:rPr>
  </w:style>
  <w:style w:type="character" w:customStyle="1" w:styleId="ListParagraphChar">
    <w:name w:val="List Paragraph Char"/>
    <w:aliases w:val="lista_2 Char,Listaszerű bekezdés3 Char,Listaszerﬠbekezd1 Char,Listaszerﬠbekezd11 Char,Listaszerű bekezdés Char"/>
    <w:link w:val="Listaszerbekezds1"/>
    <w:uiPriority w:val="34"/>
    <w:locked/>
    <w:rsid w:val="00C739FA"/>
    <w:rPr>
      <w:rFonts w:ascii="Garamond" w:eastAsia="Times New Roman" w:hAnsi="Garamond" w:cs="Garamond"/>
      <w:color w:val="000000"/>
      <w:sz w:val="24"/>
      <w:szCs w:val="24"/>
      <w:lang w:eastAsia="hu-HU"/>
    </w:rPr>
  </w:style>
  <w:style w:type="character" w:styleId="Kiemels2">
    <w:name w:val="Strong"/>
    <w:basedOn w:val="Bekezdsalapbettpusa"/>
    <w:qFormat/>
    <w:rsid w:val="00CC62D1"/>
    <w:rPr>
      <w:b/>
      <w:bCs/>
    </w:rPr>
  </w:style>
  <w:style w:type="paragraph" w:styleId="Szvegtrzsbehzssal">
    <w:name w:val="Body Text Indent"/>
    <w:basedOn w:val="Norml"/>
    <w:link w:val="SzvegtrzsbehzssalChar"/>
    <w:uiPriority w:val="99"/>
    <w:semiHidden/>
    <w:unhideWhenUsed/>
    <w:rsid w:val="00120BD6"/>
    <w:pPr>
      <w:spacing w:after="120"/>
      <w:ind w:left="283"/>
    </w:pPr>
  </w:style>
  <w:style w:type="character" w:customStyle="1" w:styleId="SzvegtrzsbehzssalChar">
    <w:name w:val="Szövegtörzs behúzással Char"/>
    <w:basedOn w:val="Bekezdsalapbettpusa"/>
    <w:link w:val="Szvegtrzsbehzssal"/>
    <w:uiPriority w:val="99"/>
    <w:semiHidden/>
    <w:rsid w:val="00120BD6"/>
    <w:rPr>
      <w:rFonts w:ascii="Times New Roman" w:eastAsia="Times New Roman" w:hAnsi="Times New Roman" w:cs="Times New Roman"/>
      <w:sz w:val="24"/>
      <w:szCs w:val="24"/>
      <w:lang w:eastAsia="hu-HU"/>
    </w:rPr>
  </w:style>
  <w:style w:type="paragraph" w:customStyle="1" w:styleId="Norml1">
    <w:name w:val="Normál1"/>
    <w:uiPriority w:val="99"/>
    <w:rsid w:val="00120BD6"/>
    <w:pPr>
      <w:spacing w:after="0"/>
    </w:pPr>
    <w:rPr>
      <w:rFonts w:ascii="Arial" w:eastAsia="Times New Roman" w:hAnsi="Arial" w:cs="Arial"/>
      <w:color w:val="00000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0D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1"/>
    <w:qFormat/>
    <w:rsid w:val="00253EC2"/>
    <w:pPr>
      <w:widowControl w:val="0"/>
      <w:autoSpaceDE w:val="0"/>
      <w:autoSpaceDN w:val="0"/>
      <w:spacing w:before="60" w:after="60"/>
      <w:ind w:left="436" w:hanging="323"/>
      <w:jc w:val="center"/>
      <w:outlineLvl w:val="0"/>
    </w:pPr>
    <w:rPr>
      <w:b/>
      <w:bCs/>
      <w:sz w:val="28"/>
      <w:szCs w:val="32"/>
      <w:lang w:val="en-US" w:eastAsia="en-US"/>
    </w:rPr>
  </w:style>
  <w:style w:type="paragraph" w:styleId="Cmsor2">
    <w:name w:val="heading 2"/>
    <w:basedOn w:val="Norml"/>
    <w:next w:val="Norml"/>
    <w:link w:val="Cmsor2Char"/>
    <w:uiPriority w:val="99"/>
    <w:qFormat/>
    <w:rsid w:val="00253EC2"/>
    <w:pPr>
      <w:spacing w:before="120" w:after="120"/>
      <w:outlineLvl w:val="1"/>
    </w:pPr>
    <w:rPr>
      <w:rFonts w:asciiTheme="minorHAnsi" w:eastAsiaTheme="minorHAnsi" w:hAnsiTheme="minorHAnsi" w:cs="Arial"/>
      <w:b/>
      <w:bCs/>
      <w:iCs/>
      <w:szCs w:val="28"/>
      <w:lang w:eastAsia="en-US"/>
    </w:rPr>
  </w:style>
  <w:style w:type="paragraph" w:styleId="Cmsor3">
    <w:name w:val="heading 3"/>
    <w:basedOn w:val="Norml"/>
    <w:next w:val="Norml"/>
    <w:link w:val="Cmsor3Char"/>
    <w:uiPriority w:val="1"/>
    <w:qFormat/>
    <w:rsid w:val="00F10DB0"/>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253EC2"/>
    <w:rPr>
      <w:rFonts w:ascii="Times New Roman" w:eastAsia="Times New Roman" w:hAnsi="Times New Roman" w:cs="Times New Roman"/>
      <w:b/>
      <w:bCs/>
      <w:sz w:val="28"/>
      <w:szCs w:val="32"/>
      <w:lang w:val="en-US"/>
    </w:rPr>
  </w:style>
  <w:style w:type="character" w:customStyle="1" w:styleId="Cmsor2Char">
    <w:name w:val="Címsor 2 Char"/>
    <w:basedOn w:val="Bekezdsalapbettpusa"/>
    <w:link w:val="Cmsor2"/>
    <w:uiPriority w:val="99"/>
    <w:rsid w:val="00253EC2"/>
    <w:rPr>
      <w:rFonts w:cs="Arial"/>
      <w:b/>
      <w:bCs/>
      <w:iCs/>
      <w:sz w:val="24"/>
      <w:szCs w:val="28"/>
    </w:rPr>
  </w:style>
  <w:style w:type="character" w:customStyle="1" w:styleId="Cmsor3Char">
    <w:name w:val="Címsor 3 Char"/>
    <w:basedOn w:val="Bekezdsalapbettpusa"/>
    <w:link w:val="Cmsor3"/>
    <w:uiPriority w:val="1"/>
    <w:rsid w:val="00F10DB0"/>
    <w:rPr>
      <w:rFonts w:ascii="Arial" w:eastAsia="Times New Roman" w:hAnsi="Arial" w:cs="Arial"/>
      <w:b/>
      <w:bCs/>
      <w:sz w:val="26"/>
      <w:szCs w:val="26"/>
      <w:lang w:eastAsia="hu-HU"/>
    </w:rPr>
  </w:style>
  <w:style w:type="paragraph" w:styleId="Listaszerbekezds">
    <w:name w:val="List Paragraph"/>
    <w:aliases w:val="List Paragraph"/>
    <w:basedOn w:val="Norml"/>
    <w:uiPriority w:val="34"/>
    <w:qFormat/>
    <w:rsid w:val="001E0914"/>
    <w:pPr>
      <w:ind w:left="720"/>
      <w:contextualSpacing/>
      <w:jc w:val="both"/>
    </w:pPr>
    <w:rPr>
      <w:rFonts w:eastAsia="Calibri"/>
      <w:szCs w:val="20"/>
    </w:rPr>
  </w:style>
  <w:style w:type="table" w:styleId="Rcsostblzat">
    <w:name w:val="Table Grid"/>
    <w:basedOn w:val="Normltblzat"/>
    <w:uiPriority w:val="39"/>
    <w:rsid w:val="00E149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E149EC"/>
    <w:rPr>
      <w:color w:val="0000FF" w:themeColor="hyperlink"/>
      <w:u w:val="single"/>
    </w:rPr>
  </w:style>
  <w:style w:type="paragraph" w:styleId="NormlWeb">
    <w:name w:val="Normal (Web)"/>
    <w:basedOn w:val="Norml"/>
    <w:uiPriority w:val="99"/>
    <w:unhideWhenUsed/>
    <w:rsid w:val="00E149EC"/>
    <w:pPr>
      <w:spacing w:before="100" w:beforeAutospacing="1" w:after="100" w:afterAutospacing="1"/>
    </w:pPr>
  </w:style>
  <w:style w:type="paragraph" w:customStyle="1" w:styleId="Vastagbet">
    <w:name w:val="Vastagbetű"/>
    <w:basedOn w:val="Norml"/>
    <w:rsid w:val="00E149EC"/>
    <w:pPr>
      <w:keepNext/>
      <w:spacing w:before="80"/>
      <w:jc w:val="both"/>
    </w:pPr>
    <w:rPr>
      <w:b/>
      <w:szCs w:val="20"/>
    </w:rPr>
  </w:style>
  <w:style w:type="paragraph" w:styleId="Szvegtrzs">
    <w:name w:val="Body Text"/>
    <w:basedOn w:val="Norml"/>
    <w:link w:val="SzvegtrzsChar"/>
    <w:rsid w:val="00E149EC"/>
    <w:pPr>
      <w:jc w:val="both"/>
    </w:pPr>
  </w:style>
  <w:style w:type="character" w:customStyle="1" w:styleId="SzvegtrzsChar">
    <w:name w:val="Szövegtörzs Char"/>
    <w:basedOn w:val="Bekezdsalapbettpusa"/>
    <w:link w:val="Szvegtrzs"/>
    <w:rsid w:val="00E149EC"/>
    <w:rPr>
      <w:rFonts w:ascii="Times New Roman" w:eastAsia="Times New Roman" w:hAnsi="Times New Roman" w:cs="Times New Roman"/>
      <w:sz w:val="24"/>
      <w:szCs w:val="24"/>
      <w:lang w:eastAsia="hu-HU"/>
    </w:rPr>
  </w:style>
  <w:style w:type="paragraph" w:styleId="Nincstrkz">
    <w:name w:val="No Spacing"/>
    <w:uiPriority w:val="1"/>
    <w:qFormat/>
    <w:rsid w:val="00B87D0F"/>
    <w:pPr>
      <w:spacing w:after="0" w:line="240" w:lineRule="auto"/>
    </w:pPr>
    <w:rPr>
      <w:rFonts w:ascii="Calibri" w:eastAsia="Calibri" w:hAnsi="Calibri" w:cs="Times New Roman"/>
    </w:rPr>
  </w:style>
  <w:style w:type="paragraph" w:customStyle="1" w:styleId="Listaszerbekezds1">
    <w:name w:val="Listaszerű bekezdés1"/>
    <w:aliases w:val="lista_2,Listaszerű bekezdés3,Listaszerﬠbekezd1,Listaszerﬠbekezd11"/>
    <w:basedOn w:val="Norml"/>
    <w:link w:val="ListParagraphChar"/>
    <w:rsid w:val="00C739FA"/>
    <w:pPr>
      <w:ind w:left="720"/>
      <w:contextualSpacing/>
      <w:jc w:val="both"/>
    </w:pPr>
    <w:rPr>
      <w:rFonts w:ascii="Garamond" w:hAnsi="Garamond" w:cs="Garamond"/>
      <w:color w:val="000000"/>
    </w:rPr>
  </w:style>
  <w:style w:type="character" w:customStyle="1" w:styleId="ListParagraphChar">
    <w:name w:val="List Paragraph Char"/>
    <w:aliases w:val="lista_2 Char,Listaszerű bekezdés3 Char,Listaszerﬠbekezd1 Char,Listaszerﬠbekezd11 Char,Listaszerű bekezdés Char"/>
    <w:link w:val="Listaszerbekezds1"/>
    <w:uiPriority w:val="34"/>
    <w:locked/>
    <w:rsid w:val="00C739FA"/>
    <w:rPr>
      <w:rFonts w:ascii="Garamond" w:eastAsia="Times New Roman" w:hAnsi="Garamond" w:cs="Garamond"/>
      <w:color w:val="000000"/>
      <w:sz w:val="24"/>
      <w:szCs w:val="24"/>
      <w:lang w:eastAsia="hu-HU"/>
    </w:rPr>
  </w:style>
  <w:style w:type="character" w:styleId="Kiemels2">
    <w:name w:val="Strong"/>
    <w:basedOn w:val="Bekezdsalapbettpusa"/>
    <w:qFormat/>
    <w:rsid w:val="00CC62D1"/>
    <w:rPr>
      <w:b/>
      <w:bCs/>
    </w:rPr>
  </w:style>
  <w:style w:type="paragraph" w:styleId="Szvegtrzsbehzssal">
    <w:name w:val="Body Text Indent"/>
    <w:basedOn w:val="Norml"/>
    <w:link w:val="SzvegtrzsbehzssalChar"/>
    <w:uiPriority w:val="99"/>
    <w:semiHidden/>
    <w:unhideWhenUsed/>
    <w:rsid w:val="00120BD6"/>
    <w:pPr>
      <w:spacing w:after="120"/>
      <w:ind w:left="283"/>
    </w:pPr>
  </w:style>
  <w:style w:type="character" w:customStyle="1" w:styleId="SzvegtrzsbehzssalChar">
    <w:name w:val="Szövegtörzs behúzással Char"/>
    <w:basedOn w:val="Bekezdsalapbettpusa"/>
    <w:link w:val="Szvegtrzsbehzssal"/>
    <w:uiPriority w:val="99"/>
    <w:semiHidden/>
    <w:rsid w:val="00120BD6"/>
    <w:rPr>
      <w:rFonts w:ascii="Times New Roman" w:eastAsia="Times New Roman" w:hAnsi="Times New Roman" w:cs="Times New Roman"/>
      <w:sz w:val="24"/>
      <w:szCs w:val="24"/>
      <w:lang w:eastAsia="hu-HU"/>
    </w:rPr>
  </w:style>
  <w:style w:type="paragraph" w:customStyle="1" w:styleId="Norml1">
    <w:name w:val="Normál1"/>
    <w:uiPriority w:val="99"/>
    <w:rsid w:val="00120BD6"/>
    <w:pPr>
      <w:spacing w:after="0"/>
    </w:pPr>
    <w:rPr>
      <w:rFonts w:ascii="Arial" w:eastAsia="Times New Roman" w:hAnsi="Arial" w:cs="Arial"/>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nmester.tanarkepzo.hu/cimszavak" TargetMode="External"/><Relationship Id="rId18" Type="http://schemas.openxmlformats.org/officeDocument/2006/relationships/hyperlink" Target="https://mek.oszk.hu/14800/14806/14806.pdf" TargetMode="External"/><Relationship Id="rId26" Type="http://schemas.openxmlformats.org/officeDocument/2006/relationships/hyperlink" Target="http://nevelestudomany.elte.hu/index.php/author/nemeth-szilvia/" TargetMode="External"/><Relationship Id="rId39" Type="http://schemas.openxmlformats.org/officeDocument/2006/relationships/hyperlink" Target="https://tka.hu/docs/palyazatok/meres_ertekeles_kezikonyv_farkas_eva__1122.pdf" TargetMode="External"/><Relationship Id="rId21" Type="http://schemas.openxmlformats.org/officeDocument/2006/relationships/hyperlink" Target="http://www.eltereader.hu/media/2015/11/Tanar_leszek_READER.pdf" TargetMode="External"/><Relationship Id="rId34" Type="http://schemas.openxmlformats.org/officeDocument/2006/relationships/hyperlink" Target="http://www.5mp.eu/fajlok2/mrazik/berliner_www.5mp.eu_.pdf" TargetMode="External"/><Relationship Id="rId42" Type="http://schemas.openxmlformats.org/officeDocument/2006/relationships/hyperlink" Target="https://ofi.oh.gov.hu/tudastar/iskolak-ertekelesi" TargetMode="External"/><Relationship Id="rId47" Type="http://schemas.openxmlformats.org/officeDocument/2006/relationships/theme" Target="theme/theme1.xml"/><Relationship Id="rId7" Type="http://schemas.openxmlformats.org/officeDocument/2006/relationships/hyperlink" Target="http://www.biblia-tarsulat.hu/docum/knb1.htm" TargetMode="External"/><Relationship Id="rId2" Type="http://schemas.openxmlformats.org/officeDocument/2006/relationships/styles" Target="styles.xml"/><Relationship Id="rId16" Type="http://schemas.openxmlformats.org/officeDocument/2006/relationships/hyperlink" Target="https://dtk.tankonyvtar.hu/handle/123456789/2913" TargetMode="External"/><Relationship Id="rId29" Type="http://schemas.openxmlformats.org/officeDocument/2006/relationships/hyperlink" Target="http://nevelestudomany.elte.hu/index.php/2014/07/tanarok-interkulturalis-nezetei-es-a-szulokkel-valo-egyutmukodesi-gyakorlata/" TargetMode="External"/><Relationship Id="rId1" Type="http://schemas.openxmlformats.org/officeDocument/2006/relationships/numbering" Target="numbering.xml"/><Relationship Id="rId6" Type="http://schemas.openxmlformats.org/officeDocument/2006/relationships/hyperlink" Target="http://www.ak.nyme.hu/fileadmin/dokumentumok/atfk/apaczainapok/2015/XVIII_Ap%C3%A1czai_napok_tanulm%C3%A1nyk%C3%B6tet_2014.pdf" TargetMode="External"/><Relationship Id="rId11" Type="http://schemas.openxmlformats.org/officeDocument/2006/relationships/hyperlink" Target="http://www.biblia-tarsulat.hu/docum/recen.htm" TargetMode="External"/><Relationship Id="rId24" Type="http://schemas.openxmlformats.org/officeDocument/2006/relationships/hyperlink" Target="http://epa.oszk.hu/00000/00035/00118/2007-11-lk-Felber-Michel.html" TargetMode="External"/><Relationship Id="rId32" Type="http://schemas.openxmlformats.org/officeDocument/2006/relationships/hyperlink" Target="https://net.jogtar.hu/jr/gen/hjegy_doc.cgi?docid=a1300008.emm" TargetMode="External"/><Relationship Id="rId37" Type="http://schemas.openxmlformats.org/officeDocument/2006/relationships/hyperlink" Target="http://mek.oszk.hu/09500/09575/09575.pdf" TargetMode="External"/><Relationship Id="rId40" Type="http://schemas.openxmlformats.org/officeDocument/2006/relationships/hyperlink" Target="http://www.jgypk.hu/mentorhalo/tananyag/Tantervelmlet_s_a_pedaggiai_rtkels_alapjai/8_a_pedaggiai_mrs_fogalma_folyamata_eszkzei.html" TargetMode="External"/><Relationship Id="rId45" Type="http://schemas.openxmlformats.org/officeDocument/2006/relationships/hyperlink" Target="https://memotechnika.webnode.hu/a5letek/" TargetMode="External"/><Relationship Id="rId5" Type="http://schemas.openxmlformats.org/officeDocument/2006/relationships/webSettings" Target="webSettings.xml"/><Relationship Id="rId15" Type="http://schemas.openxmlformats.org/officeDocument/2006/relationships/hyperlink" Target="http://www.eltereader.hu/media/2015/11/Tanar_leszek_READER.pdf" TargetMode="External"/><Relationship Id="rId23" Type="http://schemas.openxmlformats.org/officeDocument/2006/relationships/hyperlink" Target="http://www.eltereader.hu/media/2014/12/ANET_vegleges_navi.pdf" TargetMode="External"/><Relationship Id="rId28" Type="http://schemas.openxmlformats.org/officeDocument/2006/relationships/hyperlink" Target="http://nevelestudomany.elte.hu/index.php/2014/07/tanarok-interkulturalis-nezetei-es-a-szulokkel-valo-egyutmukodesi-gyakorlata/" TargetMode="External"/><Relationship Id="rId36" Type="http://schemas.openxmlformats.org/officeDocument/2006/relationships/hyperlink" Target="http://www.epednet.ektf.hu/eredmenyek/a_pedagogussa_valas_es_a_szakmai_fejlodes_sztenderdjei.pdf" TargetMode="External"/><Relationship Id="rId10" Type="http://schemas.openxmlformats.org/officeDocument/2006/relationships/hyperlink" Target="http://www.biblia-tarsulat.hu/docum/knb1.htm" TargetMode="External"/><Relationship Id="rId19" Type="http://schemas.openxmlformats.org/officeDocument/2006/relationships/hyperlink" Target="http://mek.oszk.hu/13000/13021/13021.pdf" TargetMode="External"/><Relationship Id="rId31" Type="http://schemas.openxmlformats.org/officeDocument/2006/relationships/hyperlink" Target="http://gepeskonyv.btk.elte.hu/adatok/Pedagogia/84N%E1dasi/Nyomtat%E1sra/pdf/Az%20iskol%E1k%20bels%F5%20vil%E1ga.pdf" TargetMode="External"/><Relationship Id="rId44" Type="http://schemas.openxmlformats.org/officeDocument/2006/relationships/hyperlink" Target="http://hogyantanuljak.eu/htt_ajandek.pdf" TargetMode="External"/><Relationship Id="rId4" Type="http://schemas.openxmlformats.org/officeDocument/2006/relationships/settings" Target="settings.xml"/><Relationship Id="rId9" Type="http://schemas.openxmlformats.org/officeDocument/2006/relationships/hyperlink" Target="http://www.biblia-tarsulat.hu/docum/recen.htm" TargetMode="External"/><Relationship Id="rId14" Type="http://schemas.openxmlformats.org/officeDocument/2006/relationships/hyperlink" Target="http://www.eltereader.hu/media/2015/11/Tanar_leszek_READER.pdf" TargetMode="External"/><Relationship Id="rId22" Type="http://schemas.openxmlformats.org/officeDocument/2006/relationships/hyperlink" Target="http://mek.oszk.hu/13000/13021/13021.pdf" TargetMode="External"/><Relationship Id="rId27" Type="http://schemas.openxmlformats.org/officeDocument/2006/relationships/hyperlink" Target="http://nevelestudomany.elte.hu/index.php/author/czachesz/" TargetMode="External"/><Relationship Id="rId30" Type="http://schemas.openxmlformats.org/officeDocument/2006/relationships/hyperlink" Target="http://www.sulinovadatbank.hu/letoltes.php?d_id=19448" TargetMode="External"/><Relationship Id="rId35" Type="http://schemas.openxmlformats.org/officeDocument/2006/relationships/hyperlink" Target="http://mek.oszk.hu/13500/13599/13599.pdf" TargetMode="External"/><Relationship Id="rId43" Type="http://schemas.openxmlformats.org/officeDocument/2006/relationships/hyperlink" Target="https://www.academia.edu/32885681/Oroszl%C3%A1ny_P%C3%A9ter_Tanul%C3%A1sm%C3%B3dszertan" TargetMode="External"/><Relationship Id="rId8" Type="http://schemas.openxmlformats.org/officeDocument/2006/relationships/hyperlink" Target="http://www.biblia-tarsulat.hu/docum/recen.htm" TargetMode="External"/><Relationship Id="rId3" Type="http://schemas.microsoft.com/office/2007/relationships/stylesWithEffects" Target="stylesWithEffects.xml"/><Relationship Id="rId12" Type="http://schemas.openxmlformats.org/officeDocument/2006/relationships/hyperlink" Target="http://www.biblia-tarsulat.hu/docum/recen.htm" TargetMode="External"/><Relationship Id="rId17" Type="http://schemas.openxmlformats.org/officeDocument/2006/relationships/hyperlink" Target="https://regi.tankonyvtar.hu/hu/tartalom/tamop425/2011_0001_520_pszichologia_pedagogusoknak/index.html" TargetMode="External"/><Relationship Id="rId25" Type="http://schemas.openxmlformats.org/officeDocument/2006/relationships/hyperlink" Target="http://nevelestudomany.elte.hu/index.php/author/janosgyori/" TargetMode="External"/><Relationship Id="rId33" Type="http://schemas.openxmlformats.org/officeDocument/2006/relationships/hyperlink" Target="http://tehetseg.hu/sites/default/files/04_kotet_net.pdf" TargetMode="External"/><Relationship Id="rId38" Type="http://schemas.openxmlformats.org/officeDocument/2006/relationships/hyperlink" Target="http://mek.oszk.hu/13000/13021/13021.pdf" TargetMode="External"/><Relationship Id="rId46" Type="http://schemas.openxmlformats.org/officeDocument/2006/relationships/fontTable" Target="fontTable.xml"/><Relationship Id="rId20" Type="http://schemas.openxmlformats.org/officeDocument/2006/relationships/hyperlink" Target="http://ofi.hu/sites/default/files/attachments/1502940_kudarcok_es_megoldasok_beliv.pdf" TargetMode="External"/><Relationship Id="rId41" Type="http://schemas.openxmlformats.org/officeDocument/2006/relationships/hyperlink" Target="https://www.oktatas.hu/pub_bin/dload/kozoktatas/pok/Salgotarjan/2019_STPOK_01SZF.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66</Pages>
  <Words>18261</Words>
  <Characters>126002</Characters>
  <Application>Microsoft Office Word</Application>
  <DocSecurity>0</DocSecurity>
  <Lines>1050</Lines>
  <Paragraphs>287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Karácsony Tiborné Márti</dc:creator>
  <cp:lastModifiedBy>Kálócziné Czigler Hajnalka</cp:lastModifiedBy>
  <cp:revision>7</cp:revision>
  <dcterms:created xsi:type="dcterms:W3CDTF">2022-05-25T09:41:00Z</dcterms:created>
  <dcterms:modified xsi:type="dcterms:W3CDTF">2022-05-25T11:28:00Z</dcterms:modified>
</cp:coreProperties>
</file>