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CC" w:rsidRPr="004A74CC" w:rsidRDefault="004A74CC" w:rsidP="004A74CC">
      <w:pPr>
        <w:jc w:val="center"/>
        <w:rPr>
          <w:sz w:val="28"/>
          <w:szCs w:val="28"/>
        </w:rPr>
      </w:pPr>
      <w:r w:rsidRPr="004A74CC">
        <w:rPr>
          <w:sz w:val="28"/>
          <w:szCs w:val="28"/>
        </w:rPr>
        <w:t>Szakmódszertan témakörök</w:t>
      </w:r>
    </w:p>
    <w:p w:rsidR="004A74CC" w:rsidRPr="004A74CC" w:rsidRDefault="004A74CC" w:rsidP="004A74CC">
      <w:pPr>
        <w:jc w:val="center"/>
        <w:rPr>
          <w:sz w:val="28"/>
          <w:szCs w:val="28"/>
        </w:rPr>
      </w:pPr>
      <w:r w:rsidRPr="004A74CC">
        <w:rPr>
          <w:sz w:val="28"/>
          <w:szCs w:val="28"/>
        </w:rPr>
        <w:t>Hittanár – nevelőtanár záróvizsgára</w:t>
      </w:r>
    </w:p>
    <w:p w:rsidR="004A74CC" w:rsidRPr="004A74CC" w:rsidRDefault="004A74CC" w:rsidP="004A74CC">
      <w:pPr>
        <w:rPr>
          <w:sz w:val="28"/>
          <w:szCs w:val="28"/>
        </w:rPr>
      </w:pPr>
    </w:p>
    <w:p w:rsidR="004A74CC" w:rsidRPr="004A74CC" w:rsidRDefault="004A74CC" w:rsidP="004A74CC">
      <w:pPr>
        <w:rPr>
          <w:sz w:val="28"/>
          <w:szCs w:val="28"/>
        </w:rPr>
      </w:pPr>
    </w:p>
    <w:p w:rsidR="004A74CC" w:rsidRPr="004A74CC" w:rsidRDefault="004A74CC" w:rsidP="004A74CC">
      <w:pPr>
        <w:rPr>
          <w:sz w:val="28"/>
          <w:szCs w:val="28"/>
        </w:rPr>
      </w:pPr>
    </w:p>
    <w:p w:rsidR="004A74CC" w:rsidRPr="004A74CC" w:rsidRDefault="004A74CC" w:rsidP="004A74CC">
      <w:pPr>
        <w:spacing w:after="120" w:line="360" w:lineRule="auto"/>
        <w:rPr>
          <w:sz w:val="28"/>
          <w:szCs w:val="28"/>
          <w:u w:val="single"/>
        </w:rPr>
      </w:pPr>
      <w:r w:rsidRPr="004A74CC">
        <w:rPr>
          <w:sz w:val="28"/>
          <w:szCs w:val="28"/>
          <w:u w:val="single"/>
        </w:rPr>
        <w:t>Erkölcsteológia</w:t>
      </w:r>
    </w:p>
    <w:p w:rsidR="004A74CC" w:rsidRPr="004A74CC" w:rsidRDefault="004A74CC" w:rsidP="004A74C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A74CC">
        <w:rPr>
          <w:sz w:val="28"/>
          <w:szCs w:val="28"/>
        </w:rPr>
        <w:t>Az emberi élet és a szexualitás értéke</w:t>
      </w:r>
    </w:p>
    <w:p w:rsidR="004A74CC" w:rsidRPr="004A74CC" w:rsidRDefault="004A74CC" w:rsidP="004A74C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A74CC">
        <w:rPr>
          <w:sz w:val="28"/>
          <w:szCs w:val="28"/>
        </w:rPr>
        <w:t>A bűn, mint az ember kudarca</w:t>
      </w:r>
    </w:p>
    <w:p w:rsidR="004A74CC" w:rsidRPr="004A74CC" w:rsidRDefault="004A74CC" w:rsidP="004A74CC">
      <w:pPr>
        <w:spacing w:line="360" w:lineRule="auto"/>
        <w:ind w:left="708"/>
        <w:rPr>
          <w:sz w:val="28"/>
          <w:szCs w:val="28"/>
        </w:rPr>
      </w:pPr>
    </w:p>
    <w:p w:rsidR="004A74CC" w:rsidRPr="004A74CC" w:rsidRDefault="004A74CC" w:rsidP="004A74CC">
      <w:pPr>
        <w:spacing w:after="120" w:line="360" w:lineRule="auto"/>
        <w:ind w:left="709" w:hanging="709"/>
        <w:rPr>
          <w:sz w:val="28"/>
          <w:szCs w:val="28"/>
          <w:u w:val="single"/>
        </w:rPr>
      </w:pPr>
      <w:proofErr w:type="spellStart"/>
      <w:r w:rsidRPr="004A74CC">
        <w:rPr>
          <w:sz w:val="28"/>
          <w:szCs w:val="28"/>
          <w:u w:val="single"/>
        </w:rPr>
        <w:t>Biblikum</w:t>
      </w:r>
      <w:proofErr w:type="spellEnd"/>
    </w:p>
    <w:p w:rsidR="004A74CC" w:rsidRPr="004A74CC" w:rsidRDefault="004A74CC" w:rsidP="004A74C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A74CC">
        <w:rPr>
          <w:sz w:val="28"/>
          <w:szCs w:val="28"/>
        </w:rPr>
        <w:t>Az engedelmesség</w:t>
      </w:r>
    </w:p>
    <w:p w:rsidR="004A74CC" w:rsidRPr="004A74CC" w:rsidRDefault="004A74CC" w:rsidP="004A74C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A74CC">
        <w:rPr>
          <w:sz w:val="28"/>
          <w:szCs w:val="28"/>
        </w:rPr>
        <w:t>Az imádság</w:t>
      </w:r>
    </w:p>
    <w:p w:rsidR="004A74CC" w:rsidRPr="004A74CC" w:rsidRDefault="004A74CC" w:rsidP="004A74CC">
      <w:pPr>
        <w:spacing w:line="360" w:lineRule="auto"/>
        <w:rPr>
          <w:sz w:val="28"/>
          <w:szCs w:val="28"/>
        </w:rPr>
      </w:pPr>
    </w:p>
    <w:p w:rsidR="004A74CC" w:rsidRPr="004A74CC" w:rsidRDefault="004A74CC" w:rsidP="004A74CC">
      <w:pPr>
        <w:spacing w:after="120" w:line="360" w:lineRule="auto"/>
        <w:rPr>
          <w:sz w:val="28"/>
          <w:szCs w:val="28"/>
          <w:u w:val="single"/>
        </w:rPr>
      </w:pPr>
      <w:r w:rsidRPr="004A74CC">
        <w:rPr>
          <w:sz w:val="28"/>
          <w:szCs w:val="28"/>
          <w:u w:val="single"/>
        </w:rPr>
        <w:t>Egyháztörténelem</w:t>
      </w:r>
    </w:p>
    <w:p w:rsidR="004A74CC" w:rsidRPr="004A74CC" w:rsidRDefault="004A74CC" w:rsidP="004A74CC">
      <w:pPr>
        <w:numPr>
          <w:ilvl w:val="0"/>
          <w:numId w:val="4"/>
        </w:numPr>
        <w:tabs>
          <w:tab w:val="clear" w:pos="1788"/>
          <w:tab w:val="num" w:pos="720"/>
        </w:tabs>
        <w:spacing w:line="360" w:lineRule="auto"/>
        <w:ind w:hanging="1428"/>
        <w:rPr>
          <w:sz w:val="28"/>
          <w:szCs w:val="28"/>
        </w:rPr>
      </w:pPr>
      <w:r w:rsidRPr="004A74CC">
        <w:rPr>
          <w:sz w:val="28"/>
          <w:szCs w:val="28"/>
        </w:rPr>
        <w:t>A középkor egyháza</w:t>
      </w:r>
    </w:p>
    <w:p w:rsidR="004A74CC" w:rsidRPr="004A74CC" w:rsidRDefault="004A74CC" w:rsidP="004A74CC">
      <w:pPr>
        <w:numPr>
          <w:ilvl w:val="0"/>
          <w:numId w:val="4"/>
        </w:numPr>
        <w:tabs>
          <w:tab w:val="clear" w:pos="1788"/>
          <w:tab w:val="num" w:pos="720"/>
        </w:tabs>
        <w:spacing w:line="360" w:lineRule="auto"/>
        <w:ind w:hanging="1428"/>
        <w:rPr>
          <w:sz w:val="28"/>
          <w:szCs w:val="28"/>
        </w:rPr>
      </w:pPr>
      <w:r w:rsidRPr="004A74CC">
        <w:rPr>
          <w:sz w:val="28"/>
          <w:szCs w:val="28"/>
        </w:rPr>
        <w:t>Az újkori egyház történelméből</w:t>
      </w:r>
    </w:p>
    <w:p w:rsidR="004A74CC" w:rsidRPr="004A74CC" w:rsidRDefault="004A74CC" w:rsidP="004A74CC">
      <w:pPr>
        <w:numPr>
          <w:ilvl w:val="0"/>
          <w:numId w:val="4"/>
        </w:numPr>
        <w:tabs>
          <w:tab w:val="clear" w:pos="1788"/>
          <w:tab w:val="num" w:pos="720"/>
        </w:tabs>
        <w:spacing w:line="360" w:lineRule="auto"/>
        <w:ind w:hanging="1428"/>
        <w:rPr>
          <w:sz w:val="28"/>
          <w:szCs w:val="28"/>
        </w:rPr>
      </w:pPr>
      <w:r w:rsidRPr="004A74CC">
        <w:rPr>
          <w:sz w:val="28"/>
          <w:szCs w:val="28"/>
        </w:rPr>
        <w:t>A Magyar Katolikus Egyház történelméből</w:t>
      </w:r>
    </w:p>
    <w:p w:rsidR="004A74CC" w:rsidRPr="004A74CC" w:rsidRDefault="004A74CC" w:rsidP="004A74CC">
      <w:pPr>
        <w:spacing w:line="360" w:lineRule="auto"/>
        <w:rPr>
          <w:sz w:val="28"/>
          <w:szCs w:val="28"/>
        </w:rPr>
      </w:pPr>
    </w:p>
    <w:p w:rsidR="004A74CC" w:rsidRPr="004A74CC" w:rsidRDefault="004A74CC" w:rsidP="004A74CC">
      <w:pPr>
        <w:spacing w:after="120" w:line="360" w:lineRule="auto"/>
        <w:rPr>
          <w:sz w:val="28"/>
          <w:szCs w:val="28"/>
          <w:u w:val="single"/>
        </w:rPr>
      </w:pPr>
      <w:r w:rsidRPr="004A74CC">
        <w:rPr>
          <w:sz w:val="28"/>
          <w:szCs w:val="28"/>
          <w:u w:val="single"/>
        </w:rPr>
        <w:t xml:space="preserve">Dogmatika </w:t>
      </w:r>
    </w:p>
    <w:p w:rsidR="004A74CC" w:rsidRPr="004A74CC" w:rsidRDefault="004A74CC" w:rsidP="004A74CC">
      <w:pPr>
        <w:numPr>
          <w:ilvl w:val="0"/>
          <w:numId w:val="3"/>
        </w:numPr>
        <w:tabs>
          <w:tab w:val="clear" w:pos="1788"/>
          <w:tab w:val="num" w:pos="720"/>
        </w:tabs>
        <w:spacing w:line="360" w:lineRule="auto"/>
        <w:ind w:hanging="1428"/>
        <w:rPr>
          <w:sz w:val="28"/>
          <w:szCs w:val="28"/>
        </w:rPr>
      </w:pPr>
      <w:r w:rsidRPr="004A74CC">
        <w:rPr>
          <w:sz w:val="28"/>
          <w:szCs w:val="28"/>
        </w:rPr>
        <w:t>Jézus a Krisztus</w:t>
      </w:r>
    </w:p>
    <w:p w:rsidR="004A74CC" w:rsidRPr="004A74CC" w:rsidRDefault="004A74CC" w:rsidP="004A74CC">
      <w:pPr>
        <w:numPr>
          <w:ilvl w:val="0"/>
          <w:numId w:val="3"/>
        </w:numPr>
        <w:tabs>
          <w:tab w:val="clear" w:pos="1788"/>
          <w:tab w:val="num" w:pos="720"/>
        </w:tabs>
        <w:spacing w:line="360" w:lineRule="auto"/>
        <w:ind w:hanging="1428"/>
        <w:rPr>
          <w:sz w:val="28"/>
          <w:szCs w:val="28"/>
        </w:rPr>
      </w:pPr>
      <w:r w:rsidRPr="004A74CC">
        <w:rPr>
          <w:sz w:val="28"/>
          <w:szCs w:val="28"/>
        </w:rPr>
        <w:t>Egyház – egyházak</w:t>
      </w:r>
    </w:p>
    <w:p w:rsidR="004A74CC" w:rsidRPr="004A74CC" w:rsidRDefault="004A74CC" w:rsidP="004A74CC">
      <w:pPr>
        <w:rPr>
          <w:sz w:val="28"/>
          <w:szCs w:val="28"/>
        </w:rPr>
      </w:pPr>
    </w:p>
    <w:p w:rsidR="004A74CC" w:rsidRDefault="004A74CC">
      <w:pPr>
        <w:rPr>
          <w:sz w:val="28"/>
          <w:szCs w:val="28"/>
        </w:rPr>
      </w:pPr>
    </w:p>
    <w:p w:rsidR="004A74CC" w:rsidRDefault="004A74CC">
      <w:pPr>
        <w:rPr>
          <w:sz w:val="28"/>
          <w:szCs w:val="28"/>
        </w:rPr>
      </w:pPr>
    </w:p>
    <w:p w:rsidR="004A74CC" w:rsidRDefault="004A74CC">
      <w:pPr>
        <w:rPr>
          <w:sz w:val="28"/>
          <w:szCs w:val="28"/>
        </w:rPr>
      </w:pPr>
    </w:p>
    <w:p w:rsidR="004A74CC" w:rsidRDefault="004A74CC">
      <w:pPr>
        <w:rPr>
          <w:sz w:val="28"/>
          <w:szCs w:val="28"/>
        </w:rPr>
      </w:pPr>
    </w:p>
    <w:p w:rsidR="004A74CC" w:rsidRDefault="004A74CC">
      <w:pPr>
        <w:rPr>
          <w:sz w:val="28"/>
          <w:szCs w:val="28"/>
        </w:rPr>
      </w:pPr>
    </w:p>
    <w:p w:rsidR="004A74CC" w:rsidRDefault="004A74CC">
      <w:pPr>
        <w:rPr>
          <w:sz w:val="28"/>
          <w:szCs w:val="28"/>
        </w:rPr>
      </w:pPr>
    </w:p>
    <w:p w:rsidR="004A74CC" w:rsidRDefault="004A74CC">
      <w:pPr>
        <w:rPr>
          <w:sz w:val="28"/>
          <w:szCs w:val="28"/>
        </w:rPr>
      </w:pPr>
    </w:p>
    <w:p w:rsidR="004A74CC" w:rsidRDefault="004A74CC">
      <w:pPr>
        <w:rPr>
          <w:sz w:val="28"/>
          <w:szCs w:val="28"/>
        </w:rPr>
      </w:pPr>
    </w:p>
    <w:p w:rsidR="004A74CC" w:rsidRDefault="004A74CC">
      <w:pPr>
        <w:rPr>
          <w:sz w:val="28"/>
          <w:szCs w:val="28"/>
        </w:rPr>
      </w:pPr>
    </w:p>
    <w:p w:rsidR="004A74CC" w:rsidRDefault="004A74CC">
      <w:pPr>
        <w:rPr>
          <w:sz w:val="28"/>
          <w:szCs w:val="28"/>
        </w:rPr>
      </w:pPr>
    </w:p>
    <w:p w:rsidR="004A74CC" w:rsidRDefault="004A74CC">
      <w:pPr>
        <w:rPr>
          <w:sz w:val="28"/>
          <w:szCs w:val="28"/>
        </w:rPr>
      </w:pPr>
    </w:p>
    <w:p w:rsidR="004A74CC" w:rsidRDefault="004A74CC">
      <w:pPr>
        <w:rPr>
          <w:sz w:val="28"/>
          <w:szCs w:val="28"/>
        </w:rPr>
      </w:pPr>
    </w:p>
    <w:p w:rsidR="004A74CC" w:rsidRPr="00F55730" w:rsidRDefault="004A74CC" w:rsidP="004A74CC">
      <w:pPr>
        <w:jc w:val="center"/>
        <w:rPr>
          <w:b/>
        </w:rPr>
      </w:pPr>
      <w:r w:rsidRPr="00F55730">
        <w:rPr>
          <w:b/>
        </w:rPr>
        <w:lastRenderedPageBreak/>
        <w:t>ZÁRÓVIZSGA TÉTELEK</w:t>
      </w:r>
    </w:p>
    <w:p w:rsidR="004A74CC" w:rsidRDefault="004A74CC" w:rsidP="004A74CC">
      <w:pPr>
        <w:jc w:val="center"/>
      </w:pPr>
    </w:p>
    <w:p w:rsidR="004A74CC" w:rsidRDefault="004A74CC" w:rsidP="004A74CC">
      <w:pPr>
        <w:jc w:val="center"/>
        <w:rPr>
          <w:b/>
        </w:rPr>
      </w:pPr>
      <w:r w:rsidRPr="00E3632C">
        <w:rPr>
          <w:b/>
        </w:rPr>
        <w:t>Római Katolikus Kántor alapszak</w:t>
      </w:r>
    </w:p>
    <w:p w:rsidR="004A74CC" w:rsidRDefault="004A74CC" w:rsidP="004A74CC">
      <w:pPr>
        <w:jc w:val="center"/>
        <w:rPr>
          <w:b/>
        </w:rPr>
      </w:pPr>
    </w:p>
    <w:p w:rsidR="004A74CC" w:rsidRPr="00E3632C" w:rsidRDefault="004A74CC" w:rsidP="004A74CC">
      <w:pPr>
        <w:ind w:left="360"/>
        <w:rPr>
          <w:i/>
        </w:rPr>
      </w:pPr>
      <w:r>
        <w:rPr>
          <w:i/>
        </w:rPr>
        <w:t>Liturgikus teológia és gyakorla</w:t>
      </w:r>
      <w:r w:rsidRPr="00E3632C">
        <w:rPr>
          <w:i/>
        </w:rPr>
        <w:t xml:space="preserve">t: </w:t>
      </w:r>
    </w:p>
    <w:p w:rsidR="004A74CC" w:rsidRDefault="004A74CC" w:rsidP="004A74CC">
      <w:pPr>
        <w:ind w:left="360"/>
      </w:pPr>
    </w:p>
    <w:p w:rsidR="004A74CC" w:rsidRDefault="004A74CC" w:rsidP="004A74CC">
      <w:pPr>
        <w:numPr>
          <w:ilvl w:val="0"/>
          <w:numId w:val="6"/>
        </w:numPr>
        <w:jc w:val="both"/>
      </w:pPr>
      <w:r>
        <w:t>A liturgikus változatok és alkalmazkodás lehetőségei a II. Vatikáni Zsinat után</w:t>
      </w:r>
    </w:p>
    <w:p w:rsidR="004A74CC" w:rsidRDefault="004A74CC" w:rsidP="004A74CC">
      <w:pPr>
        <w:numPr>
          <w:ilvl w:val="0"/>
          <w:numId w:val="6"/>
        </w:numPr>
        <w:jc w:val="both"/>
      </w:pPr>
      <w:r>
        <w:t>A szentmise szerkezete, részei 1: a bevezető szertartások és az igeliturgia zenei elemei (</w:t>
      </w:r>
      <w:proofErr w:type="spellStart"/>
      <w:r>
        <w:t>antifonális</w:t>
      </w:r>
      <w:proofErr w:type="spellEnd"/>
      <w:r>
        <w:t xml:space="preserve"> és </w:t>
      </w:r>
      <w:proofErr w:type="spellStart"/>
      <w:r>
        <w:t>responzorális</w:t>
      </w:r>
      <w:proofErr w:type="spellEnd"/>
      <w:r>
        <w:t xml:space="preserve"> szerkezetek bemutatása)</w:t>
      </w:r>
    </w:p>
    <w:p w:rsidR="004A74CC" w:rsidRDefault="004A74CC" w:rsidP="004A74CC">
      <w:pPr>
        <w:numPr>
          <w:ilvl w:val="0"/>
          <w:numId w:val="6"/>
        </w:numPr>
        <w:jc w:val="both"/>
      </w:pPr>
      <w:r>
        <w:t>A szentmise szerkezete, részei 2: az Eukarisztia és a befejező szertartások zenei elemei</w:t>
      </w:r>
    </w:p>
    <w:p w:rsidR="004A74CC" w:rsidRDefault="004A74CC" w:rsidP="004A74CC">
      <w:pPr>
        <w:numPr>
          <w:ilvl w:val="0"/>
          <w:numId w:val="6"/>
        </w:numPr>
        <w:jc w:val="both"/>
      </w:pPr>
      <w:r>
        <w:t>A temetési szertartások alaptípusai, szerkezete, zenei lehetőségei</w:t>
      </w:r>
    </w:p>
    <w:p w:rsidR="004A74CC" w:rsidRDefault="004A74CC" w:rsidP="004A74CC">
      <w:pPr>
        <w:jc w:val="center"/>
        <w:rPr>
          <w:b/>
        </w:rPr>
      </w:pPr>
    </w:p>
    <w:p w:rsidR="004A74CC" w:rsidRDefault="004A74CC" w:rsidP="004A74CC">
      <w:pPr>
        <w:tabs>
          <w:tab w:val="num" w:pos="840"/>
        </w:tabs>
        <w:ind w:left="840" w:hanging="480"/>
      </w:pPr>
      <w:r>
        <w:rPr>
          <w:i/>
        </w:rPr>
        <w:t>Ö</w:t>
      </w:r>
      <w:r w:rsidRPr="00E3632C">
        <w:rPr>
          <w:i/>
        </w:rPr>
        <w:t>sszhangzattan</w:t>
      </w:r>
      <w:r w:rsidRPr="00E3632C">
        <w:t xml:space="preserve">, </w:t>
      </w:r>
      <w:r w:rsidRPr="00E3632C">
        <w:rPr>
          <w:i/>
        </w:rPr>
        <w:t>ellenponttan,</w:t>
      </w:r>
      <w:r w:rsidRPr="00E3632C">
        <w:t xml:space="preserve"> </w:t>
      </w:r>
      <w:r w:rsidRPr="00E3632C">
        <w:rPr>
          <w:i/>
        </w:rPr>
        <w:t>transzponálás és partitúraolvasás</w:t>
      </w:r>
      <w:r>
        <w:rPr>
          <w:i/>
        </w:rPr>
        <w:t>:</w:t>
      </w:r>
    </w:p>
    <w:p w:rsidR="004A74CC" w:rsidRDefault="004A74CC" w:rsidP="004A74CC">
      <w:pPr>
        <w:ind w:left="840"/>
      </w:pPr>
    </w:p>
    <w:p w:rsidR="004A74CC" w:rsidRDefault="004A74CC" w:rsidP="004A74CC">
      <w:pPr>
        <w:numPr>
          <w:ilvl w:val="0"/>
          <w:numId w:val="5"/>
        </w:numPr>
        <w:tabs>
          <w:tab w:val="clear" w:pos="1065"/>
          <w:tab w:val="num" w:pos="840"/>
        </w:tabs>
        <w:ind w:left="840" w:hanging="480"/>
        <w:jc w:val="both"/>
      </w:pPr>
      <w:r>
        <w:t>Beszéljen a nagybőgőről (gordonról), valamint a furulya, a klarinét, a szaxofon, a trombita és a kürt leggyakrabban használt változatairól, transzponáló hangszerek esetében megnevezve az adott hangszer alaphangját, valamint azt, hogy az adott hangszer esetében milyen viszonyban áll egymással az írott és hangzó hangmagasság.</w:t>
      </w:r>
    </w:p>
    <w:p w:rsidR="004A74CC" w:rsidRPr="006238A3" w:rsidRDefault="004A74CC" w:rsidP="004A74CC">
      <w:pPr>
        <w:ind w:left="840"/>
        <w:rPr>
          <w:rFonts w:ascii="Calibri Light" w:hAnsi="Calibri Light" w:cs="Calibri Light"/>
        </w:rPr>
      </w:pPr>
    </w:p>
    <w:p w:rsidR="004A74CC" w:rsidRDefault="004A74CC" w:rsidP="004A74CC">
      <w:pPr>
        <w:numPr>
          <w:ilvl w:val="0"/>
          <w:numId w:val="5"/>
        </w:numPr>
        <w:tabs>
          <w:tab w:val="clear" w:pos="1065"/>
          <w:tab w:val="num" w:pos="840"/>
        </w:tabs>
        <w:ind w:left="840" w:hanging="480"/>
        <w:jc w:val="both"/>
      </w:pPr>
      <w:r>
        <w:t>Beszéljen a számozott basszus játékra vonatkozó legalapvetőbb tudnivalókról, megemlítve, hogy mi a teendő, ha a basszushang fölött</w:t>
      </w:r>
    </w:p>
    <w:p w:rsidR="004A74CC" w:rsidRDefault="004A74CC" w:rsidP="004A74CC">
      <w:pPr>
        <w:tabs>
          <w:tab w:val="left" w:pos="839"/>
        </w:tabs>
      </w:pPr>
      <w:r>
        <w:tab/>
        <w:t xml:space="preserve">- nem látható szám, </w:t>
      </w:r>
    </w:p>
    <w:p w:rsidR="004A74CC" w:rsidRDefault="004A74CC" w:rsidP="004A74CC">
      <w:pPr>
        <w:tabs>
          <w:tab w:val="left" w:pos="839"/>
        </w:tabs>
      </w:pPr>
      <w:r>
        <w:tab/>
        <w:t xml:space="preserve">- kereszt vagy </w:t>
      </w:r>
      <w:proofErr w:type="spellStart"/>
      <w:r>
        <w:t>bé</w:t>
      </w:r>
      <w:proofErr w:type="spellEnd"/>
      <w:r>
        <w:t xml:space="preserve"> található, ill. ha</w:t>
      </w:r>
    </w:p>
    <w:p w:rsidR="004A74CC" w:rsidRDefault="004A74CC" w:rsidP="004A74CC">
      <w:pPr>
        <w:tabs>
          <w:tab w:val="left" w:pos="839"/>
        </w:tabs>
        <w:ind w:left="901" w:hanging="181"/>
      </w:pPr>
      <w:r>
        <w:tab/>
        <w:t xml:space="preserve">- 6, </w:t>
      </w:r>
      <w:r w:rsidRPr="004C2C33">
        <w:rPr>
          <w:vertAlign w:val="subscript"/>
        </w:rPr>
        <w:t>4</w:t>
      </w:r>
      <w:r w:rsidRPr="004C2C33">
        <w:rPr>
          <w:vertAlign w:val="superscript"/>
        </w:rPr>
        <w:t>6</w:t>
      </w:r>
      <w:r>
        <w:t xml:space="preserve">, </w:t>
      </w:r>
      <w:r>
        <w:rPr>
          <w:vertAlign w:val="subscript"/>
        </w:rPr>
        <w:t>5</w:t>
      </w:r>
      <w:r w:rsidRPr="004C2C33">
        <w:rPr>
          <w:vertAlign w:val="superscript"/>
        </w:rPr>
        <w:t>6</w:t>
      </w:r>
      <w:r>
        <w:t xml:space="preserve">, </w:t>
      </w:r>
      <w:r>
        <w:rPr>
          <w:vertAlign w:val="subscript"/>
        </w:rPr>
        <w:t>3</w:t>
      </w:r>
      <w:r>
        <w:rPr>
          <w:vertAlign w:val="superscript"/>
        </w:rPr>
        <w:t>4</w:t>
      </w:r>
      <w:r>
        <w:t xml:space="preserve">, 2, </w:t>
      </w:r>
      <w:proofErr w:type="gramStart"/>
      <w:r>
        <w:t>87</w:t>
      </w:r>
      <w:proofErr w:type="gramEnd"/>
      <w:r>
        <w:t xml:space="preserve"> ill. 43 vagy 43# számjelzés látható? </w:t>
      </w:r>
    </w:p>
    <w:p w:rsidR="004A74CC" w:rsidRDefault="004A74CC" w:rsidP="004A74CC">
      <w:pPr>
        <w:tabs>
          <w:tab w:val="num" w:pos="840"/>
        </w:tabs>
        <w:ind w:left="360"/>
      </w:pPr>
    </w:p>
    <w:p w:rsidR="004A74CC" w:rsidRDefault="004A74CC" w:rsidP="004A74CC">
      <w:pPr>
        <w:numPr>
          <w:ilvl w:val="0"/>
          <w:numId w:val="5"/>
        </w:numPr>
        <w:tabs>
          <w:tab w:val="clear" w:pos="1065"/>
          <w:tab w:val="num" w:pos="840"/>
        </w:tabs>
        <w:ind w:left="840" w:hanging="480"/>
        <w:jc w:val="both"/>
      </w:pPr>
      <w:r>
        <w:t xml:space="preserve">Említse meg, hogy milyen hangnemekbe lehet elmodulálni egy C-dúrban kezdődő ereszkedő </w:t>
      </w:r>
      <w:proofErr w:type="spellStart"/>
      <w:r>
        <w:t>plagális</w:t>
      </w:r>
      <w:proofErr w:type="spellEnd"/>
      <w:r>
        <w:t xml:space="preserve"> (I</w:t>
      </w:r>
      <w:r w:rsidRPr="007532EC">
        <w:rPr>
          <w:vertAlign w:val="superscript"/>
        </w:rPr>
        <w:t>3</w:t>
      </w:r>
      <w:r>
        <w:t xml:space="preserve">  V </w:t>
      </w:r>
      <w:r>
        <w:rPr>
          <w:rFonts w:ascii="Arial Nova Cond" w:hAnsi="Arial Nova Cond"/>
        </w:rPr>
        <w:t>|</w:t>
      </w:r>
      <w:r>
        <w:t xml:space="preserve"> VI  III </w:t>
      </w:r>
      <w:r>
        <w:rPr>
          <w:rFonts w:ascii="Arial Nova Cond" w:hAnsi="Arial Nova Cond"/>
        </w:rPr>
        <w:t>|</w:t>
      </w:r>
      <w:r>
        <w:t xml:space="preserve"> IV  I </w:t>
      </w:r>
      <w:r>
        <w:rPr>
          <w:rFonts w:ascii="Arial Nova Cond" w:hAnsi="Arial Nova Cond"/>
        </w:rPr>
        <w:t>|</w:t>
      </w:r>
      <w:r>
        <w:t xml:space="preserve"> II  VI+kadencia) </w:t>
      </w:r>
      <w:proofErr w:type="gramStart"/>
      <w:r>
        <w:t>szekvenciával</w:t>
      </w:r>
      <w:proofErr w:type="gramEnd"/>
      <w:r>
        <w:t xml:space="preserve"> ill. a dúr skála fokaira oldódó </w:t>
      </w:r>
      <w:proofErr w:type="spellStart"/>
      <w:r>
        <w:t>mellékdomináns</w:t>
      </w:r>
      <w:proofErr w:type="spellEnd"/>
      <w:r>
        <w:t xml:space="preserve"> szeptim-alaphármas ill. szűkített szeptim-alaphármas szekvenciával?</w:t>
      </w:r>
    </w:p>
    <w:p w:rsidR="004A74CC" w:rsidRDefault="004A74CC" w:rsidP="004A74CC">
      <w:pPr>
        <w:tabs>
          <w:tab w:val="num" w:pos="840"/>
        </w:tabs>
        <w:ind w:left="360"/>
      </w:pPr>
    </w:p>
    <w:p w:rsidR="004A74CC" w:rsidRDefault="004A74CC" w:rsidP="004A74CC">
      <w:pPr>
        <w:numPr>
          <w:ilvl w:val="0"/>
          <w:numId w:val="5"/>
        </w:numPr>
        <w:tabs>
          <w:tab w:val="clear" w:pos="1065"/>
          <w:tab w:val="num" w:pos="840"/>
        </w:tabs>
        <w:ind w:left="840" w:hanging="480"/>
        <w:jc w:val="both"/>
      </w:pPr>
      <w:r w:rsidRPr="00926A34">
        <w:t xml:space="preserve">Említse meg, hogy a leginkább a </w:t>
      </w:r>
      <w:proofErr w:type="spellStart"/>
      <w:r w:rsidRPr="00926A34">
        <w:t>későbarokk</w:t>
      </w:r>
      <w:proofErr w:type="spellEnd"/>
      <w:r w:rsidRPr="00926A34">
        <w:t xml:space="preserve"> zenére érvényes ellenponttani szabályok értelmében kétszólamú (!) ellenpont esetén mely hangközök számítanak </w:t>
      </w:r>
      <w:proofErr w:type="gramStart"/>
      <w:r w:rsidRPr="00926A34">
        <w:t>konszonánsnak</w:t>
      </w:r>
      <w:proofErr w:type="gramEnd"/>
      <w:r w:rsidRPr="00926A34">
        <w:t xml:space="preserve"> ill. disszonánsnak. Továbbá beszéljen arról, hogy a hangközök mely típusát szokás új hang indításakor egy-egy kétszólamú intonáció („bicinium”) kezdetén, </w:t>
      </w:r>
      <w:proofErr w:type="gramStart"/>
      <w:r w:rsidRPr="00926A34">
        <w:t>zárásán</w:t>
      </w:r>
      <w:proofErr w:type="gramEnd"/>
      <w:r w:rsidRPr="00926A34">
        <w:t xml:space="preserve"> ill. ezek között súlyos helyen alkalmaznunk ill. melyeket inkább csak súlytalan helyeken vagy konszonanciából átkötve?</w:t>
      </w:r>
    </w:p>
    <w:p w:rsidR="004A74CC" w:rsidRDefault="004A74CC" w:rsidP="004A74CC">
      <w:pPr>
        <w:jc w:val="center"/>
        <w:rPr>
          <w:b/>
        </w:rPr>
      </w:pPr>
    </w:p>
    <w:p w:rsidR="004A74CC" w:rsidRPr="00DD26EA" w:rsidRDefault="004A74CC" w:rsidP="004A74CC">
      <w:pPr>
        <w:rPr>
          <w:i/>
        </w:rPr>
      </w:pPr>
      <w:proofErr w:type="spellStart"/>
      <w:r w:rsidRPr="00DD26EA">
        <w:rPr>
          <w:i/>
        </w:rPr>
        <w:t>Gregorián-schola</w:t>
      </w:r>
      <w:proofErr w:type="spellEnd"/>
      <w:r w:rsidRPr="00DD26EA">
        <w:rPr>
          <w:i/>
        </w:rPr>
        <w:t>, egyházi népének</w:t>
      </w:r>
      <w:r>
        <w:rPr>
          <w:i/>
        </w:rPr>
        <w:t>:</w:t>
      </w:r>
    </w:p>
    <w:p w:rsidR="004A74CC" w:rsidRDefault="004A74CC" w:rsidP="004A74CC">
      <w:pPr>
        <w:rPr>
          <w:b/>
        </w:rPr>
      </w:pPr>
    </w:p>
    <w:p w:rsidR="004A74CC" w:rsidRDefault="004A74CC" w:rsidP="004A74CC">
      <w:pPr>
        <w:numPr>
          <w:ilvl w:val="0"/>
          <w:numId w:val="7"/>
        </w:numPr>
        <w:tabs>
          <w:tab w:val="num" w:pos="840"/>
        </w:tabs>
        <w:jc w:val="both"/>
      </w:pPr>
      <w:r>
        <w:t>A cselekvő és tudatos liturgikus részvétel lehetőségei a felszentelésben nem részesült krisztushívők számára a II. Vatikáni Zsinat után. A cselekvési lehetőségek egyházzenei fórumai (éneklési lehetőségek a hívők számára a megújított liturgikus rend alapján a szentmisében és a misén kívüli szertartásokban).</w:t>
      </w:r>
    </w:p>
    <w:p w:rsidR="004A74CC" w:rsidRDefault="004A74CC" w:rsidP="004A74CC">
      <w:pPr>
        <w:tabs>
          <w:tab w:val="num" w:pos="840"/>
        </w:tabs>
        <w:ind w:left="840" w:hanging="480"/>
        <w:jc w:val="both"/>
      </w:pPr>
    </w:p>
    <w:p w:rsidR="004A74CC" w:rsidRDefault="004A74CC" w:rsidP="004A74CC">
      <w:pPr>
        <w:numPr>
          <w:ilvl w:val="0"/>
          <w:numId w:val="7"/>
        </w:numPr>
        <w:tabs>
          <w:tab w:val="clear" w:pos="1065"/>
          <w:tab w:val="num" w:pos="840"/>
        </w:tabs>
        <w:jc w:val="both"/>
      </w:pPr>
      <w:r>
        <w:t>A népénekek keletkezése, története, szerepe a liturgikus cselekményekben. Mutasson be 5 népéneket, elemezze őket koruk, szövegük és dallamuk szerint, továbbá helyezze el az egyházi évben, a szertartásokban megszólaló liturgikus helyzet és szerep szerint!</w:t>
      </w:r>
    </w:p>
    <w:p w:rsidR="004A74CC" w:rsidRDefault="004A74CC" w:rsidP="004A74CC">
      <w:pPr>
        <w:tabs>
          <w:tab w:val="num" w:pos="840"/>
        </w:tabs>
        <w:jc w:val="both"/>
      </w:pPr>
    </w:p>
    <w:p w:rsidR="004A74CC" w:rsidRDefault="004A74CC" w:rsidP="004A74CC">
      <w:pPr>
        <w:numPr>
          <w:ilvl w:val="0"/>
          <w:numId w:val="7"/>
        </w:numPr>
        <w:tabs>
          <w:tab w:val="clear" w:pos="1065"/>
          <w:tab w:val="num" w:pos="840"/>
        </w:tabs>
        <w:jc w:val="both"/>
      </w:pPr>
      <w:r>
        <w:t>Az énekelt liturgikus műfajok csoportosítása a szövegváltozatok és a műfajok alapján (</w:t>
      </w:r>
      <w:proofErr w:type="spellStart"/>
      <w:r>
        <w:t>ordinárium</w:t>
      </w:r>
      <w:proofErr w:type="spellEnd"/>
      <w:r>
        <w:t xml:space="preserve">, </w:t>
      </w:r>
      <w:proofErr w:type="spellStart"/>
      <w:r>
        <w:t>proprium</w:t>
      </w:r>
      <w:proofErr w:type="spellEnd"/>
      <w:r>
        <w:t>), elhelyezése az egyházi évben, forráshelyeinek megnevezése és csoportosítása a szentmise és a misén kívüli szertartások szerint.</w:t>
      </w:r>
    </w:p>
    <w:p w:rsidR="004A74CC" w:rsidRDefault="004A74CC" w:rsidP="004A74CC">
      <w:pPr>
        <w:ind w:left="840"/>
        <w:jc w:val="both"/>
      </w:pPr>
    </w:p>
    <w:p w:rsidR="004A74CC" w:rsidRDefault="004A74CC" w:rsidP="004A74CC">
      <w:pPr>
        <w:numPr>
          <w:ilvl w:val="0"/>
          <w:numId w:val="7"/>
        </w:numPr>
        <w:tabs>
          <w:tab w:val="clear" w:pos="1065"/>
          <w:tab w:val="num" w:pos="840"/>
        </w:tabs>
        <w:jc w:val="both"/>
      </w:pPr>
      <w:r>
        <w:t xml:space="preserve">A magyar nyelvű gregorián éneklésének lehetőségei, liturgikus háttere. Ismertesse az </w:t>
      </w:r>
      <w:proofErr w:type="spellStart"/>
      <w:r>
        <w:t>introitus</w:t>
      </w:r>
      <w:proofErr w:type="spellEnd"/>
      <w:r>
        <w:t xml:space="preserve"> megszólaltatásának lehetőségeit dallamok és szövegek szerint. </w:t>
      </w:r>
    </w:p>
    <w:p w:rsidR="004A74CC" w:rsidRDefault="004A74CC" w:rsidP="004A74CC">
      <w:pPr>
        <w:jc w:val="both"/>
      </w:pPr>
    </w:p>
    <w:p w:rsidR="004A74CC" w:rsidRPr="004A74CC" w:rsidRDefault="004A74CC" w:rsidP="004A74CC">
      <w:pPr>
        <w:rPr>
          <w:i/>
        </w:rPr>
      </w:pPr>
      <w:r>
        <w:rPr>
          <w:i/>
        </w:rPr>
        <w:t>Népzene:</w:t>
      </w:r>
    </w:p>
    <w:p w:rsidR="004A74CC" w:rsidRPr="001B1107" w:rsidRDefault="004A74CC" w:rsidP="004A74C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B1107">
        <w:rPr>
          <w:rFonts w:ascii="Times New Roman" w:hAnsi="Times New Roman"/>
          <w:sz w:val="24"/>
          <w:szCs w:val="24"/>
        </w:rPr>
        <w:t>Mutassa be a tudományos népdalgyűjtés jeles alakjait, állomásait!</w:t>
      </w:r>
    </w:p>
    <w:p w:rsidR="004A74CC" w:rsidRPr="001B1107" w:rsidRDefault="004A74CC" w:rsidP="004A74C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B1107">
        <w:rPr>
          <w:rFonts w:ascii="Times New Roman" w:hAnsi="Times New Roman"/>
          <w:sz w:val="24"/>
          <w:szCs w:val="24"/>
        </w:rPr>
        <w:t>Rendszerezze a magyar népdalokat!</w:t>
      </w:r>
    </w:p>
    <w:p w:rsidR="004A74CC" w:rsidRPr="001B1107" w:rsidRDefault="004A74CC" w:rsidP="004A74CC">
      <w:pPr>
        <w:numPr>
          <w:ilvl w:val="0"/>
          <w:numId w:val="8"/>
        </w:numPr>
        <w:spacing w:line="360" w:lineRule="auto"/>
        <w:jc w:val="both"/>
      </w:pPr>
      <w:r w:rsidRPr="001B1107">
        <w:t xml:space="preserve">Mutasson be 5 népdalt, elemezze őket stílusuk, dallamuk, ritmikájuk, </w:t>
      </w:r>
      <w:proofErr w:type="spellStart"/>
      <w:r w:rsidRPr="001B1107">
        <w:t>ambitusuk</w:t>
      </w:r>
      <w:proofErr w:type="spellEnd"/>
      <w:r w:rsidRPr="001B1107">
        <w:t>, dallamvonaluk, sorszerkezetük, hangkészletük szerint, továbbá helyezze el azokat dialektusuk szerint!</w:t>
      </w:r>
    </w:p>
    <w:p w:rsidR="004A74CC" w:rsidRPr="005247EE" w:rsidRDefault="004A74CC" w:rsidP="004A74CC">
      <w:pPr>
        <w:numPr>
          <w:ilvl w:val="0"/>
          <w:numId w:val="8"/>
        </w:numPr>
        <w:spacing w:line="360" w:lineRule="auto"/>
        <w:jc w:val="both"/>
      </w:pPr>
      <w:r w:rsidRPr="001B1107">
        <w:rPr>
          <w:color w:val="000000"/>
        </w:rPr>
        <w:t xml:space="preserve">Magyarázza meg az alábbi fogalmakat egy-egy példával: </w:t>
      </w:r>
      <w:proofErr w:type="spellStart"/>
      <w:r w:rsidRPr="001B1107">
        <w:rPr>
          <w:color w:val="000000"/>
        </w:rPr>
        <w:t>folklorizáció</w:t>
      </w:r>
      <w:proofErr w:type="spellEnd"/>
      <w:r w:rsidRPr="001B1107">
        <w:rPr>
          <w:color w:val="000000"/>
        </w:rPr>
        <w:t xml:space="preserve">, </w:t>
      </w:r>
      <w:proofErr w:type="spellStart"/>
      <w:r w:rsidRPr="001B1107">
        <w:rPr>
          <w:color w:val="000000"/>
        </w:rPr>
        <w:t>folklorizmus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survival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revival</w:t>
      </w:r>
      <w:proofErr w:type="spellEnd"/>
      <w:r w:rsidRPr="001B1107">
        <w:rPr>
          <w:color w:val="000000"/>
        </w:rPr>
        <w:t>!</w:t>
      </w:r>
    </w:p>
    <w:p w:rsidR="004A74CC" w:rsidRDefault="004A74CC" w:rsidP="004A74CC">
      <w:pPr>
        <w:jc w:val="both"/>
        <w:rPr>
          <w:i/>
        </w:rPr>
      </w:pPr>
    </w:p>
    <w:p w:rsidR="004A74CC" w:rsidRDefault="004A74CC" w:rsidP="004A74CC">
      <w:pPr>
        <w:jc w:val="both"/>
        <w:rPr>
          <w:i/>
        </w:rPr>
      </w:pPr>
      <w:r w:rsidRPr="005247EE">
        <w:rPr>
          <w:i/>
        </w:rPr>
        <w:t>Zenetörténet:</w:t>
      </w:r>
    </w:p>
    <w:p w:rsidR="004A74CC" w:rsidRPr="005247EE" w:rsidRDefault="004A74CC" w:rsidP="004A74CC">
      <w:pPr>
        <w:jc w:val="both"/>
        <w:rPr>
          <w:i/>
        </w:rPr>
      </w:pPr>
    </w:p>
    <w:p w:rsidR="004A74CC" w:rsidRPr="005247EE" w:rsidRDefault="004A74CC" w:rsidP="004A74CC">
      <w:pPr>
        <w:numPr>
          <w:ilvl w:val="0"/>
          <w:numId w:val="9"/>
        </w:numPr>
        <w:spacing w:line="360" w:lineRule="auto"/>
        <w:jc w:val="both"/>
        <w:rPr>
          <w:b/>
        </w:rPr>
      </w:pPr>
      <w:r w:rsidRPr="005247EE">
        <w:rPr>
          <w:b/>
        </w:rPr>
        <w:t xml:space="preserve">A többszólamúság kezdetei, a 11-14. század egyházzenéje </w:t>
      </w:r>
    </w:p>
    <w:p w:rsidR="004A74CC" w:rsidRPr="005247EE" w:rsidRDefault="004A74CC" w:rsidP="004A74CC">
      <w:pPr>
        <w:spacing w:line="360" w:lineRule="auto"/>
        <w:jc w:val="both"/>
      </w:pPr>
      <w:r w:rsidRPr="005247EE">
        <w:t xml:space="preserve">Notre-Dame-i iskola, ars </w:t>
      </w:r>
      <w:proofErr w:type="spellStart"/>
      <w:r w:rsidRPr="005247EE">
        <w:t>antiqua</w:t>
      </w:r>
      <w:proofErr w:type="spellEnd"/>
      <w:r w:rsidRPr="005247EE">
        <w:t xml:space="preserve"> </w:t>
      </w:r>
      <w:proofErr w:type="spellStart"/>
      <w:r w:rsidRPr="005247EE">
        <w:t>as</w:t>
      </w:r>
      <w:proofErr w:type="spellEnd"/>
      <w:r w:rsidRPr="005247EE">
        <w:t xml:space="preserve"> Ars nova; Leoninus, </w:t>
      </w:r>
      <w:proofErr w:type="spellStart"/>
      <w:r w:rsidRPr="005247EE">
        <w:t>Perotinus</w:t>
      </w:r>
      <w:proofErr w:type="spellEnd"/>
      <w:r w:rsidRPr="005247EE">
        <w:t xml:space="preserve">, </w:t>
      </w:r>
      <w:proofErr w:type="spellStart"/>
      <w:r w:rsidRPr="005247EE">
        <w:t>Vitry</w:t>
      </w:r>
      <w:proofErr w:type="spellEnd"/>
      <w:r w:rsidRPr="005247EE">
        <w:t xml:space="preserve">, </w:t>
      </w:r>
      <w:proofErr w:type="spellStart"/>
      <w:r w:rsidRPr="005247EE">
        <w:t>Machaut</w:t>
      </w:r>
      <w:proofErr w:type="spellEnd"/>
      <w:r w:rsidRPr="005247EE">
        <w:t xml:space="preserve">, </w:t>
      </w:r>
      <w:proofErr w:type="spellStart"/>
      <w:r w:rsidRPr="005247EE">
        <w:t>Landini</w:t>
      </w:r>
      <w:proofErr w:type="spellEnd"/>
      <w:r w:rsidRPr="005247EE">
        <w:t xml:space="preserve">, többszólamú szerkesztési </w:t>
      </w:r>
      <w:proofErr w:type="spellStart"/>
      <w:r w:rsidRPr="005247EE">
        <w:t>technnikák</w:t>
      </w:r>
      <w:proofErr w:type="spellEnd"/>
      <w:r w:rsidRPr="005247EE">
        <w:t xml:space="preserve">, </w:t>
      </w:r>
      <w:proofErr w:type="spellStart"/>
      <w:r w:rsidRPr="005247EE">
        <w:t>organum</w:t>
      </w:r>
      <w:proofErr w:type="spellEnd"/>
      <w:r w:rsidRPr="005247EE">
        <w:t xml:space="preserve">, </w:t>
      </w:r>
      <w:proofErr w:type="spellStart"/>
      <w:r w:rsidRPr="005247EE">
        <w:t>conductus</w:t>
      </w:r>
      <w:proofErr w:type="spellEnd"/>
      <w:r w:rsidRPr="005247EE">
        <w:t xml:space="preserve">, </w:t>
      </w:r>
      <w:proofErr w:type="spellStart"/>
      <w:r w:rsidRPr="005247EE">
        <w:t>izoritmikus</w:t>
      </w:r>
      <w:proofErr w:type="spellEnd"/>
      <w:r w:rsidRPr="005247EE">
        <w:t xml:space="preserve"> motetta.</w:t>
      </w:r>
    </w:p>
    <w:p w:rsidR="004A74CC" w:rsidRPr="005247EE" w:rsidRDefault="004A74CC" w:rsidP="004A74CC">
      <w:pPr>
        <w:numPr>
          <w:ilvl w:val="0"/>
          <w:numId w:val="9"/>
        </w:numPr>
        <w:spacing w:line="360" w:lineRule="auto"/>
        <w:jc w:val="both"/>
        <w:rPr>
          <w:b/>
          <w:lang w:val="de-DE"/>
        </w:rPr>
      </w:pPr>
      <w:r w:rsidRPr="005247EE">
        <w:rPr>
          <w:b/>
          <w:lang w:val="de-DE"/>
        </w:rPr>
        <w:t xml:space="preserve">A </w:t>
      </w:r>
      <w:proofErr w:type="spellStart"/>
      <w:r w:rsidRPr="005247EE">
        <w:rPr>
          <w:b/>
          <w:lang w:val="de-DE"/>
        </w:rPr>
        <w:t>reneszánsz</w:t>
      </w:r>
      <w:proofErr w:type="spellEnd"/>
      <w:r w:rsidRPr="005247EE">
        <w:rPr>
          <w:b/>
          <w:lang w:val="de-DE"/>
        </w:rPr>
        <w:t xml:space="preserve"> </w:t>
      </w:r>
      <w:proofErr w:type="spellStart"/>
      <w:r w:rsidRPr="005247EE">
        <w:rPr>
          <w:b/>
          <w:lang w:val="de-DE"/>
        </w:rPr>
        <w:t>korszak</w:t>
      </w:r>
      <w:proofErr w:type="spellEnd"/>
      <w:r w:rsidRPr="005247EE">
        <w:rPr>
          <w:b/>
          <w:lang w:val="de-DE"/>
        </w:rPr>
        <w:t xml:space="preserve"> </w:t>
      </w:r>
      <w:proofErr w:type="spellStart"/>
      <w:r w:rsidRPr="005247EE">
        <w:rPr>
          <w:b/>
          <w:lang w:val="de-DE"/>
        </w:rPr>
        <w:t>egyházzenéje</w:t>
      </w:r>
      <w:proofErr w:type="spellEnd"/>
      <w:r w:rsidRPr="005247EE">
        <w:rPr>
          <w:b/>
          <w:lang w:val="de-DE"/>
        </w:rPr>
        <w:t xml:space="preserve"> </w:t>
      </w:r>
    </w:p>
    <w:p w:rsidR="004A74CC" w:rsidRPr="005247EE" w:rsidRDefault="004A74CC" w:rsidP="004A74CC">
      <w:pPr>
        <w:spacing w:line="360" w:lineRule="auto"/>
        <w:jc w:val="both"/>
        <w:rPr>
          <w:lang w:val="de-DE"/>
        </w:rPr>
      </w:pPr>
      <w:proofErr w:type="spellStart"/>
      <w:r w:rsidRPr="005247EE">
        <w:rPr>
          <w:lang w:val="de-DE"/>
        </w:rPr>
        <w:t>Dunstable</w:t>
      </w:r>
      <w:proofErr w:type="spellEnd"/>
      <w:r w:rsidRPr="005247EE">
        <w:rPr>
          <w:lang w:val="de-DE"/>
        </w:rPr>
        <w:t xml:space="preserve">, Dufay, </w:t>
      </w:r>
      <w:proofErr w:type="spellStart"/>
      <w:r w:rsidRPr="005247EE">
        <w:rPr>
          <w:lang w:val="de-DE"/>
        </w:rPr>
        <w:t>Ockeghem</w:t>
      </w:r>
      <w:proofErr w:type="spellEnd"/>
      <w:r w:rsidRPr="005247EE">
        <w:rPr>
          <w:lang w:val="de-DE"/>
        </w:rPr>
        <w:t xml:space="preserve">, </w:t>
      </w:r>
      <w:proofErr w:type="spellStart"/>
      <w:r w:rsidRPr="005247EE">
        <w:rPr>
          <w:lang w:val="de-DE"/>
        </w:rPr>
        <w:t>miseciklus</w:t>
      </w:r>
      <w:proofErr w:type="spellEnd"/>
      <w:r w:rsidRPr="005247EE">
        <w:rPr>
          <w:lang w:val="de-DE"/>
        </w:rPr>
        <w:t xml:space="preserve">, </w:t>
      </w:r>
      <w:proofErr w:type="spellStart"/>
      <w:r w:rsidRPr="005247EE">
        <w:rPr>
          <w:lang w:val="de-DE"/>
        </w:rPr>
        <w:t>Mária-antifónák</w:t>
      </w:r>
      <w:proofErr w:type="spellEnd"/>
      <w:r w:rsidRPr="005247EE">
        <w:rPr>
          <w:lang w:val="de-DE"/>
        </w:rPr>
        <w:t xml:space="preserve">, </w:t>
      </w:r>
      <w:proofErr w:type="spellStart"/>
      <w:r w:rsidRPr="005247EE">
        <w:rPr>
          <w:lang w:val="de-DE"/>
        </w:rPr>
        <w:t>Josquin</w:t>
      </w:r>
      <w:proofErr w:type="spellEnd"/>
      <w:r w:rsidRPr="005247EE">
        <w:rPr>
          <w:lang w:val="de-DE"/>
        </w:rPr>
        <w:t xml:space="preserve">, </w:t>
      </w:r>
      <w:proofErr w:type="spellStart"/>
      <w:r w:rsidRPr="005247EE">
        <w:rPr>
          <w:lang w:val="de-DE"/>
        </w:rPr>
        <w:t>Obrecht</w:t>
      </w:r>
      <w:proofErr w:type="spellEnd"/>
      <w:r w:rsidRPr="005247EE">
        <w:rPr>
          <w:lang w:val="de-DE"/>
        </w:rPr>
        <w:t xml:space="preserve">, Palestrina, a </w:t>
      </w:r>
      <w:proofErr w:type="spellStart"/>
      <w:r w:rsidRPr="005247EE">
        <w:rPr>
          <w:lang w:val="de-DE"/>
        </w:rPr>
        <w:t>tridenti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zsinat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egyházzenei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rendelkezései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és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hatása</w:t>
      </w:r>
      <w:proofErr w:type="spellEnd"/>
      <w:r w:rsidRPr="005247EE">
        <w:rPr>
          <w:lang w:val="de-DE"/>
        </w:rPr>
        <w:t xml:space="preserve">, </w:t>
      </w:r>
      <w:proofErr w:type="spellStart"/>
      <w:r w:rsidRPr="005247EE">
        <w:rPr>
          <w:lang w:val="de-DE"/>
        </w:rPr>
        <w:t>humanizmus</w:t>
      </w:r>
      <w:proofErr w:type="spellEnd"/>
      <w:r w:rsidRPr="005247EE">
        <w:rPr>
          <w:lang w:val="de-DE"/>
        </w:rPr>
        <w:t xml:space="preserve">, </w:t>
      </w:r>
      <w:proofErr w:type="spellStart"/>
      <w:r w:rsidRPr="005247EE">
        <w:rPr>
          <w:lang w:val="de-DE"/>
        </w:rPr>
        <w:t>kottanyomtatás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kezdetei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és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hatása</w:t>
      </w:r>
      <w:proofErr w:type="spellEnd"/>
      <w:r w:rsidRPr="005247EE">
        <w:rPr>
          <w:lang w:val="de-DE"/>
        </w:rPr>
        <w:t>.</w:t>
      </w:r>
    </w:p>
    <w:p w:rsidR="004A74CC" w:rsidRPr="005247EE" w:rsidRDefault="004A74CC" w:rsidP="004A74CC">
      <w:pPr>
        <w:numPr>
          <w:ilvl w:val="0"/>
          <w:numId w:val="9"/>
        </w:numPr>
        <w:spacing w:line="360" w:lineRule="auto"/>
        <w:jc w:val="both"/>
        <w:rPr>
          <w:b/>
          <w:lang w:val="de-DE"/>
        </w:rPr>
      </w:pPr>
      <w:r w:rsidRPr="005247EE">
        <w:rPr>
          <w:b/>
          <w:lang w:val="de-DE"/>
        </w:rPr>
        <w:t xml:space="preserve">A </w:t>
      </w:r>
      <w:proofErr w:type="spellStart"/>
      <w:r w:rsidRPr="005247EE">
        <w:rPr>
          <w:b/>
          <w:lang w:val="de-DE"/>
        </w:rPr>
        <w:t>barokk</w:t>
      </w:r>
      <w:proofErr w:type="spellEnd"/>
      <w:r w:rsidRPr="005247EE">
        <w:rPr>
          <w:b/>
          <w:lang w:val="de-DE"/>
        </w:rPr>
        <w:t xml:space="preserve"> </w:t>
      </w:r>
      <w:proofErr w:type="spellStart"/>
      <w:r w:rsidRPr="005247EE">
        <w:rPr>
          <w:b/>
          <w:lang w:val="de-DE"/>
        </w:rPr>
        <w:t>és</w:t>
      </w:r>
      <w:proofErr w:type="spellEnd"/>
      <w:r w:rsidRPr="005247EE">
        <w:rPr>
          <w:b/>
          <w:lang w:val="de-DE"/>
        </w:rPr>
        <w:t xml:space="preserve"> </w:t>
      </w:r>
      <w:proofErr w:type="spellStart"/>
      <w:r w:rsidRPr="005247EE">
        <w:rPr>
          <w:b/>
          <w:lang w:val="de-DE"/>
        </w:rPr>
        <w:t>klasszika</w:t>
      </w:r>
      <w:proofErr w:type="spellEnd"/>
      <w:r w:rsidRPr="005247EE"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e</w:t>
      </w:r>
      <w:r w:rsidRPr="005247EE">
        <w:rPr>
          <w:b/>
          <w:lang w:val="de-DE"/>
        </w:rPr>
        <w:t>gyházzenéje</w:t>
      </w:r>
      <w:proofErr w:type="spellEnd"/>
    </w:p>
    <w:p w:rsidR="004A74CC" w:rsidRPr="005247EE" w:rsidRDefault="004A74CC" w:rsidP="004A74CC">
      <w:pPr>
        <w:spacing w:line="360" w:lineRule="auto"/>
        <w:jc w:val="both"/>
        <w:rPr>
          <w:lang w:val="de-DE"/>
        </w:rPr>
      </w:pPr>
      <w:r w:rsidRPr="005247EE">
        <w:rPr>
          <w:lang w:val="de-DE"/>
        </w:rPr>
        <w:t xml:space="preserve">A </w:t>
      </w:r>
      <w:proofErr w:type="spellStart"/>
      <w:r w:rsidRPr="005247EE">
        <w:rPr>
          <w:lang w:val="de-DE"/>
        </w:rPr>
        <w:t>barokk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korszakolása</w:t>
      </w:r>
      <w:proofErr w:type="spellEnd"/>
      <w:r w:rsidRPr="005247EE">
        <w:rPr>
          <w:lang w:val="de-DE"/>
        </w:rPr>
        <w:t xml:space="preserve">, </w:t>
      </w:r>
      <w:proofErr w:type="spellStart"/>
      <w:r w:rsidRPr="005247EE">
        <w:rPr>
          <w:lang w:val="de-DE"/>
        </w:rPr>
        <w:t>Viadana</w:t>
      </w:r>
      <w:proofErr w:type="spellEnd"/>
      <w:r w:rsidRPr="005247EE">
        <w:rPr>
          <w:lang w:val="de-DE"/>
        </w:rPr>
        <w:t xml:space="preserve">, Andrea </w:t>
      </w:r>
      <w:proofErr w:type="spellStart"/>
      <w:r w:rsidRPr="005247EE">
        <w:rPr>
          <w:lang w:val="de-DE"/>
        </w:rPr>
        <w:t>Gabrieli</w:t>
      </w:r>
      <w:proofErr w:type="spellEnd"/>
      <w:r w:rsidRPr="005247EE">
        <w:rPr>
          <w:lang w:val="de-DE"/>
        </w:rPr>
        <w:t xml:space="preserve">, Giovanni </w:t>
      </w:r>
      <w:proofErr w:type="spellStart"/>
      <w:r w:rsidRPr="005247EE">
        <w:rPr>
          <w:lang w:val="de-DE"/>
        </w:rPr>
        <w:t>Gabrieli</w:t>
      </w:r>
      <w:proofErr w:type="spellEnd"/>
      <w:r w:rsidRPr="005247EE">
        <w:rPr>
          <w:lang w:val="de-DE"/>
        </w:rPr>
        <w:t xml:space="preserve">, Bach, Händel, </w:t>
      </w:r>
      <w:proofErr w:type="spellStart"/>
      <w:r w:rsidRPr="005247EE">
        <w:rPr>
          <w:lang w:val="de-DE"/>
        </w:rPr>
        <w:t>oratórium</w:t>
      </w:r>
      <w:proofErr w:type="spellEnd"/>
      <w:r w:rsidRPr="005247EE">
        <w:rPr>
          <w:lang w:val="de-DE"/>
        </w:rPr>
        <w:t xml:space="preserve">, </w:t>
      </w:r>
      <w:proofErr w:type="spellStart"/>
      <w:r w:rsidRPr="005247EE">
        <w:rPr>
          <w:lang w:val="de-DE"/>
        </w:rPr>
        <w:t>passió</w:t>
      </w:r>
      <w:proofErr w:type="spellEnd"/>
      <w:r w:rsidRPr="005247EE">
        <w:rPr>
          <w:lang w:val="de-DE"/>
        </w:rPr>
        <w:t xml:space="preserve">, </w:t>
      </w:r>
      <w:proofErr w:type="spellStart"/>
      <w:r w:rsidRPr="005247EE">
        <w:rPr>
          <w:lang w:val="de-DE"/>
        </w:rPr>
        <w:t>stile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antico</w:t>
      </w:r>
      <w:proofErr w:type="spellEnd"/>
      <w:r w:rsidRPr="005247EE">
        <w:rPr>
          <w:lang w:val="de-DE"/>
        </w:rPr>
        <w:t xml:space="preserve">, </w:t>
      </w:r>
      <w:proofErr w:type="spellStart"/>
      <w:r w:rsidRPr="005247EE">
        <w:rPr>
          <w:lang w:val="de-DE"/>
        </w:rPr>
        <w:t>stile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misto</w:t>
      </w:r>
      <w:proofErr w:type="spellEnd"/>
      <w:r w:rsidRPr="005247EE">
        <w:rPr>
          <w:lang w:val="de-DE"/>
        </w:rPr>
        <w:t xml:space="preserve">, </w:t>
      </w:r>
      <w:proofErr w:type="spellStart"/>
      <w:r w:rsidRPr="005247EE">
        <w:rPr>
          <w:lang w:val="de-DE"/>
        </w:rPr>
        <w:t>stile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concertato</w:t>
      </w:r>
      <w:proofErr w:type="spellEnd"/>
      <w:r w:rsidRPr="005247EE">
        <w:rPr>
          <w:lang w:val="de-DE"/>
        </w:rPr>
        <w:t xml:space="preserve">, </w:t>
      </w:r>
      <w:proofErr w:type="spellStart"/>
      <w:r w:rsidRPr="005247EE">
        <w:rPr>
          <w:lang w:val="de-DE"/>
        </w:rPr>
        <w:t>Velence</w:t>
      </w:r>
      <w:proofErr w:type="spellEnd"/>
      <w:r w:rsidRPr="005247EE">
        <w:rPr>
          <w:lang w:val="de-DE"/>
        </w:rPr>
        <w:t xml:space="preserve">, </w:t>
      </w:r>
      <w:proofErr w:type="spellStart"/>
      <w:r w:rsidRPr="005247EE">
        <w:rPr>
          <w:lang w:val="de-DE"/>
        </w:rPr>
        <w:t>többkórusos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technika</w:t>
      </w:r>
      <w:proofErr w:type="spellEnd"/>
      <w:r w:rsidRPr="005247EE">
        <w:rPr>
          <w:lang w:val="de-DE"/>
        </w:rPr>
        <w:t xml:space="preserve">, </w:t>
      </w:r>
      <w:proofErr w:type="spellStart"/>
      <w:r w:rsidRPr="005247EE">
        <w:rPr>
          <w:lang w:val="de-DE"/>
        </w:rPr>
        <w:t>felvilágosodás</w:t>
      </w:r>
      <w:proofErr w:type="spellEnd"/>
      <w:r w:rsidRPr="005247EE">
        <w:rPr>
          <w:lang w:val="de-DE"/>
        </w:rPr>
        <w:t xml:space="preserve">, </w:t>
      </w:r>
      <w:proofErr w:type="spellStart"/>
      <w:r w:rsidRPr="005247EE">
        <w:rPr>
          <w:lang w:val="de-DE"/>
        </w:rPr>
        <w:t>jozefinizmus</w:t>
      </w:r>
      <w:proofErr w:type="spellEnd"/>
      <w:r w:rsidRPr="005247EE">
        <w:rPr>
          <w:lang w:val="de-DE"/>
        </w:rPr>
        <w:t xml:space="preserve">, </w:t>
      </w:r>
      <w:proofErr w:type="spellStart"/>
      <w:r w:rsidRPr="005247EE">
        <w:rPr>
          <w:lang w:val="de-DE"/>
        </w:rPr>
        <w:t>missa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brevis</w:t>
      </w:r>
      <w:proofErr w:type="spellEnd"/>
      <w:r w:rsidRPr="005247EE">
        <w:rPr>
          <w:lang w:val="de-DE"/>
        </w:rPr>
        <w:t>, „</w:t>
      </w:r>
      <w:proofErr w:type="spellStart"/>
      <w:r w:rsidRPr="005247EE">
        <w:rPr>
          <w:lang w:val="de-DE"/>
        </w:rPr>
        <w:t>Annus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qui</w:t>
      </w:r>
      <w:proofErr w:type="spellEnd"/>
      <w:r w:rsidRPr="005247EE">
        <w:rPr>
          <w:lang w:val="de-DE"/>
        </w:rPr>
        <w:t xml:space="preserve">” </w:t>
      </w:r>
      <w:proofErr w:type="spellStart"/>
      <w:r w:rsidRPr="005247EE">
        <w:rPr>
          <w:lang w:val="de-DE"/>
        </w:rPr>
        <w:t>enciklika</w:t>
      </w:r>
      <w:proofErr w:type="spellEnd"/>
      <w:r w:rsidRPr="005247EE">
        <w:rPr>
          <w:lang w:val="de-DE"/>
        </w:rPr>
        <w:t>.</w:t>
      </w:r>
    </w:p>
    <w:p w:rsidR="004A74CC" w:rsidRPr="005247EE" w:rsidRDefault="004A74CC" w:rsidP="004A74CC">
      <w:pPr>
        <w:numPr>
          <w:ilvl w:val="0"/>
          <w:numId w:val="9"/>
        </w:numPr>
        <w:spacing w:line="360" w:lineRule="auto"/>
        <w:jc w:val="both"/>
        <w:rPr>
          <w:b/>
          <w:lang w:val="de-DE"/>
        </w:rPr>
      </w:pPr>
      <w:r w:rsidRPr="005247EE">
        <w:rPr>
          <w:b/>
          <w:lang w:val="de-DE"/>
        </w:rPr>
        <w:t xml:space="preserve">Liszt Ferenc </w:t>
      </w:r>
      <w:proofErr w:type="spellStart"/>
      <w:r w:rsidRPr="005247EE">
        <w:rPr>
          <w:b/>
          <w:lang w:val="de-DE"/>
        </w:rPr>
        <w:t>egyházzenéje</w:t>
      </w:r>
      <w:proofErr w:type="spellEnd"/>
      <w:r w:rsidRPr="005247EE">
        <w:rPr>
          <w:b/>
          <w:lang w:val="de-DE"/>
        </w:rPr>
        <w:t xml:space="preserve">; a </w:t>
      </w:r>
      <w:proofErr w:type="spellStart"/>
      <w:r w:rsidRPr="005247EE">
        <w:rPr>
          <w:b/>
          <w:lang w:val="de-DE"/>
        </w:rPr>
        <w:t>cecilianizmus</w:t>
      </w:r>
      <w:proofErr w:type="spellEnd"/>
      <w:r w:rsidRPr="005247EE">
        <w:rPr>
          <w:b/>
          <w:lang w:val="de-DE"/>
        </w:rPr>
        <w:t xml:space="preserve"> </w:t>
      </w:r>
      <w:proofErr w:type="spellStart"/>
      <w:r w:rsidRPr="005247EE">
        <w:rPr>
          <w:b/>
          <w:lang w:val="de-DE"/>
        </w:rPr>
        <w:t>törekvései</w:t>
      </w:r>
      <w:proofErr w:type="spellEnd"/>
      <w:r w:rsidRPr="005247EE">
        <w:rPr>
          <w:b/>
          <w:lang w:val="de-DE"/>
        </w:rPr>
        <w:t xml:space="preserve"> </w:t>
      </w:r>
      <w:proofErr w:type="spellStart"/>
      <w:r w:rsidRPr="005247EE">
        <w:rPr>
          <w:b/>
          <w:lang w:val="de-DE"/>
        </w:rPr>
        <w:t>és</w:t>
      </w:r>
      <w:proofErr w:type="spellEnd"/>
      <w:r w:rsidRPr="005247EE">
        <w:rPr>
          <w:b/>
          <w:lang w:val="de-DE"/>
        </w:rPr>
        <w:t xml:space="preserve"> </w:t>
      </w:r>
      <w:proofErr w:type="spellStart"/>
      <w:r w:rsidRPr="005247EE">
        <w:rPr>
          <w:b/>
          <w:lang w:val="de-DE"/>
        </w:rPr>
        <w:t>magyarországi</w:t>
      </w:r>
      <w:proofErr w:type="spellEnd"/>
      <w:r w:rsidRPr="005247EE">
        <w:rPr>
          <w:b/>
          <w:lang w:val="de-DE"/>
        </w:rPr>
        <w:t xml:space="preserve"> </w:t>
      </w:r>
      <w:proofErr w:type="spellStart"/>
      <w:r w:rsidRPr="005247EE">
        <w:rPr>
          <w:b/>
          <w:lang w:val="de-DE"/>
        </w:rPr>
        <w:t>megvalósulása</w:t>
      </w:r>
      <w:proofErr w:type="spellEnd"/>
    </w:p>
    <w:p w:rsidR="004A74CC" w:rsidRPr="005247EE" w:rsidRDefault="004A74CC" w:rsidP="004A74CC">
      <w:pPr>
        <w:spacing w:line="360" w:lineRule="auto"/>
        <w:jc w:val="both"/>
        <w:rPr>
          <w:lang w:val="de-DE"/>
        </w:rPr>
      </w:pPr>
      <w:proofErr w:type="spellStart"/>
      <w:r w:rsidRPr="005247EE">
        <w:rPr>
          <w:lang w:val="de-DE"/>
        </w:rPr>
        <w:t>Egy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szabadon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választott</w:t>
      </w:r>
      <w:proofErr w:type="spellEnd"/>
      <w:r w:rsidRPr="005247EE">
        <w:rPr>
          <w:lang w:val="de-DE"/>
        </w:rPr>
        <w:t xml:space="preserve"> Liszt-</w:t>
      </w:r>
      <w:proofErr w:type="spellStart"/>
      <w:r w:rsidRPr="005247EE">
        <w:rPr>
          <w:lang w:val="de-DE"/>
        </w:rPr>
        <w:t>mű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ismerete</w:t>
      </w:r>
      <w:proofErr w:type="spellEnd"/>
      <w:r w:rsidRPr="005247EE">
        <w:rPr>
          <w:lang w:val="de-DE"/>
        </w:rPr>
        <w:t xml:space="preserve">, a </w:t>
      </w:r>
      <w:proofErr w:type="spellStart"/>
      <w:r w:rsidRPr="005247EE">
        <w:rPr>
          <w:lang w:val="de-DE"/>
        </w:rPr>
        <w:t>keletkezés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körülményeinek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bemutatása</w:t>
      </w:r>
      <w:proofErr w:type="spellEnd"/>
      <w:r w:rsidRPr="005247EE">
        <w:rPr>
          <w:lang w:val="de-DE"/>
        </w:rPr>
        <w:t xml:space="preserve">, a </w:t>
      </w:r>
      <w:proofErr w:type="spellStart"/>
      <w:r w:rsidRPr="005247EE">
        <w:rPr>
          <w:lang w:val="de-DE"/>
        </w:rPr>
        <w:t>mű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zenei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formájának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elemzése</w:t>
      </w:r>
      <w:proofErr w:type="spellEnd"/>
      <w:r w:rsidRPr="005247EE">
        <w:rPr>
          <w:lang w:val="de-DE"/>
        </w:rPr>
        <w:t>.</w:t>
      </w:r>
    </w:p>
    <w:p w:rsidR="004A74CC" w:rsidRPr="004A74CC" w:rsidRDefault="004A74CC" w:rsidP="004A74CC">
      <w:pPr>
        <w:spacing w:before="240" w:line="360" w:lineRule="auto"/>
        <w:jc w:val="both"/>
        <w:rPr>
          <w:lang w:val="de-DE"/>
        </w:rPr>
      </w:pPr>
      <w:proofErr w:type="spellStart"/>
      <w:r>
        <w:rPr>
          <w:lang w:val="de-DE"/>
        </w:rPr>
        <w:t>Mind</w:t>
      </w:r>
      <w:proofErr w:type="spellEnd"/>
      <w:r w:rsidRPr="005247EE">
        <w:rPr>
          <w:lang w:val="de-DE"/>
        </w:rPr>
        <w:t xml:space="preserve"> a </w:t>
      </w:r>
      <w:proofErr w:type="spellStart"/>
      <w:r w:rsidRPr="005247EE">
        <w:rPr>
          <w:lang w:val="de-DE"/>
        </w:rPr>
        <w:t>négy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tétel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esetében</w:t>
      </w:r>
      <w:proofErr w:type="spellEnd"/>
      <w:r w:rsidRPr="005247EE">
        <w:rPr>
          <w:lang w:val="de-DE"/>
        </w:rPr>
        <w:t xml:space="preserve"> a </w:t>
      </w:r>
      <w:proofErr w:type="spellStart"/>
      <w:r w:rsidRPr="005247EE">
        <w:rPr>
          <w:lang w:val="de-DE"/>
        </w:rPr>
        <w:t>meghatározó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zenetörténeti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folyamtok</w:t>
      </w:r>
      <w:proofErr w:type="spellEnd"/>
      <w:r w:rsidRPr="005247EE">
        <w:rPr>
          <w:lang w:val="de-DE"/>
        </w:rPr>
        <w:t xml:space="preserve">, </w:t>
      </w:r>
      <w:proofErr w:type="spellStart"/>
      <w:r w:rsidRPr="005247EE">
        <w:rPr>
          <w:lang w:val="de-DE"/>
        </w:rPr>
        <w:t>szerzők</w:t>
      </w:r>
      <w:proofErr w:type="spellEnd"/>
      <w:r w:rsidRPr="005247EE">
        <w:rPr>
          <w:lang w:val="de-DE"/>
        </w:rPr>
        <w:t xml:space="preserve">, </w:t>
      </w:r>
      <w:proofErr w:type="spellStart"/>
      <w:r w:rsidRPr="005247EE">
        <w:rPr>
          <w:lang w:val="de-DE"/>
        </w:rPr>
        <w:t>műfajok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és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kompozíciós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technikák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ismertetését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kérem</w:t>
      </w:r>
      <w:proofErr w:type="spellEnd"/>
      <w:r w:rsidRPr="005247EE">
        <w:rPr>
          <w:lang w:val="de-DE"/>
        </w:rPr>
        <w:t xml:space="preserve">. A </w:t>
      </w:r>
      <w:proofErr w:type="spellStart"/>
      <w:r w:rsidRPr="005247EE">
        <w:rPr>
          <w:lang w:val="de-DE"/>
        </w:rPr>
        <w:t>négy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tétel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törzsanyagát</w:t>
      </w:r>
      <w:proofErr w:type="spellEnd"/>
      <w:r w:rsidRPr="005247EE">
        <w:rPr>
          <w:lang w:val="de-DE"/>
        </w:rPr>
        <w:t xml:space="preserve"> a </w:t>
      </w:r>
      <w:proofErr w:type="spellStart"/>
      <w:r w:rsidRPr="005247EE">
        <w:rPr>
          <w:lang w:val="de-DE"/>
        </w:rPr>
        <w:t>zárójelben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megadott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kulcsszavak</w:t>
      </w:r>
      <w:proofErr w:type="spellEnd"/>
      <w:r w:rsidRPr="005247EE">
        <w:rPr>
          <w:lang w:val="de-DE"/>
        </w:rPr>
        <w:t xml:space="preserve"> </w:t>
      </w:r>
      <w:proofErr w:type="spellStart"/>
      <w:r w:rsidRPr="005247EE">
        <w:rPr>
          <w:lang w:val="de-DE"/>
        </w:rPr>
        <w:t>körvonalazzák</w:t>
      </w:r>
      <w:proofErr w:type="spellEnd"/>
      <w:r w:rsidRPr="005247EE">
        <w:rPr>
          <w:lang w:val="de-DE"/>
        </w:rPr>
        <w:t>.</w:t>
      </w:r>
      <w:bookmarkStart w:id="0" w:name="_GoBack"/>
      <w:bookmarkEnd w:id="0"/>
    </w:p>
    <w:p w:rsidR="004A74CC" w:rsidRDefault="004A74CC">
      <w:pPr>
        <w:rPr>
          <w:sz w:val="28"/>
          <w:szCs w:val="28"/>
        </w:rPr>
      </w:pPr>
    </w:p>
    <w:p w:rsidR="004A74CC" w:rsidRPr="00F55730" w:rsidRDefault="004A74CC" w:rsidP="004A74CC">
      <w:pPr>
        <w:jc w:val="center"/>
        <w:rPr>
          <w:b/>
        </w:rPr>
      </w:pPr>
      <w:r w:rsidRPr="00F55730">
        <w:rPr>
          <w:b/>
        </w:rPr>
        <w:t>ZÁRÓVIZSGA TÉTELEK</w:t>
      </w:r>
    </w:p>
    <w:p w:rsidR="004A74CC" w:rsidRDefault="004A74CC" w:rsidP="004A74CC">
      <w:pPr>
        <w:jc w:val="center"/>
      </w:pPr>
      <w:proofErr w:type="spellStart"/>
      <w:r>
        <w:t>Katekéta-lelkipásztori</w:t>
      </w:r>
      <w:proofErr w:type="spellEnd"/>
      <w:r>
        <w:t xml:space="preserve"> munkatárs alapszak</w:t>
      </w:r>
    </w:p>
    <w:p w:rsidR="004A74CC" w:rsidRDefault="004A74CC" w:rsidP="004A74CC">
      <w:pPr>
        <w:jc w:val="center"/>
        <w:rPr>
          <w:u w:val="single"/>
        </w:rPr>
      </w:pPr>
      <w:r w:rsidRPr="00F55730">
        <w:rPr>
          <w:u w:val="single"/>
        </w:rPr>
        <w:t>Mindkét szakirány</w:t>
      </w:r>
    </w:p>
    <w:p w:rsidR="004A74CC" w:rsidRDefault="004A74CC" w:rsidP="004A74CC">
      <w:pPr>
        <w:rPr>
          <w:u w:val="single"/>
        </w:rPr>
      </w:pPr>
    </w:p>
    <w:p w:rsidR="004A74CC" w:rsidRDefault="004A74CC" w:rsidP="004A74CC">
      <w:pPr>
        <w:rPr>
          <w:b/>
        </w:rPr>
      </w:pPr>
    </w:p>
    <w:p w:rsidR="004A74CC" w:rsidRDefault="004A74CC" w:rsidP="004A74CC">
      <w:pPr>
        <w:spacing w:after="120" w:line="360" w:lineRule="auto"/>
        <w:rPr>
          <w:b/>
          <w:sz w:val="28"/>
          <w:szCs w:val="28"/>
        </w:rPr>
      </w:pPr>
      <w:r w:rsidRPr="00250DD4">
        <w:rPr>
          <w:b/>
          <w:sz w:val="28"/>
          <w:szCs w:val="28"/>
        </w:rPr>
        <w:t>Dogmatika</w:t>
      </w:r>
      <w:r>
        <w:rPr>
          <w:b/>
          <w:sz w:val="28"/>
          <w:szCs w:val="28"/>
        </w:rPr>
        <w:t xml:space="preserve"> </w:t>
      </w:r>
    </w:p>
    <w:p w:rsidR="004A74CC" w:rsidRPr="00BF7CC5" w:rsidRDefault="004A74CC" w:rsidP="004A74CC">
      <w:pPr>
        <w:numPr>
          <w:ilvl w:val="0"/>
          <w:numId w:val="10"/>
        </w:numPr>
        <w:tabs>
          <w:tab w:val="clear" w:pos="720"/>
          <w:tab w:val="num" w:pos="180"/>
        </w:tabs>
        <w:spacing w:line="360" w:lineRule="auto"/>
        <w:ind w:hanging="720"/>
      </w:pPr>
      <w:r>
        <w:t xml:space="preserve"> </w:t>
      </w:r>
      <w:r w:rsidRPr="00BF7CC5">
        <w:t>Isten megismerhetősége, mibenléte és tulajdonságai (Istentan) </w:t>
      </w:r>
    </w:p>
    <w:p w:rsidR="004A74CC" w:rsidRPr="00BF7CC5" w:rsidRDefault="004A74CC" w:rsidP="004A74CC">
      <w:pPr>
        <w:numPr>
          <w:ilvl w:val="0"/>
          <w:numId w:val="10"/>
        </w:numPr>
        <w:tabs>
          <w:tab w:val="clear" w:pos="720"/>
          <w:tab w:val="num" w:pos="180"/>
        </w:tabs>
        <w:spacing w:line="360" w:lineRule="auto"/>
        <w:ind w:hanging="720"/>
      </w:pPr>
      <w:r>
        <w:t xml:space="preserve"> </w:t>
      </w:r>
      <w:r w:rsidRPr="00BF7CC5">
        <w:t>A Szentháromság misztériuma a Bibliában és az Egyház tanításában (Szentháromságtan) </w:t>
      </w:r>
    </w:p>
    <w:p w:rsidR="004A74CC" w:rsidRPr="00BF7CC5" w:rsidRDefault="004A74CC" w:rsidP="004A74CC">
      <w:pPr>
        <w:numPr>
          <w:ilvl w:val="0"/>
          <w:numId w:val="10"/>
        </w:numPr>
        <w:tabs>
          <w:tab w:val="clear" w:pos="720"/>
          <w:tab w:val="num" w:pos="180"/>
        </w:tabs>
        <w:spacing w:line="360" w:lineRule="auto"/>
        <w:ind w:hanging="720"/>
      </w:pPr>
      <w:r>
        <w:t xml:space="preserve"> </w:t>
      </w:r>
      <w:r w:rsidRPr="00BF7CC5">
        <w:t>A Szentháromságos teremtés (Teremtéstan)</w:t>
      </w:r>
    </w:p>
    <w:p w:rsidR="004A74CC" w:rsidRPr="00BF7CC5" w:rsidRDefault="004A74CC" w:rsidP="004A74CC">
      <w:pPr>
        <w:numPr>
          <w:ilvl w:val="0"/>
          <w:numId w:val="10"/>
        </w:numPr>
        <w:tabs>
          <w:tab w:val="clear" w:pos="720"/>
          <w:tab w:val="num" w:pos="180"/>
        </w:tabs>
        <w:spacing w:line="360" w:lineRule="auto"/>
        <w:ind w:hanging="720"/>
      </w:pPr>
      <w:r>
        <w:t xml:space="preserve"> </w:t>
      </w:r>
      <w:r w:rsidRPr="00BF7CC5">
        <w:t>Teremtett és bűnbe esett ember (Teológiai antropológia) </w:t>
      </w:r>
    </w:p>
    <w:p w:rsidR="004A74CC" w:rsidRPr="00BF7CC5" w:rsidRDefault="004A74CC" w:rsidP="004A74CC">
      <w:pPr>
        <w:numPr>
          <w:ilvl w:val="0"/>
          <w:numId w:val="10"/>
        </w:numPr>
        <w:tabs>
          <w:tab w:val="clear" w:pos="720"/>
          <w:tab w:val="num" w:pos="180"/>
        </w:tabs>
        <w:spacing w:line="360" w:lineRule="auto"/>
        <w:ind w:hanging="720"/>
      </w:pPr>
      <w:r>
        <w:t xml:space="preserve"> </w:t>
      </w:r>
      <w:r w:rsidRPr="00BF7CC5">
        <w:t>Jézus Krisztus személye s műve (</w:t>
      </w:r>
      <w:proofErr w:type="spellStart"/>
      <w:r w:rsidRPr="00BF7CC5">
        <w:t>Krisztológia</w:t>
      </w:r>
      <w:proofErr w:type="spellEnd"/>
      <w:r w:rsidRPr="00BF7CC5">
        <w:t>) </w:t>
      </w:r>
    </w:p>
    <w:p w:rsidR="004A74CC" w:rsidRPr="00BF7CC5" w:rsidRDefault="004A74CC" w:rsidP="004A74CC">
      <w:pPr>
        <w:numPr>
          <w:ilvl w:val="0"/>
          <w:numId w:val="10"/>
        </w:numPr>
        <w:tabs>
          <w:tab w:val="clear" w:pos="720"/>
          <w:tab w:val="num" w:pos="180"/>
        </w:tabs>
        <w:spacing w:line="360" w:lineRule="auto"/>
        <w:ind w:hanging="720"/>
      </w:pPr>
      <w:r>
        <w:t xml:space="preserve"> </w:t>
      </w:r>
      <w:r w:rsidRPr="00BF7CC5">
        <w:t>Szűz Mária Istenanyasága és következményei (</w:t>
      </w:r>
      <w:proofErr w:type="spellStart"/>
      <w:r w:rsidRPr="00BF7CC5">
        <w:t>Mariológia</w:t>
      </w:r>
      <w:proofErr w:type="spellEnd"/>
      <w:r w:rsidRPr="00BF7CC5">
        <w:t>) </w:t>
      </w:r>
    </w:p>
    <w:p w:rsidR="004A74CC" w:rsidRPr="00BF7CC5" w:rsidRDefault="004A74CC" w:rsidP="004A74CC">
      <w:pPr>
        <w:numPr>
          <w:ilvl w:val="0"/>
          <w:numId w:val="10"/>
        </w:numPr>
        <w:tabs>
          <w:tab w:val="clear" w:pos="720"/>
          <w:tab w:val="num" w:pos="180"/>
        </w:tabs>
        <w:spacing w:line="360" w:lineRule="auto"/>
        <w:ind w:hanging="720"/>
      </w:pPr>
      <w:r>
        <w:t xml:space="preserve"> </w:t>
      </w:r>
      <w:r w:rsidRPr="00BF7CC5">
        <w:t>Részesedésünk a megváltásban (Kegyelemtan</w:t>
      </w:r>
    </w:p>
    <w:p w:rsidR="004A74CC" w:rsidRDefault="004A74CC" w:rsidP="004A74CC">
      <w:pPr>
        <w:numPr>
          <w:ilvl w:val="0"/>
          <w:numId w:val="10"/>
        </w:numPr>
        <w:tabs>
          <w:tab w:val="clear" w:pos="720"/>
          <w:tab w:val="num" w:pos="180"/>
        </w:tabs>
        <w:spacing w:line="360" w:lineRule="auto"/>
        <w:ind w:hanging="720"/>
      </w:pPr>
      <w:r>
        <w:t xml:space="preserve"> </w:t>
      </w:r>
      <w:r w:rsidRPr="00BF7CC5">
        <w:t>A megszentelődés eszközei (Szentségtan)</w:t>
      </w:r>
    </w:p>
    <w:p w:rsidR="004A74CC" w:rsidRDefault="004A74CC" w:rsidP="004A74CC">
      <w:pPr>
        <w:spacing w:line="360" w:lineRule="auto"/>
      </w:pPr>
    </w:p>
    <w:p w:rsidR="004A74CC" w:rsidRPr="00250DD4" w:rsidRDefault="004A74CC" w:rsidP="004A74CC">
      <w:pPr>
        <w:spacing w:after="120" w:line="360" w:lineRule="auto"/>
        <w:rPr>
          <w:b/>
          <w:sz w:val="28"/>
          <w:szCs w:val="28"/>
        </w:rPr>
      </w:pPr>
      <w:r w:rsidRPr="00250DD4">
        <w:rPr>
          <w:b/>
          <w:sz w:val="28"/>
          <w:szCs w:val="28"/>
        </w:rPr>
        <w:t>Erkölcsteológia</w:t>
      </w:r>
    </w:p>
    <w:p w:rsidR="004A74CC" w:rsidRDefault="004A74CC" w:rsidP="004A74CC">
      <w:pPr>
        <w:numPr>
          <w:ilvl w:val="0"/>
          <w:numId w:val="11"/>
        </w:numPr>
        <w:tabs>
          <w:tab w:val="clear" w:pos="720"/>
          <w:tab w:val="num" w:pos="180"/>
        </w:tabs>
        <w:spacing w:line="360" w:lineRule="auto"/>
        <w:ind w:hanging="720"/>
      </w:pPr>
      <w:r>
        <w:t xml:space="preserve"> A vallásosság erénye (III, 6-47)</w:t>
      </w:r>
    </w:p>
    <w:p w:rsidR="004A74CC" w:rsidRDefault="004A74CC" w:rsidP="004A74CC">
      <w:pPr>
        <w:numPr>
          <w:ilvl w:val="0"/>
          <w:numId w:val="11"/>
        </w:numPr>
        <w:tabs>
          <w:tab w:val="clear" w:pos="720"/>
          <w:tab w:val="num" w:pos="180"/>
        </w:tabs>
        <w:spacing w:line="360" w:lineRule="auto"/>
        <w:ind w:hanging="720"/>
      </w:pPr>
      <w:r>
        <w:t xml:space="preserve"> Az ember felelőssége fizikai élete és szexualitása terén (IV, 21-56)</w:t>
      </w:r>
    </w:p>
    <w:p w:rsidR="004A74CC" w:rsidRDefault="004A74CC" w:rsidP="004A74CC">
      <w:pPr>
        <w:numPr>
          <w:ilvl w:val="0"/>
          <w:numId w:val="11"/>
        </w:numPr>
        <w:tabs>
          <w:tab w:val="clear" w:pos="720"/>
          <w:tab w:val="num" w:pos="180"/>
        </w:tabs>
        <w:spacing w:line="360" w:lineRule="auto"/>
        <w:ind w:left="180" w:hanging="180"/>
        <w:jc w:val="both"/>
      </w:pPr>
      <w:r>
        <w:t xml:space="preserve"> Az Isten meghívása a törvényben és a lelkiismeretben, a bűn: az ember kudarca (I, 13-35, 45-54)</w:t>
      </w:r>
    </w:p>
    <w:p w:rsidR="004A74CC" w:rsidRDefault="004A74CC" w:rsidP="004A74CC">
      <w:pPr>
        <w:spacing w:line="360" w:lineRule="auto"/>
        <w:jc w:val="both"/>
      </w:pPr>
    </w:p>
    <w:p w:rsidR="004A74CC" w:rsidRDefault="004A74CC" w:rsidP="004A74CC">
      <w:pPr>
        <w:spacing w:line="360" w:lineRule="auto"/>
        <w:jc w:val="both"/>
      </w:pPr>
    </w:p>
    <w:p w:rsidR="004A74CC" w:rsidRPr="00250DD4" w:rsidRDefault="004A74CC" w:rsidP="004A74CC">
      <w:pPr>
        <w:spacing w:after="120" w:line="360" w:lineRule="auto"/>
        <w:jc w:val="both"/>
        <w:rPr>
          <w:b/>
          <w:sz w:val="28"/>
          <w:szCs w:val="28"/>
        </w:rPr>
      </w:pPr>
      <w:r w:rsidRPr="00250DD4">
        <w:rPr>
          <w:b/>
          <w:sz w:val="28"/>
          <w:szCs w:val="28"/>
        </w:rPr>
        <w:t>Alapvető hittan</w:t>
      </w:r>
    </w:p>
    <w:p w:rsidR="004A74CC" w:rsidRPr="004527EC" w:rsidRDefault="004A74CC" w:rsidP="004A74CC">
      <w:pPr>
        <w:numPr>
          <w:ilvl w:val="0"/>
          <w:numId w:val="12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b/>
          <w:sz w:val="28"/>
          <w:szCs w:val="28"/>
        </w:rPr>
      </w:pPr>
      <w:r>
        <w:t xml:space="preserve"> Apológia fogalma, Újszövetség apológiája, fontosabb apologéták és munkásságuk</w:t>
      </w:r>
      <w:r w:rsidRPr="004527EC">
        <w:t xml:space="preserve"> </w:t>
      </w:r>
    </w:p>
    <w:p w:rsidR="004A74CC" w:rsidRPr="004527EC" w:rsidRDefault="004A74CC" w:rsidP="004A74CC">
      <w:pPr>
        <w:numPr>
          <w:ilvl w:val="0"/>
          <w:numId w:val="12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b/>
          <w:sz w:val="28"/>
          <w:szCs w:val="28"/>
        </w:rPr>
      </w:pPr>
      <w:r>
        <w:t xml:space="preserve"> A kinyilatkoztatás – Szentírás – </w:t>
      </w:r>
      <w:proofErr w:type="gramStart"/>
      <w:r>
        <w:t>A</w:t>
      </w:r>
      <w:proofErr w:type="gramEnd"/>
      <w:r>
        <w:t xml:space="preserve"> sugalmazás – A bibliai kánon – A Szentírás értelmezése – A hagyomány – A Tanítóhivatal </w:t>
      </w:r>
    </w:p>
    <w:p w:rsidR="004A74CC" w:rsidRPr="004527EC" w:rsidRDefault="004A74CC" w:rsidP="004A74CC">
      <w:pPr>
        <w:numPr>
          <w:ilvl w:val="0"/>
          <w:numId w:val="12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b/>
          <w:sz w:val="28"/>
          <w:szCs w:val="28"/>
        </w:rPr>
      </w:pPr>
      <w:r>
        <w:t xml:space="preserve"> Jézusról szóló források – </w:t>
      </w:r>
      <w:proofErr w:type="gramStart"/>
      <w:r>
        <w:t>A</w:t>
      </w:r>
      <w:proofErr w:type="gramEnd"/>
      <w:r>
        <w:t xml:space="preserve"> történelmi Jézus-kutatás – A hitelesség kritériumai </w:t>
      </w:r>
    </w:p>
    <w:p w:rsidR="004A74CC" w:rsidRPr="00A34185" w:rsidRDefault="004A74CC" w:rsidP="004A74CC">
      <w:pPr>
        <w:numPr>
          <w:ilvl w:val="0"/>
          <w:numId w:val="12"/>
        </w:numPr>
        <w:tabs>
          <w:tab w:val="clear" w:pos="720"/>
          <w:tab w:val="num" w:pos="180"/>
        </w:tabs>
        <w:spacing w:line="360" w:lineRule="auto"/>
        <w:ind w:left="180" w:hanging="180"/>
        <w:jc w:val="both"/>
      </w:pPr>
      <w:r w:rsidRPr="00A34185">
        <w:t xml:space="preserve"> Az Egyház fogalma</w:t>
      </w:r>
      <w:r>
        <w:t xml:space="preserve"> – akart-e Jézus egyházat alapítani? – Isten országa és az Egyház közötti feszültség – Az Egyház alapításának állomásai </w:t>
      </w:r>
    </w:p>
    <w:p w:rsidR="004A74CC" w:rsidRPr="00D00DA8" w:rsidRDefault="004A74CC" w:rsidP="004A7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proofErr w:type="spellStart"/>
      <w:r w:rsidRPr="00D00DA8">
        <w:rPr>
          <w:b/>
          <w:sz w:val="28"/>
          <w:szCs w:val="28"/>
        </w:rPr>
        <w:lastRenderedPageBreak/>
        <w:t>Katekéta-lelkipásztori</w:t>
      </w:r>
      <w:proofErr w:type="spellEnd"/>
      <w:r w:rsidRPr="00D00DA8">
        <w:rPr>
          <w:b/>
          <w:sz w:val="28"/>
          <w:szCs w:val="28"/>
        </w:rPr>
        <w:t xml:space="preserve"> munkatárs alapszak</w:t>
      </w:r>
    </w:p>
    <w:p w:rsidR="004A74CC" w:rsidRPr="00AB283A" w:rsidRDefault="004A74CC" w:rsidP="004A74CC">
      <w:pPr>
        <w:spacing w:line="360" w:lineRule="auto"/>
        <w:jc w:val="center"/>
        <w:rPr>
          <w:b/>
          <w:u w:val="single"/>
        </w:rPr>
      </w:pPr>
      <w:proofErr w:type="spellStart"/>
      <w:r w:rsidRPr="00AB283A">
        <w:rPr>
          <w:b/>
          <w:u w:val="single"/>
        </w:rPr>
        <w:t>Katekéta</w:t>
      </w:r>
      <w:proofErr w:type="spellEnd"/>
      <w:r w:rsidRPr="00AB283A">
        <w:rPr>
          <w:b/>
          <w:u w:val="single"/>
        </w:rPr>
        <w:t xml:space="preserve"> szakirány tételei</w:t>
      </w:r>
    </w:p>
    <w:p w:rsidR="004A74CC" w:rsidRDefault="004A74CC" w:rsidP="004A74CC">
      <w:pPr>
        <w:jc w:val="center"/>
        <w:rPr>
          <w:u w:val="single"/>
        </w:rPr>
      </w:pPr>
    </w:p>
    <w:p w:rsidR="004A74CC" w:rsidRDefault="004A74CC" w:rsidP="004A74CC">
      <w:pPr>
        <w:ind w:left="360"/>
        <w:jc w:val="both"/>
        <w:rPr>
          <w:u w:val="single"/>
        </w:rPr>
      </w:pPr>
    </w:p>
    <w:p w:rsidR="004A74CC" w:rsidRDefault="004A74CC" w:rsidP="004A74CC">
      <w:pPr>
        <w:ind w:left="360"/>
        <w:jc w:val="both"/>
        <w:rPr>
          <w:u w:val="single"/>
        </w:rPr>
      </w:pPr>
    </w:p>
    <w:p w:rsidR="004A74CC" w:rsidRPr="00D91A59" w:rsidRDefault="004A74CC" w:rsidP="004A74CC">
      <w:pPr>
        <w:ind w:left="360"/>
        <w:rPr>
          <w:sz w:val="28"/>
          <w:szCs w:val="28"/>
        </w:rPr>
      </w:pPr>
      <w:r w:rsidRPr="00D91A59">
        <w:rPr>
          <w:sz w:val="28"/>
          <w:szCs w:val="28"/>
        </w:rPr>
        <w:t xml:space="preserve">1) A </w:t>
      </w:r>
      <w:proofErr w:type="spellStart"/>
      <w:r w:rsidRPr="00A1614A">
        <w:rPr>
          <w:sz w:val="28"/>
          <w:szCs w:val="28"/>
        </w:rPr>
        <w:t>kateketikai</w:t>
      </w:r>
      <w:proofErr w:type="spellEnd"/>
      <w:r w:rsidRPr="00D91A59">
        <w:rPr>
          <w:sz w:val="28"/>
          <w:szCs w:val="28"/>
        </w:rPr>
        <w:t xml:space="preserve"> </w:t>
      </w:r>
      <w:r w:rsidRPr="00A1614A">
        <w:rPr>
          <w:sz w:val="28"/>
          <w:szCs w:val="28"/>
        </w:rPr>
        <w:t>szemlélet</w:t>
      </w:r>
      <w:r w:rsidRPr="00D91A59">
        <w:rPr>
          <w:sz w:val="28"/>
          <w:szCs w:val="28"/>
        </w:rPr>
        <w:t xml:space="preserve"> </w:t>
      </w:r>
      <w:r w:rsidRPr="00A1614A">
        <w:rPr>
          <w:sz w:val="28"/>
          <w:szCs w:val="28"/>
        </w:rPr>
        <w:t>fejlődése</w:t>
      </w:r>
      <w:r w:rsidRPr="00D91A59">
        <w:rPr>
          <w:sz w:val="28"/>
          <w:szCs w:val="28"/>
        </w:rPr>
        <w:t xml:space="preserve"> </w:t>
      </w:r>
      <w:r w:rsidRPr="00A1614A">
        <w:rPr>
          <w:sz w:val="28"/>
          <w:szCs w:val="28"/>
        </w:rPr>
        <w:t>napjainkig</w:t>
      </w:r>
    </w:p>
    <w:p w:rsidR="004A74CC" w:rsidRPr="00D91A59" w:rsidRDefault="004A74CC" w:rsidP="004A74CC">
      <w:pPr>
        <w:ind w:left="360"/>
        <w:rPr>
          <w:sz w:val="28"/>
          <w:szCs w:val="28"/>
        </w:rPr>
      </w:pPr>
    </w:p>
    <w:p w:rsidR="004A74CC" w:rsidRPr="00D91A59" w:rsidRDefault="004A74CC" w:rsidP="004A74CC">
      <w:pPr>
        <w:ind w:left="360"/>
        <w:jc w:val="both"/>
        <w:rPr>
          <w:sz w:val="28"/>
          <w:szCs w:val="28"/>
        </w:rPr>
      </w:pPr>
      <w:r w:rsidRPr="00D91A59">
        <w:rPr>
          <w:sz w:val="28"/>
          <w:szCs w:val="28"/>
        </w:rPr>
        <w:t xml:space="preserve">2) A </w:t>
      </w:r>
      <w:r w:rsidRPr="00A1614A">
        <w:rPr>
          <w:sz w:val="28"/>
          <w:szCs w:val="28"/>
        </w:rPr>
        <w:t>hitébresztés</w:t>
      </w:r>
      <w:r w:rsidRPr="00D91A59">
        <w:rPr>
          <w:sz w:val="28"/>
          <w:szCs w:val="28"/>
        </w:rPr>
        <w:t xml:space="preserve">, a hit </w:t>
      </w:r>
      <w:r w:rsidRPr="00A1614A">
        <w:rPr>
          <w:sz w:val="28"/>
          <w:szCs w:val="28"/>
        </w:rPr>
        <w:t>fejlődése</w:t>
      </w:r>
      <w:r w:rsidRPr="00D91A59">
        <w:rPr>
          <w:sz w:val="28"/>
          <w:szCs w:val="28"/>
        </w:rPr>
        <w:t xml:space="preserve"> </w:t>
      </w:r>
      <w:r w:rsidRPr="00A1614A">
        <w:rPr>
          <w:sz w:val="28"/>
          <w:szCs w:val="28"/>
        </w:rPr>
        <w:t>és</w:t>
      </w:r>
      <w:r w:rsidRPr="00D91A59">
        <w:rPr>
          <w:sz w:val="28"/>
          <w:szCs w:val="28"/>
        </w:rPr>
        <w:t xml:space="preserve"> </w:t>
      </w:r>
      <w:r w:rsidRPr="00A1614A">
        <w:rPr>
          <w:sz w:val="28"/>
          <w:szCs w:val="28"/>
        </w:rPr>
        <w:t>fejlesztése</w:t>
      </w:r>
      <w:r w:rsidRPr="00D91A59">
        <w:rPr>
          <w:sz w:val="28"/>
          <w:szCs w:val="28"/>
        </w:rPr>
        <w:t xml:space="preserve"> a </w:t>
      </w:r>
      <w:r w:rsidRPr="00A1614A">
        <w:rPr>
          <w:sz w:val="28"/>
          <w:szCs w:val="28"/>
        </w:rPr>
        <w:t>különböző</w:t>
      </w:r>
      <w:r w:rsidRPr="00D91A59">
        <w:rPr>
          <w:sz w:val="28"/>
          <w:szCs w:val="28"/>
        </w:rPr>
        <w:t xml:space="preserve"> </w:t>
      </w:r>
      <w:r w:rsidRPr="00A1614A">
        <w:rPr>
          <w:sz w:val="28"/>
          <w:szCs w:val="28"/>
        </w:rPr>
        <w:t>életkorúak</w:t>
      </w:r>
      <w:r w:rsidRPr="00D91A59">
        <w:rPr>
          <w:sz w:val="28"/>
          <w:szCs w:val="28"/>
        </w:rPr>
        <w:t xml:space="preserve"> katekézisében</w:t>
      </w:r>
    </w:p>
    <w:p w:rsidR="004A74CC" w:rsidRPr="00D91A59" w:rsidRDefault="004A74CC" w:rsidP="004A74CC">
      <w:pPr>
        <w:ind w:left="360"/>
        <w:jc w:val="both"/>
        <w:rPr>
          <w:sz w:val="28"/>
          <w:szCs w:val="28"/>
        </w:rPr>
      </w:pPr>
    </w:p>
    <w:p w:rsidR="004A74CC" w:rsidRPr="00A1614A" w:rsidRDefault="004A74CC" w:rsidP="004A74CC">
      <w:pPr>
        <w:ind w:left="360"/>
        <w:jc w:val="both"/>
        <w:rPr>
          <w:sz w:val="28"/>
          <w:szCs w:val="28"/>
        </w:rPr>
      </w:pPr>
      <w:r w:rsidRPr="00D91A59">
        <w:rPr>
          <w:sz w:val="28"/>
          <w:szCs w:val="28"/>
        </w:rPr>
        <w:t xml:space="preserve">3) A </w:t>
      </w:r>
      <w:r w:rsidRPr="00A1614A">
        <w:rPr>
          <w:sz w:val="28"/>
          <w:szCs w:val="28"/>
        </w:rPr>
        <w:t>hitoktatás</w:t>
      </w:r>
      <w:r w:rsidRPr="00D91A59">
        <w:rPr>
          <w:sz w:val="28"/>
          <w:szCs w:val="28"/>
        </w:rPr>
        <w:t xml:space="preserve"> </w:t>
      </w:r>
      <w:r w:rsidRPr="00A1614A">
        <w:rPr>
          <w:sz w:val="28"/>
          <w:szCs w:val="28"/>
        </w:rPr>
        <w:t>anyagának elrendezése és a szentségekre felkészítő katekézis</w:t>
      </w:r>
    </w:p>
    <w:p w:rsidR="004A74CC" w:rsidRPr="00A1614A" w:rsidRDefault="004A74CC" w:rsidP="004A74CC">
      <w:pPr>
        <w:ind w:left="360"/>
        <w:jc w:val="both"/>
        <w:rPr>
          <w:sz w:val="28"/>
          <w:szCs w:val="28"/>
        </w:rPr>
      </w:pPr>
    </w:p>
    <w:p w:rsidR="004A74CC" w:rsidRPr="00A1614A" w:rsidRDefault="004A74CC" w:rsidP="004A74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1614A">
        <w:rPr>
          <w:sz w:val="28"/>
          <w:szCs w:val="28"/>
        </w:rPr>
        <w:t xml:space="preserve">A misztériumok </w:t>
      </w:r>
      <w:proofErr w:type="spellStart"/>
      <w:r w:rsidRPr="00A1614A">
        <w:rPr>
          <w:sz w:val="28"/>
          <w:szCs w:val="28"/>
        </w:rPr>
        <w:t>kateketikai</w:t>
      </w:r>
      <w:proofErr w:type="spellEnd"/>
      <w:r w:rsidRPr="00A1614A">
        <w:rPr>
          <w:sz w:val="28"/>
          <w:szCs w:val="28"/>
        </w:rPr>
        <w:t xml:space="preserve"> megközelítése az egyes korcsoportokban</w:t>
      </w:r>
    </w:p>
    <w:p w:rsidR="004A74CC" w:rsidRPr="00A1614A" w:rsidRDefault="004A74CC" w:rsidP="004A74CC">
      <w:pPr>
        <w:ind w:left="360"/>
        <w:rPr>
          <w:sz w:val="28"/>
          <w:szCs w:val="28"/>
        </w:rPr>
      </w:pPr>
    </w:p>
    <w:p w:rsidR="004A74CC" w:rsidRDefault="004A74CC" w:rsidP="004A74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1614A">
        <w:rPr>
          <w:sz w:val="28"/>
          <w:szCs w:val="28"/>
        </w:rPr>
        <w:t>Az Isten Országa, az üdvösségtörténet és az egyháztörténelem katekézisének kérdései</w:t>
      </w:r>
    </w:p>
    <w:p w:rsidR="004A74CC" w:rsidRPr="00D00DA8" w:rsidRDefault="004A74CC" w:rsidP="004A74CC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proofErr w:type="spellStart"/>
      <w:r w:rsidRPr="00D00DA8">
        <w:rPr>
          <w:b/>
          <w:sz w:val="28"/>
          <w:szCs w:val="28"/>
        </w:rPr>
        <w:lastRenderedPageBreak/>
        <w:t>Katekéta-lelkipásztori</w:t>
      </w:r>
      <w:proofErr w:type="spellEnd"/>
      <w:r w:rsidRPr="00D00DA8">
        <w:rPr>
          <w:b/>
          <w:sz w:val="28"/>
          <w:szCs w:val="28"/>
        </w:rPr>
        <w:t xml:space="preserve"> munkatárs alapszak</w:t>
      </w:r>
    </w:p>
    <w:p w:rsidR="004A74CC" w:rsidRPr="00D00DA8" w:rsidRDefault="004A74CC" w:rsidP="004A74CC">
      <w:pPr>
        <w:spacing w:line="360" w:lineRule="auto"/>
        <w:jc w:val="center"/>
        <w:rPr>
          <w:b/>
          <w:u w:val="single"/>
        </w:rPr>
      </w:pPr>
      <w:r w:rsidRPr="003D215C">
        <w:rPr>
          <w:b/>
          <w:u w:val="single"/>
        </w:rPr>
        <w:t>Lelkipásztori szakirány tételei</w:t>
      </w:r>
    </w:p>
    <w:p w:rsidR="004A74CC" w:rsidRPr="007C7C12" w:rsidRDefault="004A74CC" w:rsidP="004A74CC">
      <w:pPr>
        <w:ind w:left="360"/>
        <w:jc w:val="both"/>
      </w:pPr>
    </w:p>
    <w:p w:rsidR="004A74CC" w:rsidRDefault="004A74CC" w:rsidP="004A74CC">
      <w:pPr>
        <w:pStyle w:val="NormlWeb"/>
        <w:shd w:val="clear" w:color="auto" w:fill="FFFFFF"/>
        <w:spacing w:before="0" w:beforeAutospacing="0" w:after="0" w:afterAutospacing="0" w:line="360" w:lineRule="atLeast"/>
        <w:ind w:left="357"/>
        <w:jc w:val="both"/>
        <w:rPr>
          <w:color w:val="201F1E"/>
        </w:rPr>
      </w:pPr>
      <w:r>
        <w:t>1</w:t>
      </w:r>
      <w:r w:rsidRPr="006136EF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t>A mai vallásosság jellemzői: vallások piaca, plázavallásosság</w:t>
      </w:r>
    </w:p>
    <w:p w:rsidR="004A74CC" w:rsidRDefault="004A74CC" w:rsidP="004A74CC">
      <w:pPr>
        <w:pStyle w:val="NormlWeb"/>
        <w:shd w:val="clear" w:color="auto" w:fill="FFFFFF"/>
        <w:spacing w:before="0" w:beforeAutospacing="0" w:after="0" w:afterAutospacing="0" w:line="360" w:lineRule="atLeast"/>
        <w:ind w:left="357"/>
        <w:jc w:val="both"/>
        <w:rPr>
          <w:color w:val="201F1E"/>
        </w:rPr>
      </w:pPr>
      <w:r>
        <w:rPr>
          <w:color w:val="000000"/>
          <w:bdr w:val="none" w:sz="0" w:space="0" w:color="auto" w:frame="1"/>
        </w:rPr>
        <w:t xml:space="preserve">2. </w:t>
      </w:r>
      <w:r>
        <w:rPr>
          <w:color w:val="000000"/>
          <w:bdr w:val="none" w:sz="0" w:space="0" w:color="auto" w:frame="1"/>
        </w:rPr>
        <w:t>A keresztség, a bérmálás lelkipásztori előkészítése</w:t>
      </w:r>
    </w:p>
    <w:p w:rsidR="004A74CC" w:rsidRDefault="004A74CC" w:rsidP="004A74CC">
      <w:pPr>
        <w:pStyle w:val="NormlWeb"/>
        <w:shd w:val="clear" w:color="auto" w:fill="FFFFFF"/>
        <w:spacing w:before="0" w:beforeAutospacing="0" w:after="0" w:afterAutospacing="0" w:line="360" w:lineRule="atLeast"/>
        <w:ind w:left="360"/>
        <w:jc w:val="both"/>
        <w:rPr>
          <w:color w:val="201F1E"/>
        </w:rPr>
      </w:pPr>
      <w:r>
        <w:rPr>
          <w:color w:val="000000"/>
          <w:bdr w:val="none" w:sz="0" w:space="0" w:color="auto" w:frame="1"/>
        </w:rPr>
        <w:t>3. A házasság lelkipásztori előkészítése</w:t>
      </w:r>
    </w:p>
    <w:p w:rsidR="004A74CC" w:rsidRDefault="004A74CC" w:rsidP="004A74CC">
      <w:pPr>
        <w:pStyle w:val="NormlWeb"/>
        <w:shd w:val="clear" w:color="auto" w:fill="FFFFFF"/>
        <w:spacing w:before="0" w:beforeAutospacing="0" w:after="0" w:afterAutospacing="0" w:line="360" w:lineRule="atLeast"/>
        <w:ind w:left="357"/>
        <w:jc w:val="both"/>
        <w:rPr>
          <w:color w:val="201F1E"/>
        </w:rPr>
      </w:pPr>
      <w:r>
        <w:rPr>
          <w:color w:val="000000"/>
          <w:bdr w:val="none" w:sz="0" w:space="0" w:color="auto" w:frame="1"/>
        </w:rPr>
        <w:t>4. Az újevangelizáció</w:t>
      </w:r>
    </w:p>
    <w:p w:rsidR="004A74CC" w:rsidRDefault="004A74CC" w:rsidP="004A74CC">
      <w:pPr>
        <w:pStyle w:val="NormlWeb"/>
        <w:shd w:val="clear" w:color="auto" w:fill="FFFFFF"/>
        <w:spacing w:before="0" w:beforeAutospacing="0" w:after="0" w:afterAutospacing="0" w:line="360" w:lineRule="atLeast"/>
        <w:ind w:left="357"/>
        <w:jc w:val="both"/>
        <w:rPr>
          <w:color w:val="201F1E"/>
        </w:rPr>
      </w:pPr>
      <w:r>
        <w:rPr>
          <w:color w:val="000000"/>
          <w:bdr w:val="none" w:sz="0" w:space="0" w:color="auto" w:frame="1"/>
        </w:rPr>
        <w:t xml:space="preserve">5. A </w:t>
      </w:r>
      <w:proofErr w:type="spellStart"/>
      <w:r>
        <w:rPr>
          <w:color w:val="000000"/>
          <w:bdr w:val="none" w:sz="0" w:space="0" w:color="auto" w:frame="1"/>
        </w:rPr>
        <w:t>katekumenátus</w:t>
      </w:r>
      <w:proofErr w:type="spellEnd"/>
      <w:r>
        <w:rPr>
          <w:color w:val="000000"/>
          <w:bdr w:val="none" w:sz="0" w:space="0" w:color="auto" w:frame="1"/>
        </w:rPr>
        <w:t>, felnőttek, fiatalok, gyermekek felkészítése </w:t>
      </w:r>
    </w:p>
    <w:p w:rsidR="004A74CC" w:rsidRDefault="004A74CC" w:rsidP="004A74CC">
      <w:pPr>
        <w:pStyle w:val="NormlWeb"/>
        <w:shd w:val="clear" w:color="auto" w:fill="FFFFFF"/>
        <w:spacing w:before="0" w:beforeAutospacing="0" w:after="0" w:afterAutospacing="0" w:line="360" w:lineRule="atLeast"/>
        <w:ind w:left="357"/>
        <w:jc w:val="both"/>
        <w:rPr>
          <w:color w:val="201F1E"/>
        </w:rPr>
      </w:pPr>
      <w:r>
        <w:rPr>
          <w:color w:val="000000"/>
          <w:bdr w:val="none" w:sz="0" w:space="0" w:color="auto" w:frame="1"/>
        </w:rPr>
        <w:t>6. Az Eucharisztia és a bűnbocsánat szentsége </w:t>
      </w:r>
    </w:p>
    <w:p w:rsidR="004A74CC" w:rsidRDefault="004A74CC" w:rsidP="004A74CC">
      <w:pPr>
        <w:pStyle w:val="NormlWeb"/>
        <w:shd w:val="clear" w:color="auto" w:fill="FFFFFF"/>
        <w:spacing w:before="0" w:beforeAutospacing="0" w:after="0" w:afterAutospacing="0" w:line="360" w:lineRule="atLeast"/>
        <w:ind w:left="357"/>
        <w:jc w:val="both"/>
        <w:rPr>
          <w:color w:val="201F1E"/>
        </w:rPr>
      </w:pPr>
      <w:r>
        <w:rPr>
          <w:color w:val="000000"/>
          <w:bdr w:val="none" w:sz="0" w:space="0" w:color="auto" w:frame="1"/>
        </w:rPr>
        <w:t>7. Szentségfelkészítés módjai</w:t>
      </w:r>
    </w:p>
    <w:p w:rsidR="004A74CC" w:rsidRPr="004A74CC" w:rsidRDefault="004A74CC" w:rsidP="004A74CC">
      <w:pPr>
        <w:rPr>
          <w:sz w:val="28"/>
          <w:szCs w:val="28"/>
        </w:rPr>
      </w:pPr>
    </w:p>
    <w:sectPr w:rsidR="004A74CC" w:rsidRPr="004A74CC" w:rsidSect="007813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F58"/>
    <w:multiLevelType w:val="hybridMultilevel"/>
    <w:tmpl w:val="5F2CA3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32B20"/>
    <w:multiLevelType w:val="hybridMultilevel"/>
    <w:tmpl w:val="4B9AC0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C772A"/>
    <w:multiLevelType w:val="hybridMultilevel"/>
    <w:tmpl w:val="CF767C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A55082"/>
    <w:multiLevelType w:val="hybridMultilevel"/>
    <w:tmpl w:val="B98A6E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8862DC"/>
    <w:multiLevelType w:val="hybridMultilevel"/>
    <w:tmpl w:val="A098731E"/>
    <w:lvl w:ilvl="0" w:tplc="20E697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E90BF4"/>
    <w:multiLevelType w:val="hybridMultilevel"/>
    <w:tmpl w:val="F6CEE6E8"/>
    <w:lvl w:ilvl="0" w:tplc="FA923F0E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05266"/>
    <w:multiLevelType w:val="hybridMultilevel"/>
    <w:tmpl w:val="CC5EB8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D76101"/>
    <w:multiLevelType w:val="hybridMultilevel"/>
    <w:tmpl w:val="728848DA"/>
    <w:lvl w:ilvl="0" w:tplc="1FD23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401619"/>
    <w:multiLevelType w:val="hybridMultilevel"/>
    <w:tmpl w:val="D1C64AFC"/>
    <w:lvl w:ilvl="0" w:tplc="040E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9">
    <w:nsid w:val="5C3B7C68"/>
    <w:multiLevelType w:val="hybridMultilevel"/>
    <w:tmpl w:val="F4AC11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9D18E0"/>
    <w:multiLevelType w:val="hybridMultilevel"/>
    <w:tmpl w:val="76A29716"/>
    <w:lvl w:ilvl="0" w:tplc="17A0B0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6C1D4F"/>
    <w:multiLevelType w:val="hybridMultilevel"/>
    <w:tmpl w:val="4524E846"/>
    <w:lvl w:ilvl="0" w:tplc="20E697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CC"/>
    <w:rsid w:val="003727F5"/>
    <w:rsid w:val="004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4A74C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4A74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4A74C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4A74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856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Kálócziné Czigler Hajnalka</dc:creator>
  <cp:lastModifiedBy>Kálócziné Czigler Hajnalka</cp:lastModifiedBy>
  <cp:revision>1</cp:revision>
  <dcterms:created xsi:type="dcterms:W3CDTF">2022-05-03T05:30:00Z</dcterms:created>
  <dcterms:modified xsi:type="dcterms:W3CDTF">2022-05-03T05:34:00Z</dcterms:modified>
</cp:coreProperties>
</file>